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1CDD8" w14:textId="74F0780C" w:rsidR="008B4848" w:rsidRPr="00A56A28" w:rsidRDefault="00AE5697" w:rsidP="007B454C">
      <w:pPr>
        <w:spacing w:before="120" w:after="120"/>
        <w:jc w:val="center"/>
        <w:rPr>
          <w:lang w:val="sr-Cyrl-RS"/>
        </w:rPr>
      </w:pPr>
      <w:r w:rsidRPr="00A56A28">
        <w:rPr>
          <w:b/>
          <w:sz w:val="28"/>
          <w:szCs w:val="28"/>
          <w:lang w:val="sr-Cyrl-RS"/>
        </w:rPr>
        <w:t xml:space="preserve"> </w:t>
      </w:r>
    </w:p>
    <w:p w14:paraId="6892798F" w14:textId="77777777" w:rsidR="008B4848" w:rsidRPr="00A56A28" w:rsidRDefault="008B4848" w:rsidP="008B4848">
      <w:pPr>
        <w:rPr>
          <w:lang w:val="sr-Cyrl-RS"/>
        </w:rPr>
      </w:pPr>
    </w:p>
    <w:p w14:paraId="564E5597" w14:textId="77777777" w:rsidR="008B4848" w:rsidRPr="00A56A28" w:rsidRDefault="008B4848" w:rsidP="008B4848">
      <w:pPr>
        <w:rPr>
          <w:lang w:val="sr-Cyrl-RS"/>
        </w:rPr>
      </w:pPr>
    </w:p>
    <w:p w14:paraId="16365840" w14:textId="77777777" w:rsidR="008B4848" w:rsidRPr="00A56A28" w:rsidRDefault="008B4848" w:rsidP="008B4848">
      <w:pPr>
        <w:rPr>
          <w:rFonts w:ascii="Trebuchet MS" w:hAnsi="Trebuchet MS" w:cs="Times New Roman"/>
          <w:b/>
          <w:color w:val="1F3864" w:themeColor="accent5" w:themeShade="80"/>
          <w:sz w:val="40"/>
          <w:szCs w:val="40"/>
          <w:lang w:val="sr-Cyrl-RS"/>
        </w:rPr>
      </w:pPr>
    </w:p>
    <w:p w14:paraId="121FABAE" w14:textId="77777777" w:rsidR="00C53767" w:rsidRPr="00546E14" w:rsidRDefault="00C53767" w:rsidP="008B4848">
      <w:pPr>
        <w:rPr>
          <w:rFonts w:ascii="Palatino Linotype" w:hAnsi="Palatino Linotype" w:cs="Times New Roman"/>
          <w:b/>
          <w:color w:val="1F3864" w:themeColor="accent5" w:themeShade="80"/>
          <w:sz w:val="40"/>
          <w:szCs w:val="40"/>
          <w:lang w:val="sr-Cyrl-RS"/>
        </w:rPr>
      </w:pPr>
    </w:p>
    <w:p w14:paraId="3DE45349" w14:textId="0B5F7701" w:rsidR="008B4848" w:rsidRPr="00F14985" w:rsidRDefault="003344A9" w:rsidP="00F72F94">
      <w:pPr>
        <w:ind w:left="540"/>
        <w:jc w:val="center"/>
        <w:rPr>
          <w:rFonts w:ascii="Palatino Linotype" w:hAnsi="Palatino Linotype" w:cs="Times New Roman"/>
          <w:b/>
          <w:color w:val="C00000"/>
          <w:sz w:val="44"/>
          <w:szCs w:val="44"/>
          <w:lang w:val="sr-Cyrl-RS"/>
        </w:rPr>
      </w:pPr>
      <w:r w:rsidRPr="00F14985">
        <w:rPr>
          <w:rFonts w:ascii="Palatino Linotype" w:hAnsi="Palatino Linotype" w:cs="Times New Roman"/>
          <w:b/>
          <w:color w:val="C00000"/>
          <w:sz w:val="44"/>
          <w:szCs w:val="44"/>
          <w:lang w:val="sr-Cyrl-RS"/>
        </w:rPr>
        <w:t>Анализа ефека</w:t>
      </w:r>
      <w:r w:rsidR="00C53767" w:rsidRPr="00F14985">
        <w:rPr>
          <w:rFonts w:ascii="Palatino Linotype" w:hAnsi="Palatino Linotype" w:cs="Times New Roman"/>
          <w:b/>
          <w:color w:val="C00000"/>
          <w:sz w:val="44"/>
          <w:szCs w:val="44"/>
          <w:lang w:val="sr-Cyrl-RS"/>
        </w:rPr>
        <w:t>та имплементације постојећих ст</w:t>
      </w:r>
      <w:r w:rsidRPr="00F14985">
        <w:rPr>
          <w:rFonts w:ascii="Palatino Linotype" w:hAnsi="Palatino Linotype" w:cs="Times New Roman"/>
          <w:b/>
          <w:color w:val="C00000"/>
          <w:sz w:val="44"/>
          <w:szCs w:val="44"/>
          <w:lang w:val="sr-Cyrl-RS"/>
        </w:rPr>
        <w:t>р</w:t>
      </w:r>
      <w:r w:rsidR="00C53767" w:rsidRPr="00F14985">
        <w:rPr>
          <w:rFonts w:ascii="Palatino Linotype" w:hAnsi="Palatino Linotype" w:cs="Times New Roman"/>
          <w:b/>
          <w:color w:val="C00000"/>
          <w:sz w:val="44"/>
          <w:szCs w:val="44"/>
          <w:lang w:val="sr-Cyrl-RS"/>
        </w:rPr>
        <w:t>а</w:t>
      </w:r>
      <w:r w:rsidRPr="00F14985">
        <w:rPr>
          <w:rFonts w:ascii="Palatino Linotype" w:hAnsi="Palatino Linotype" w:cs="Times New Roman"/>
          <w:b/>
          <w:color w:val="C00000"/>
          <w:sz w:val="44"/>
          <w:szCs w:val="44"/>
          <w:lang w:val="sr-Cyrl-RS"/>
        </w:rPr>
        <w:t>тешких д</w:t>
      </w:r>
      <w:r w:rsidR="00A708FC" w:rsidRPr="00F14985">
        <w:rPr>
          <w:rFonts w:ascii="Palatino Linotype" w:hAnsi="Palatino Linotype" w:cs="Times New Roman"/>
          <w:b/>
          <w:color w:val="C00000"/>
          <w:sz w:val="44"/>
          <w:szCs w:val="44"/>
          <w:lang w:val="sr-Cyrl-RS"/>
        </w:rPr>
        <w:t>окумената општине Бач</w:t>
      </w:r>
      <w:r w:rsidRPr="00F14985">
        <w:rPr>
          <w:rFonts w:ascii="Palatino Linotype" w:hAnsi="Palatino Linotype" w:cs="Times New Roman"/>
          <w:b/>
          <w:color w:val="C00000"/>
          <w:sz w:val="44"/>
          <w:szCs w:val="44"/>
          <w:lang w:val="sr-Cyrl-RS"/>
        </w:rPr>
        <w:t xml:space="preserve"> у области запошљавања младих до 2020. године</w:t>
      </w:r>
    </w:p>
    <w:p w14:paraId="7149DCC5" w14:textId="7C1CD62D" w:rsidR="003344A9" w:rsidRPr="00546E14" w:rsidRDefault="00071C67" w:rsidP="003344A9">
      <w:pPr>
        <w:ind w:left="540"/>
        <w:rPr>
          <w:rFonts w:ascii="Palatino Linotype" w:hAnsi="Palatino Linotype" w:cs="Times New Roman"/>
          <w:b/>
          <w:color w:val="1F3864" w:themeColor="accent5" w:themeShade="80"/>
          <w:sz w:val="36"/>
          <w:szCs w:val="36"/>
          <w:lang w:val="sr-Cyrl-RS"/>
        </w:rPr>
      </w:pPr>
      <w:r>
        <w:rPr>
          <w:rFonts w:ascii="Palatino Linotype" w:hAnsi="Palatino Linotype" w:cs="Times New Roman"/>
          <w:b/>
          <w:color w:val="1F3864" w:themeColor="accent5" w:themeShade="80"/>
          <w:sz w:val="36"/>
          <w:szCs w:val="36"/>
          <w:lang w:val="sr-Cyrl-RS"/>
        </w:rPr>
        <w:pict w14:anchorId="79518743">
          <v:rect id="_x0000_i1025" style="width:0;height:1.5pt" o:hralign="center" o:hrstd="t" o:hr="t" fillcolor="#a0a0a0" stroked="f"/>
        </w:pict>
      </w:r>
    </w:p>
    <w:p w14:paraId="39A76961" w14:textId="34C022B6" w:rsidR="003344A9" w:rsidRPr="00F14985" w:rsidRDefault="006C134F" w:rsidP="006C134F">
      <w:pPr>
        <w:spacing w:after="0" w:line="257" w:lineRule="auto"/>
        <w:ind w:left="547"/>
        <w:jc w:val="center"/>
        <w:rPr>
          <w:rFonts w:ascii="Palatino Linotype" w:hAnsi="Palatino Linotype" w:cs="Times New Roman"/>
          <w:color w:val="525252" w:themeColor="accent3" w:themeShade="80"/>
          <w:sz w:val="24"/>
          <w:szCs w:val="24"/>
          <w:lang w:val="sr-Cyrl-RS"/>
        </w:rPr>
      </w:pPr>
      <w:r w:rsidRPr="00546E14">
        <w:rPr>
          <w:rFonts w:ascii="Palatino Linotype" w:hAnsi="Palatino Linotype" w:cs="Times New Roman"/>
          <w:color w:val="7B7B7B" w:themeColor="accent3" w:themeShade="BF"/>
          <w:sz w:val="24"/>
          <w:szCs w:val="24"/>
          <w:lang w:val="sr-Cyrl-RS"/>
        </w:rPr>
        <w:t xml:space="preserve">                                 </w:t>
      </w:r>
      <w:r w:rsidR="00546E14">
        <w:rPr>
          <w:rFonts w:ascii="Palatino Linotype" w:hAnsi="Palatino Linotype" w:cs="Times New Roman"/>
          <w:color w:val="7B7B7B" w:themeColor="accent3" w:themeShade="BF"/>
          <w:sz w:val="24"/>
          <w:szCs w:val="24"/>
          <w:lang w:val="sr-Cyrl-RS"/>
        </w:rPr>
        <w:t xml:space="preserve">    </w:t>
      </w:r>
      <w:r w:rsidRPr="00546E14">
        <w:rPr>
          <w:rFonts w:ascii="Palatino Linotype" w:hAnsi="Palatino Linotype" w:cs="Times New Roman"/>
          <w:color w:val="7B7B7B" w:themeColor="accent3" w:themeShade="BF"/>
          <w:sz w:val="24"/>
          <w:szCs w:val="24"/>
          <w:lang w:val="sr-Cyrl-RS"/>
        </w:rPr>
        <w:t xml:space="preserve"> </w:t>
      </w:r>
      <w:r w:rsidRPr="00F14985">
        <w:rPr>
          <w:rFonts w:ascii="Palatino Linotype" w:hAnsi="Palatino Linotype" w:cs="Times New Roman"/>
          <w:color w:val="525252" w:themeColor="accent3" w:themeShade="80"/>
          <w:sz w:val="24"/>
          <w:szCs w:val="24"/>
          <w:lang w:val="sr-Cyrl-RS"/>
        </w:rPr>
        <w:t>Извештај припремила:</w:t>
      </w:r>
    </w:p>
    <w:p w14:paraId="0079FCA8" w14:textId="6655AFB0" w:rsidR="006C134F" w:rsidRPr="00F14985" w:rsidRDefault="006C134F" w:rsidP="006C134F">
      <w:pPr>
        <w:spacing w:after="0" w:line="257" w:lineRule="auto"/>
        <w:ind w:left="547"/>
        <w:jc w:val="center"/>
        <w:rPr>
          <w:rFonts w:ascii="Palatino Linotype" w:hAnsi="Palatino Linotype" w:cs="Times New Roman"/>
          <w:color w:val="525252" w:themeColor="accent3" w:themeShade="80"/>
          <w:sz w:val="24"/>
          <w:szCs w:val="24"/>
          <w:lang w:val="sr-Cyrl-RS"/>
        </w:rPr>
      </w:pPr>
      <w:r w:rsidRPr="00F14985">
        <w:rPr>
          <w:rFonts w:ascii="Palatino Linotype" w:hAnsi="Palatino Linotype" w:cs="Times New Roman"/>
          <w:color w:val="525252" w:themeColor="accent3" w:themeShade="80"/>
          <w:sz w:val="24"/>
          <w:szCs w:val="24"/>
          <w:lang w:val="sr-Cyrl-RS"/>
        </w:rPr>
        <w:t xml:space="preserve">                      Ванеса Белкић</w:t>
      </w:r>
    </w:p>
    <w:p w14:paraId="151452AE" w14:textId="46DA035F" w:rsidR="006C134F" w:rsidRPr="00F14985" w:rsidRDefault="006C134F" w:rsidP="006C134F">
      <w:pPr>
        <w:spacing w:after="0" w:line="257" w:lineRule="auto"/>
        <w:ind w:left="547"/>
        <w:jc w:val="center"/>
        <w:rPr>
          <w:rFonts w:ascii="Palatino Linotype" w:hAnsi="Palatino Linotype" w:cs="Times New Roman"/>
          <w:color w:val="525252" w:themeColor="accent3" w:themeShade="80"/>
          <w:sz w:val="24"/>
          <w:szCs w:val="24"/>
          <w:lang w:val="sr-Cyrl-RS"/>
        </w:rPr>
      </w:pPr>
      <w:r w:rsidRPr="00F14985">
        <w:rPr>
          <w:rFonts w:ascii="Palatino Linotype" w:hAnsi="Palatino Linotype" w:cs="Times New Roman"/>
          <w:color w:val="525252" w:themeColor="accent3" w:themeShade="80"/>
          <w:sz w:val="24"/>
          <w:szCs w:val="24"/>
          <w:lang w:val="sr-Cyrl-RS"/>
        </w:rPr>
        <w:t xml:space="preserve">                                                              </w:t>
      </w:r>
      <w:r w:rsidR="00546E14" w:rsidRPr="00F14985">
        <w:rPr>
          <w:rFonts w:ascii="Palatino Linotype" w:hAnsi="Palatino Linotype" w:cs="Times New Roman"/>
          <w:color w:val="525252" w:themeColor="accent3" w:themeShade="80"/>
          <w:sz w:val="24"/>
          <w:szCs w:val="24"/>
          <w:lang w:val="sr-Cyrl-RS"/>
        </w:rPr>
        <w:t xml:space="preserve">          </w:t>
      </w:r>
      <w:r w:rsidRPr="00F14985">
        <w:rPr>
          <w:rFonts w:ascii="Palatino Linotype" w:hAnsi="Palatino Linotype" w:cs="Times New Roman"/>
          <w:color w:val="525252" w:themeColor="accent3" w:themeShade="80"/>
          <w:sz w:val="24"/>
          <w:szCs w:val="24"/>
          <w:lang w:val="sr-Cyrl-RS"/>
        </w:rPr>
        <w:t xml:space="preserve"> Центар за равномерни регионални развој</w:t>
      </w:r>
    </w:p>
    <w:p w14:paraId="668272CC" w14:textId="77777777" w:rsidR="003344A9" w:rsidRPr="00F14985" w:rsidRDefault="003344A9" w:rsidP="003344A9">
      <w:pPr>
        <w:ind w:left="540"/>
        <w:rPr>
          <w:rFonts w:ascii="Trebuchet MS" w:hAnsi="Trebuchet MS" w:cs="Times New Roman"/>
          <w:b/>
          <w:color w:val="525252" w:themeColor="accent3" w:themeShade="80"/>
          <w:sz w:val="36"/>
          <w:szCs w:val="36"/>
          <w:lang w:val="sr-Cyrl-RS"/>
        </w:rPr>
      </w:pPr>
    </w:p>
    <w:p w14:paraId="40DC8A68" w14:textId="77777777" w:rsidR="003344A9" w:rsidRPr="00A56A28" w:rsidRDefault="003344A9" w:rsidP="003344A9">
      <w:pPr>
        <w:ind w:left="540"/>
        <w:rPr>
          <w:rFonts w:ascii="Trebuchet MS" w:hAnsi="Trebuchet MS" w:cs="Times New Roman"/>
          <w:b/>
          <w:color w:val="1F3864" w:themeColor="accent5" w:themeShade="80"/>
          <w:sz w:val="36"/>
          <w:szCs w:val="36"/>
          <w:lang w:val="sr-Cyrl-RS"/>
        </w:rPr>
      </w:pPr>
    </w:p>
    <w:p w14:paraId="67B6863B" w14:textId="77777777" w:rsidR="003344A9" w:rsidRPr="00A56A28" w:rsidRDefault="003344A9" w:rsidP="003344A9">
      <w:pPr>
        <w:ind w:left="540"/>
        <w:rPr>
          <w:rFonts w:ascii="Trebuchet MS" w:hAnsi="Trebuchet MS" w:cs="Times New Roman"/>
          <w:b/>
          <w:color w:val="1F3864" w:themeColor="accent5" w:themeShade="80"/>
          <w:sz w:val="36"/>
          <w:szCs w:val="36"/>
          <w:lang w:val="sr-Cyrl-RS"/>
        </w:rPr>
      </w:pPr>
    </w:p>
    <w:p w14:paraId="60486617" w14:textId="77777777" w:rsidR="003344A9" w:rsidRPr="00A56A28" w:rsidRDefault="003344A9" w:rsidP="003344A9">
      <w:pPr>
        <w:ind w:left="540"/>
        <w:rPr>
          <w:rFonts w:ascii="Trebuchet MS" w:hAnsi="Trebuchet MS" w:cs="Times New Roman"/>
          <w:b/>
          <w:color w:val="1F3864" w:themeColor="accent5" w:themeShade="80"/>
          <w:sz w:val="36"/>
          <w:szCs w:val="36"/>
          <w:lang w:val="sr-Cyrl-RS"/>
        </w:rPr>
      </w:pPr>
    </w:p>
    <w:p w14:paraId="54816655" w14:textId="77777777" w:rsidR="003344A9" w:rsidRPr="00A56A28" w:rsidRDefault="003344A9" w:rsidP="003344A9">
      <w:pPr>
        <w:ind w:left="540"/>
        <w:rPr>
          <w:rFonts w:ascii="Trebuchet MS" w:hAnsi="Trebuchet MS" w:cs="Times New Roman"/>
          <w:b/>
          <w:color w:val="1F3864" w:themeColor="accent5" w:themeShade="80"/>
          <w:sz w:val="36"/>
          <w:szCs w:val="36"/>
          <w:lang w:val="sr-Cyrl-RS"/>
        </w:rPr>
      </w:pPr>
    </w:p>
    <w:p w14:paraId="50ABCF6D" w14:textId="77777777" w:rsidR="003344A9" w:rsidRPr="00A56A28" w:rsidRDefault="003344A9" w:rsidP="006C134F">
      <w:pPr>
        <w:rPr>
          <w:rFonts w:ascii="Trebuchet MS" w:hAnsi="Trebuchet MS" w:cs="Times New Roman"/>
          <w:b/>
          <w:color w:val="1F3864" w:themeColor="accent5" w:themeShade="80"/>
          <w:sz w:val="36"/>
          <w:szCs w:val="36"/>
          <w:lang w:val="sr-Cyrl-RS"/>
        </w:rPr>
      </w:pPr>
    </w:p>
    <w:p w14:paraId="6A41704C" w14:textId="77777777" w:rsidR="003344A9" w:rsidRPr="00A56A28" w:rsidRDefault="003344A9" w:rsidP="003344A9">
      <w:pPr>
        <w:ind w:left="540"/>
        <w:rPr>
          <w:rFonts w:ascii="Trebuchet MS" w:hAnsi="Trebuchet MS" w:cs="Times New Roman"/>
          <w:b/>
          <w:color w:val="1F3864" w:themeColor="accent5" w:themeShade="80"/>
          <w:sz w:val="36"/>
          <w:szCs w:val="36"/>
          <w:lang w:val="sr-Cyrl-RS"/>
        </w:rPr>
      </w:pPr>
    </w:p>
    <w:p w14:paraId="5B4A0C95" w14:textId="6B82D3A3" w:rsidR="003344A9" w:rsidRPr="00F14985" w:rsidRDefault="00A708FC" w:rsidP="003344A9">
      <w:pPr>
        <w:jc w:val="center"/>
        <w:rPr>
          <w:rFonts w:ascii="Palatino Linotype" w:hAnsi="Palatino Linotype" w:cs="Times New Roman"/>
          <w:sz w:val="24"/>
          <w:szCs w:val="24"/>
          <w:lang w:val="sr-Cyrl-RS"/>
        </w:rPr>
      </w:pPr>
      <w:r w:rsidRPr="00F14985">
        <w:rPr>
          <w:rFonts w:ascii="Palatino Linotype" w:hAnsi="Palatino Linotype" w:cs="Times New Roman"/>
          <w:sz w:val="24"/>
          <w:szCs w:val="24"/>
          <w:lang w:val="sr-Cyrl-RS"/>
        </w:rPr>
        <w:t>Јул</w:t>
      </w:r>
      <w:r w:rsidR="003344A9" w:rsidRPr="00F14985">
        <w:rPr>
          <w:rFonts w:ascii="Palatino Linotype" w:hAnsi="Palatino Linotype" w:cs="Times New Roman"/>
          <w:sz w:val="24"/>
          <w:szCs w:val="24"/>
          <w:lang w:val="sr-Cyrl-RS"/>
        </w:rPr>
        <w:t xml:space="preserve"> 2020.</w:t>
      </w:r>
    </w:p>
    <w:p w14:paraId="46336FBC" w14:textId="77777777" w:rsidR="003344A9" w:rsidRPr="00A56A28" w:rsidRDefault="003344A9" w:rsidP="008F693E">
      <w:pPr>
        <w:rPr>
          <w:rFonts w:ascii="Trebuchet MS" w:hAnsi="Trebuchet MS" w:cs="Times New Roman"/>
          <w:color w:val="1F3864" w:themeColor="accent5" w:themeShade="80"/>
          <w:sz w:val="28"/>
          <w:szCs w:val="28"/>
          <w:lang w:val="sr-Cyrl-RS"/>
        </w:rPr>
      </w:pPr>
    </w:p>
    <w:p w14:paraId="23634FB2" w14:textId="77777777" w:rsidR="00AA0B86" w:rsidRPr="00A56A28" w:rsidRDefault="003344A9" w:rsidP="003344A9">
      <w:pPr>
        <w:rPr>
          <w:rFonts w:ascii="Trebuchet MS" w:hAnsi="Trebuchet MS" w:cs="Times New Roman"/>
          <w:b/>
          <w:color w:val="FF0000"/>
          <w:sz w:val="28"/>
          <w:szCs w:val="28"/>
          <w:lang w:val="sr-Cyrl-RS"/>
        </w:rPr>
      </w:pPr>
      <w:r w:rsidRPr="00A56A28">
        <w:rPr>
          <w:rFonts w:ascii="Trebuchet MS" w:hAnsi="Trebuchet MS" w:cs="Times New Roman"/>
          <w:color w:val="1F3864" w:themeColor="accent5" w:themeShade="80"/>
          <w:sz w:val="28"/>
          <w:szCs w:val="28"/>
          <w:lang w:val="sr-Cyrl-RS"/>
        </w:rPr>
        <w:lastRenderedPageBreak/>
        <w:t xml:space="preserve">          </w:t>
      </w:r>
    </w:p>
    <w:sdt>
      <w:sdtPr>
        <w:rPr>
          <w:rFonts w:ascii="Palatino Linotype" w:eastAsiaTheme="minorHAnsi" w:hAnsi="Palatino Linotype" w:cstheme="minorBidi"/>
          <w:color w:val="auto"/>
          <w:sz w:val="22"/>
          <w:szCs w:val="22"/>
          <w:lang w:val="sr-Cyrl-RS"/>
        </w:rPr>
        <w:id w:val="777370312"/>
        <w:docPartObj>
          <w:docPartGallery w:val="Table of Contents"/>
          <w:docPartUnique/>
        </w:docPartObj>
      </w:sdtPr>
      <w:sdtEndPr>
        <w:rPr>
          <w:b/>
          <w:bCs/>
          <w:noProof/>
        </w:rPr>
      </w:sdtEndPr>
      <w:sdtContent>
        <w:p w14:paraId="5C19D9B4" w14:textId="6B22D85B" w:rsidR="00EA0952" w:rsidRPr="00D7137C" w:rsidRDefault="00D7137C">
          <w:pPr>
            <w:pStyle w:val="TOCHeading"/>
            <w:rPr>
              <w:rFonts w:ascii="Palatino Linotype" w:hAnsi="Palatino Linotype"/>
              <w:b/>
              <w:color w:val="808080" w:themeColor="background1" w:themeShade="80"/>
              <w:sz w:val="28"/>
              <w:szCs w:val="28"/>
              <w:lang w:val="sr-Cyrl-RS"/>
            </w:rPr>
          </w:pPr>
          <w:r>
            <w:rPr>
              <w:rFonts w:ascii="Palatino Linotype" w:eastAsiaTheme="minorHAnsi" w:hAnsi="Palatino Linotype" w:cstheme="minorBidi"/>
              <w:color w:val="auto"/>
              <w:sz w:val="22"/>
              <w:szCs w:val="22"/>
              <w:lang w:val="sr-Cyrl-RS"/>
            </w:rPr>
            <w:t xml:space="preserve">        </w:t>
          </w:r>
          <w:r w:rsidRPr="00D7137C">
            <w:rPr>
              <w:rFonts w:ascii="Palatino Linotype" w:hAnsi="Palatino Linotype"/>
              <w:b/>
              <w:color w:val="808080" w:themeColor="background1" w:themeShade="80"/>
              <w:sz w:val="28"/>
              <w:szCs w:val="28"/>
              <w:lang w:val="sr-Cyrl-RS"/>
            </w:rPr>
            <w:t>САДРЖАЈ</w:t>
          </w:r>
          <w:r w:rsidR="00EA0952" w:rsidRPr="00D7137C">
            <w:rPr>
              <w:rFonts w:ascii="Palatino Linotype" w:hAnsi="Palatino Linotype"/>
              <w:b/>
              <w:color w:val="808080" w:themeColor="background1" w:themeShade="80"/>
              <w:sz w:val="28"/>
              <w:szCs w:val="28"/>
              <w:lang w:val="sr-Cyrl-RS"/>
            </w:rPr>
            <w:t>:</w:t>
          </w:r>
        </w:p>
        <w:p w14:paraId="2440CA25" w14:textId="77777777" w:rsidR="00EA0952" w:rsidRPr="00546E14" w:rsidRDefault="00EA0952" w:rsidP="00EA0952">
          <w:pPr>
            <w:rPr>
              <w:rFonts w:ascii="Palatino Linotype" w:hAnsi="Palatino Linotype"/>
              <w:lang w:val="sr-Cyrl-RS"/>
            </w:rPr>
          </w:pPr>
        </w:p>
        <w:p w14:paraId="6DF9BF5E" w14:textId="77777777" w:rsidR="00364C2F" w:rsidRDefault="00EA0952" w:rsidP="00D7137C">
          <w:pPr>
            <w:pStyle w:val="TOC1"/>
            <w:rPr>
              <w:rFonts w:eastAsiaTheme="minorEastAsia"/>
            </w:rPr>
          </w:pPr>
          <w:r w:rsidRPr="00546E14">
            <w:rPr>
              <w:b/>
              <w:bCs/>
            </w:rPr>
            <w:fldChar w:fldCharType="begin"/>
          </w:r>
          <w:r w:rsidRPr="00546E14">
            <w:rPr>
              <w:b/>
              <w:bCs/>
            </w:rPr>
            <w:instrText xml:space="preserve"> TOC \o "1-3" \h \z \u </w:instrText>
          </w:r>
          <w:r w:rsidRPr="00546E14">
            <w:rPr>
              <w:b/>
              <w:bCs/>
            </w:rPr>
            <w:fldChar w:fldCharType="separate"/>
          </w:r>
          <w:hyperlink w:anchor="_Toc47351900" w:history="1">
            <w:r w:rsidR="00364C2F" w:rsidRPr="00D7137C">
              <w:rPr>
                <w:rStyle w:val="Hyperlink"/>
                <w:b/>
                <w:color w:val="C00000"/>
              </w:rPr>
              <w:t>Листа скраћеница:</w:t>
            </w:r>
            <w:r w:rsidR="00364C2F">
              <w:rPr>
                <w:webHidden/>
              </w:rPr>
              <w:tab/>
            </w:r>
            <w:r w:rsidR="00364C2F">
              <w:rPr>
                <w:webHidden/>
              </w:rPr>
              <w:fldChar w:fldCharType="begin"/>
            </w:r>
            <w:r w:rsidR="00364C2F">
              <w:rPr>
                <w:webHidden/>
              </w:rPr>
              <w:instrText xml:space="preserve"> PAGEREF _Toc47351900 \h </w:instrText>
            </w:r>
            <w:r w:rsidR="00364C2F">
              <w:rPr>
                <w:webHidden/>
              </w:rPr>
            </w:r>
            <w:r w:rsidR="00364C2F">
              <w:rPr>
                <w:webHidden/>
              </w:rPr>
              <w:fldChar w:fldCharType="separate"/>
            </w:r>
            <w:r w:rsidR="00F94014">
              <w:rPr>
                <w:webHidden/>
              </w:rPr>
              <w:t>3</w:t>
            </w:r>
            <w:r w:rsidR="00364C2F">
              <w:rPr>
                <w:webHidden/>
              </w:rPr>
              <w:fldChar w:fldCharType="end"/>
            </w:r>
          </w:hyperlink>
        </w:p>
        <w:p w14:paraId="212F7768" w14:textId="77777777" w:rsidR="00364C2F" w:rsidRDefault="00071C67" w:rsidP="00D7137C">
          <w:pPr>
            <w:pStyle w:val="TOC1"/>
            <w:rPr>
              <w:rFonts w:eastAsiaTheme="minorEastAsia"/>
            </w:rPr>
          </w:pPr>
          <w:hyperlink w:anchor="_Toc47351901" w:history="1">
            <w:r w:rsidR="00364C2F" w:rsidRPr="00D7137C">
              <w:rPr>
                <w:rStyle w:val="Hyperlink"/>
                <w:b/>
                <w:color w:val="C00000"/>
              </w:rPr>
              <w:t>Увод</w:t>
            </w:r>
            <w:r w:rsidR="00364C2F">
              <w:rPr>
                <w:webHidden/>
              </w:rPr>
              <w:tab/>
            </w:r>
            <w:r w:rsidR="00364C2F">
              <w:rPr>
                <w:webHidden/>
              </w:rPr>
              <w:fldChar w:fldCharType="begin"/>
            </w:r>
            <w:r w:rsidR="00364C2F">
              <w:rPr>
                <w:webHidden/>
              </w:rPr>
              <w:instrText xml:space="preserve"> PAGEREF _Toc47351901 \h </w:instrText>
            </w:r>
            <w:r w:rsidR="00364C2F">
              <w:rPr>
                <w:webHidden/>
              </w:rPr>
            </w:r>
            <w:r w:rsidR="00364C2F">
              <w:rPr>
                <w:webHidden/>
              </w:rPr>
              <w:fldChar w:fldCharType="separate"/>
            </w:r>
            <w:r w:rsidR="00F94014">
              <w:rPr>
                <w:webHidden/>
              </w:rPr>
              <w:t>4</w:t>
            </w:r>
            <w:r w:rsidR="00364C2F">
              <w:rPr>
                <w:webHidden/>
              </w:rPr>
              <w:fldChar w:fldCharType="end"/>
            </w:r>
          </w:hyperlink>
        </w:p>
        <w:p w14:paraId="350486CE" w14:textId="77777777" w:rsidR="00364C2F" w:rsidRPr="00D7137C" w:rsidRDefault="00071C67" w:rsidP="00D7137C">
          <w:pPr>
            <w:pStyle w:val="TOC1"/>
            <w:rPr>
              <w:rFonts w:eastAsiaTheme="minorEastAsia"/>
            </w:rPr>
          </w:pPr>
          <w:hyperlink w:anchor="_Toc47351902" w:history="1">
            <w:r w:rsidR="00364C2F" w:rsidRPr="00D7137C">
              <w:rPr>
                <w:rStyle w:val="Hyperlink"/>
                <w:b/>
                <w:color w:val="C00000"/>
              </w:rPr>
              <w:t>1.</w:t>
            </w:r>
            <w:r w:rsidR="00364C2F" w:rsidRPr="00D7137C">
              <w:rPr>
                <w:rFonts w:eastAsiaTheme="minorEastAsia"/>
              </w:rPr>
              <w:tab/>
            </w:r>
            <w:r w:rsidR="00364C2F" w:rsidRPr="00D7137C">
              <w:rPr>
                <w:rStyle w:val="Hyperlink"/>
                <w:b/>
                <w:color w:val="C00000"/>
              </w:rPr>
              <w:t>Преглед усвојених стратешких докумената 2014-2020.</w:t>
            </w:r>
            <w:r w:rsidR="00364C2F" w:rsidRPr="00D7137C">
              <w:rPr>
                <w:webHidden/>
              </w:rPr>
              <w:tab/>
            </w:r>
            <w:r w:rsidR="00364C2F" w:rsidRPr="00D7137C">
              <w:rPr>
                <w:webHidden/>
              </w:rPr>
              <w:fldChar w:fldCharType="begin"/>
            </w:r>
            <w:r w:rsidR="00364C2F" w:rsidRPr="00D7137C">
              <w:rPr>
                <w:webHidden/>
              </w:rPr>
              <w:instrText xml:space="preserve"> PAGEREF _Toc47351902 \h </w:instrText>
            </w:r>
            <w:r w:rsidR="00364C2F" w:rsidRPr="00D7137C">
              <w:rPr>
                <w:webHidden/>
              </w:rPr>
            </w:r>
            <w:r w:rsidR="00364C2F" w:rsidRPr="00D7137C">
              <w:rPr>
                <w:webHidden/>
              </w:rPr>
              <w:fldChar w:fldCharType="separate"/>
            </w:r>
            <w:r w:rsidR="00F94014">
              <w:rPr>
                <w:webHidden/>
              </w:rPr>
              <w:t>6</w:t>
            </w:r>
            <w:r w:rsidR="00364C2F" w:rsidRPr="00D7137C">
              <w:rPr>
                <w:webHidden/>
              </w:rPr>
              <w:fldChar w:fldCharType="end"/>
            </w:r>
          </w:hyperlink>
        </w:p>
        <w:p w14:paraId="09B46541" w14:textId="77777777" w:rsidR="00364C2F" w:rsidRDefault="00071C67">
          <w:pPr>
            <w:pStyle w:val="TOC2"/>
            <w:tabs>
              <w:tab w:val="right" w:leader="dot" w:pos="10194"/>
            </w:tabs>
            <w:rPr>
              <w:rFonts w:eastAsiaTheme="minorEastAsia"/>
              <w:noProof/>
            </w:rPr>
          </w:pPr>
          <w:hyperlink w:anchor="_Toc47351903" w:history="1">
            <w:r w:rsidR="00364C2F" w:rsidRPr="00364C2F">
              <w:rPr>
                <w:rStyle w:val="Hyperlink"/>
                <w:rFonts w:ascii="Palatino Linotype" w:hAnsi="Palatino Linotype"/>
                <w:noProof/>
                <w:lang w:val="sr-Cyrl-RS"/>
              </w:rPr>
              <w:t>1.1 Документи јавних политика на које се анализа односи</w:t>
            </w:r>
            <w:r w:rsidR="00364C2F">
              <w:rPr>
                <w:noProof/>
                <w:webHidden/>
              </w:rPr>
              <w:tab/>
            </w:r>
            <w:r w:rsidR="00364C2F">
              <w:rPr>
                <w:noProof/>
                <w:webHidden/>
              </w:rPr>
              <w:fldChar w:fldCharType="begin"/>
            </w:r>
            <w:r w:rsidR="00364C2F">
              <w:rPr>
                <w:noProof/>
                <w:webHidden/>
              </w:rPr>
              <w:instrText xml:space="preserve"> PAGEREF _Toc47351903 \h </w:instrText>
            </w:r>
            <w:r w:rsidR="00364C2F">
              <w:rPr>
                <w:noProof/>
                <w:webHidden/>
              </w:rPr>
            </w:r>
            <w:r w:rsidR="00364C2F">
              <w:rPr>
                <w:noProof/>
                <w:webHidden/>
              </w:rPr>
              <w:fldChar w:fldCharType="separate"/>
            </w:r>
            <w:r w:rsidR="00F94014">
              <w:rPr>
                <w:noProof/>
                <w:webHidden/>
              </w:rPr>
              <w:t>7</w:t>
            </w:r>
            <w:r w:rsidR="00364C2F">
              <w:rPr>
                <w:noProof/>
                <w:webHidden/>
              </w:rPr>
              <w:fldChar w:fldCharType="end"/>
            </w:r>
          </w:hyperlink>
        </w:p>
        <w:p w14:paraId="689D2EF9" w14:textId="77777777" w:rsidR="00364C2F" w:rsidRDefault="00071C67">
          <w:pPr>
            <w:pStyle w:val="TOC2"/>
            <w:tabs>
              <w:tab w:val="right" w:leader="dot" w:pos="10194"/>
            </w:tabs>
            <w:rPr>
              <w:rFonts w:eastAsiaTheme="minorEastAsia"/>
              <w:noProof/>
            </w:rPr>
          </w:pPr>
          <w:hyperlink w:anchor="_Toc47351904" w:history="1">
            <w:r w:rsidR="00364C2F" w:rsidRPr="00364C2F">
              <w:rPr>
                <w:rStyle w:val="Hyperlink"/>
                <w:rFonts w:ascii="Palatino Linotype" w:hAnsi="Palatino Linotype"/>
                <w:noProof/>
                <w:lang w:val="sr-Cyrl-RS"/>
              </w:rPr>
              <w:t>1.2 Област планирања и спровођења јавних политика</w:t>
            </w:r>
            <w:r w:rsidR="00364C2F">
              <w:rPr>
                <w:noProof/>
                <w:webHidden/>
              </w:rPr>
              <w:tab/>
            </w:r>
            <w:r w:rsidR="00364C2F">
              <w:rPr>
                <w:noProof/>
                <w:webHidden/>
              </w:rPr>
              <w:fldChar w:fldCharType="begin"/>
            </w:r>
            <w:r w:rsidR="00364C2F">
              <w:rPr>
                <w:noProof/>
                <w:webHidden/>
              </w:rPr>
              <w:instrText xml:space="preserve"> PAGEREF _Toc47351904 \h </w:instrText>
            </w:r>
            <w:r w:rsidR="00364C2F">
              <w:rPr>
                <w:noProof/>
                <w:webHidden/>
              </w:rPr>
            </w:r>
            <w:r w:rsidR="00364C2F">
              <w:rPr>
                <w:noProof/>
                <w:webHidden/>
              </w:rPr>
              <w:fldChar w:fldCharType="separate"/>
            </w:r>
            <w:r w:rsidR="00F94014">
              <w:rPr>
                <w:noProof/>
                <w:webHidden/>
              </w:rPr>
              <w:t>8</w:t>
            </w:r>
            <w:r w:rsidR="00364C2F">
              <w:rPr>
                <w:noProof/>
                <w:webHidden/>
              </w:rPr>
              <w:fldChar w:fldCharType="end"/>
            </w:r>
          </w:hyperlink>
        </w:p>
        <w:p w14:paraId="712007C8" w14:textId="77777777" w:rsidR="00364C2F" w:rsidRDefault="00071C67" w:rsidP="00D7137C">
          <w:pPr>
            <w:pStyle w:val="TOC1"/>
            <w:rPr>
              <w:rFonts w:eastAsiaTheme="minorEastAsia"/>
            </w:rPr>
          </w:pPr>
          <w:hyperlink w:anchor="_Toc47351905" w:history="1">
            <w:r w:rsidR="00364C2F" w:rsidRPr="00364C2F">
              <w:rPr>
                <w:rStyle w:val="Hyperlink"/>
                <w:b/>
                <w:color w:val="C00000"/>
              </w:rPr>
              <w:t>2. Анализа докумената јавне политике који се односе на запошљавање младих у општини Бач са важењем до 2020. године</w:t>
            </w:r>
            <w:r w:rsidR="00364C2F">
              <w:rPr>
                <w:webHidden/>
              </w:rPr>
              <w:tab/>
            </w:r>
            <w:r w:rsidR="00364C2F">
              <w:rPr>
                <w:webHidden/>
              </w:rPr>
              <w:fldChar w:fldCharType="begin"/>
            </w:r>
            <w:r w:rsidR="00364C2F">
              <w:rPr>
                <w:webHidden/>
              </w:rPr>
              <w:instrText xml:space="preserve"> PAGEREF _Toc47351905 \h </w:instrText>
            </w:r>
            <w:r w:rsidR="00364C2F">
              <w:rPr>
                <w:webHidden/>
              </w:rPr>
            </w:r>
            <w:r w:rsidR="00364C2F">
              <w:rPr>
                <w:webHidden/>
              </w:rPr>
              <w:fldChar w:fldCharType="separate"/>
            </w:r>
            <w:r w:rsidR="00F94014">
              <w:rPr>
                <w:webHidden/>
              </w:rPr>
              <w:t>8</w:t>
            </w:r>
            <w:r w:rsidR="00364C2F">
              <w:rPr>
                <w:webHidden/>
              </w:rPr>
              <w:fldChar w:fldCharType="end"/>
            </w:r>
          </w:hyperlink>
        </w:p>
        <w:p w14:paraId="74D77120" w14:textId="77777777" w:rsidR="00364C2F" w:rsidRDefault="00071C67">
          <w:pPr>
            <w:pStyle w:val="TOC2"/>
            <w:tabs>
              <w:tab w:val="right" w:leader="dot" w:pos="10194"/>
            </w:tabs>
            <w:rPr>
              <w:rFonts w:eastAsiaTheme="minorEastAsia"/>
              <w:noProof/>
            </w:rPr>
          </w:pPr>
          <w:hyperlink w:anchor="_Toc47351906" w:history="1">
            <w:r w:rsidR="00364C2F" w:rsidRPr="00364C2F">
              <w:rPr>
                <w:rStyle w:val="Hyperlink"/>
                <w:rFonts w:ascii="Palatino Linotype" w:hAnsi="Palatino Linotype"/>
                <w:noProof/>
                <w:lang w:val="sr-Cyrl-RS"/>
              </w:rPr>
              <w:t>2.1 Методолошки приступи стратешком планирању</w:t>
            </w:r>
            <w:r w:rsidR="00364C2F">
              <w:rPr>
                <w:noProof/>
                <w:webHidden/>
              </w:rPr>
              <w:tab/>
            </w:r>
            <w:r w:rsidR="00364C2F">
              <w:rPr>
                <w:noProof/>
                <w:webHidden/>
              </w:rPr>
              <w:fldChar w:fldCharType="begin"/>
            </w:r>
            <w:r w:rsidR="00364C2F">
              <w:rPr>
                <w:noProof/>
                <w:webHidden/>
              </w:rPr>
              <w:instrText xml:space="preserve"> PAGEREF _Toc47351906 \h </w:instrText>
            </w:r>
            <w:r w:rsidR="00364C2F">
              <w:rPr>
                <w:noProof/>
                <w:webHidden/>
              </w:rPr>
            </w:r>
            <w:r w:rsidR="00364C2F">
              <w:rPr>
                <w:noProof/>
                <w:webHidden/>
              </w:rPr>
              <w:fldChar w:fldCharType="separate"/>
            </w:r>
            <w:r w:rsidR="00F94014">
              <w:rPr>
                <w:noProof/>
                <w:webHidden/>
              </w:rPr>
              <w:t>8</w:t>
            </w:r>
            <w:r w:rsidR="00364C2F">
              <w:rPr>
                <w:noProof/>
                <w:webHidden/>
              </w:rPr>
              <w:fldChar w:fldCharType="end"/>
            </w:r>
          </w:hyperlink>
        </w:p>
        <w:p w14:paraId="081BC101" w14:textId="77777777" w:rsidR="00364C2F" w:rsidRDefault="00071C67">
          <w:pPr>
            <w:pStyle w:val="TOC2"/>
            <w:tabs>
              <w:tab w:val="right" w:leader="dot" w:pos="10194"/>
            </w:tabs>
            <w:rPr>
              <w:rFonts w:eastAsiaTheme="minorEastAsia"/>
              <w:noProof/>
            </w:rPr>
          </w:pPr>
          <w:hyperlink w:anchor="_Toc47351907" w:history="1">
            <w:r w:rsidR="00364C2F" w:rsidRPr="00364C2F">
              <w:rPr>
                <w:rStyle w:val="Hyperlink"/>
                <w:rFonts w:ascii="Palatino Linotype" w:hAnsi="Palatino Linotype"/>
                <w:noProof/>
                <w:lang w:val="sr-Cyrl-RS"/>
              </w:rPr>
              <w:t>2.2 Анализа стања у области запошљавања младих у важећим планским документима</w:t>
            </w:r>
            <w:r w:rsidR="00364C2F">
              <w:rPr>
                <w:noProof/>
                <w:webHidden/>
              </w:rPr>
              <w:tab/>
            </w:r>
            <w:r w:rsidR="00364C2F">
              <w:rPr>
                <w:noProof/>
                <w:webHidden/>
              </w:rPr>
              <w:fldChar w:fldCharType="begin"/>
            </w:r>
            <w:r w:rsidR="00364C2F">
              <w:rPr>
                <w:noProof/>
                <w:webHidden/>
              </w:rPr>
              <w:instrText xml:space="preserve"> PAGEREF _Toc47351907 \h </w:instrText>
            </w:r>
            <w:r w:rsidR="00364C2F">
              <w:rPr>
                <w:noProof/>
                <w:webHidden/>
              </w:rPr>
            </w:r>
            <w:r w:rsidR="00364C2F">
              <w:rPr>
                <w:noProof/>
                <w:webHidden/>
              </w:rPr>
              <w:fldChar w:fldCharType="separate"/>
            </w:r>
            <w:r w:rsidR="00F94014">
              <w:rPr>
                <w:noProof/>
                <w:webHidden/>
              </w:rPr>
              <w:t>10</w:t>
            </w:r>
            <w:r w:rsidR="00364C2F">
              <w:rPr>
                <w:noProof/>
                <w:webHidden/>
              </w:rPr>
              <w:fldChar w:fldCharType="end"/>
            </w:r>
          </w:hyperlink>
        </w:p>
        <w:p w14:paraId="2BC7F7E4" w14:textId="77777777" w:rsidR="00364C2F" w:rsidRDefault="00071C67">
          <w:pPr>
            <w:pStyle w:val="TOC2"/>
            <w:tabs>
              <w:tab w:val="right" w:leader="dot" w:pos="10194"/>
            </w:tabs>
            <w:rPr>
              <w:rFonts w:eastAsiaTheme="minorEastAsia"/>
              <w:noProof/>
            </w:rPr>
          </w:pPr>
          <w:hyperlink w:anchor="_Toc47351908" w:history="1">
            <w:r w:rsidR="00364C2F" w:rsidRPr="00364C2F">
              <w:rPr>
                <w:rStyle w:val="Hyperlink"/>
                <w:rFonts w:ascii="Palatino Linotype" w:hAnsi="Palatino Linotype"/>
                <w:noProof/>
                <w:lang w:val="sr-Cyrl-RS"/>
              </w:rPr>
              <w:t>2.3 Приоритети, циљеви и мере у области запошљавања младих у важећим планским документима</w:t>
            </w:r>
            <w:r w:rsidR="00364C2F">
              <w:rPr>
                <w:noProof/>
                <w:webHidden/>
              </w:rPr>
              <w:tab/>
            </w:r>
            <w:r w:rsidR="00364C2F">
              <w:rPr>
                <w:noProof/>
                <w:webHidden/>
              </w:rPr>
              <w:fldChar w:fldCharType="begin"/>
            </w:r>
            <w:r w:rsidR="00364C2F">
              <w:rPr>
                <w:noProof/>
                <w:webHidden/>
              </w:rPr>
              <w:instrText xml:space="preserve"> PAGEREF _Toc47351908 \h </w:instrText>
            </w:r>
            <w:r w:rsidR="00364C2F">
              <w:rPr>
                <w:noProof/>
                <w:webHidden/>
              </w:rPr>
            </w:r>
            <w:r w:rsidR="00364C2F">
              <w:rPr>
                <w:noProof/>
                <w:webHidden/>
              </w:rPr>
              <w:fldChar w:fldCharType="separate"/>
            </w:r>
            <w:r w:rsidR="00F94014">
              <w:rPr>
                <w:noProof/>
                <w:webHidden/>
              </w:rPr>
              <w:t>12</w:t>
            </w:r>
            <w:r w:rsidR="00364C2F">
              <w:rPr>
                <w:noProof/>
                <w:webHidden/>
              </w:rPr>
              <w:fldChar w:fldCharType="end"/>
            </w:r>
          </w:hyperlink>
        </w:p>
        <w:p w14:paraId="317DA5F8" w14:textId="77777777" w:rsidR="00364C2F" w:rsidRDefault="00071C67">
          <w:pPr>
            <w:pStyle w:val="TOC2"/>
            <w:tabs>
              <w:tab w:val="right" w:leader="dot" w:pos="10194"/>
            </w:tabs>
            <w:rPr>
              <w:rFonts w:eastAsiaTheme="minorEastAsia"/>
              <w:noProof/>
            </w:rPr>
          </w:pPr>
          <w:hyperlink w:anchor="_Toc47351909" w:history="1">
            <w:r w:rsidR="00364C2F" w:rsidRPr="00D7137C">
              <w:rPr>
                <w:rStyle w:val="Hyperlink"/>
                <w:rFonts w:ascii="Palatino Linotype" w:hAnsi="Palatino Linotype"/>
                <w:noProof/>
                <w:lang w:val="sr-Cyrl-RS"/>
              </w:rPr>
              <w:t>2.4  Садржина акционих планова у важећим планским документима који се односе на запошљавање младих</w:t>
            </w:r>
            <w:r w:rsidR="00364C2F">
              <w:rPr>
                <w:noProof/>
                <w:webHidden/>
              </w:rPr>
              <w:tab/>
            </w:r>
            <w:r w:rsidR="00364C2F">
              <w:rPr>
                <w:noProof/>
                <w:webHidden/>
              </w:rPr>
              <w:fldChar w:fldCharType="begin"/>
            </w:r>
            <w:r w:rsidR="00364C2F">
              <w:rPr>
                <w:noProof/>
                <w:webHidden/>
              </w:rPr>
              <w:instrText xml:space="preserve"> PAGEREF _Toc47351909 \h </w:instrText>
            </w:r>
            <w:r w:rsidR="00364C2F">
              <w:rPr>
                <w:noProof/>
                <w:webHidden/>
              </w:rPr>
            </w:r>
            <w:r w:rsidR="00364C2F">
              <w:rPr>
                <w:noProof/>
                <w:webHidden/>
              </w:rPr>
              <w:fldChar w:fldCharType="separate"/>
            </w:r>
            <w:r w:rsidR="00F94014">
              <w:rPr>
                <w:noProof/>
                <w:webHidden/>
              </w:rPr>
              <w:t>16</w:t>
            </w:r>
            <w:r w:rsidR="00364C2F">
              <w:rPr>
                <w:noProof/>
                <w:webHidden/>
              </w:rPr>
              <w:fldChar w:fldCharType="end"/>
            </w:r>
          </w:hyperlink>
        </w:p>
        <w:p w14:paraId="3C54E127" w14:textId="77777777" w:rsidR="00364C2F" w:rsidRDefault="00071C67">
          <w:pPr>
            <w:pStyle w:val="TOC2"/>
            <w:tabs>
              <w:tab w:val="right" w:leader="dot" w:pos="10194"/>
            </w:tabs>
            <w:rPr>
              <w:rFonts w:eastAsiaTheme="minorEastAsia"/>
              <w:noProof/>
            </w:rPr>
          </w:pPr>
          <w:hyperlink w:anchor="_Toc47351910" w:history="1">
            <w:r w:rsidR="00364C2F" w:rsidRPr="00D7137C">
              <w:rPr>
                <w:rStyle w:val="Hyperlink"/>
                <w:rFonts w:ascii="Palatino Linotype" w:hAnsi="Palatino Linotype"/>
                <w:noProof/>
                <w:lang w:val="sr-Cyrl-RS"/>
              </w:rPr>
              <w:t>2.5  Локални механизми предвиђени за спровођење, праћење и евалуацију планских докумената</w:t>
            </w:r>
            <w:r w:rsidR="00364C2F">
              <w:rPr>
                <w:noProof/>
                <w:webHidden/>
              </w:rPr>
              <w:tab/>
            </w:r>
            <w:r w:rsidR="00364C2F">
              <w:rPr>
                <w:noProof/>
                <w:webHidden/>
              </w:rPr>
              <w:fldChar w:fldCharType="begin"/>
            </w:r>
            <w:r w:rsidR="00364C2F">
              <w:rPr>
                <w:noProof/>
                <w:webHidden/>
              </w:rPr>
              <w:instrText xml:space="preserve"> PAGEREF _Toc47351910 \h </w:instrText>
            </w:r>
            <w:r w:rsidR="00364C2F">
              <w:rPr>
                <w:noProof/>
                <w:webHidden/>
              </w:rPr>
            </w:r>
            <w:r w:rsidR="00364C2F">
              <w:rPr>
                <w:noProof/>
                <w:webHidden/>
              </w:rPr>
              <w:fldChar w:fldCharType="separate"/>
            </w:r>
            <w:r w:rsidR="00F94014">
              <w:rPr>
                <w:noProof/>
                <w:webHidden/>
              </w:rPr>
              <w:t>20</w:t>
            </w:r>
            <w:r w:rsidR="00364C2F">
              <w:rPr>
                <w:noProof/>
                <w:webHidden/>
              </w:rPr>
              <w:fldChar w:fldCharType="end"/>
            </w:r>
          </w:hyperlink>
        </w:p>
        <w:p w14:paraId="1F4E68A4" w14:textId="77777777" w:rsidR="00364C2F" w:rsidRDefault="00071C67" w:rsidP="00D7137C">
          <w:pPr>
            <w:pStyle w:val="TOC1"/>
            <w:rPr>
              <w:rFonts w:eastAsiaTheme="minorEastAsia"/>
            </w:rPr>
          </w:pPr>
          <w:hyperlink w:anchor="_Toc47351911" w:history="1">
            <w:r w:rsidR="00364C2F" w:rsidRPr="00D7137C">
              <w:rPr>
                <w:rStyle w:val="Hyperlink"/>
                <w:b/>
                <w:color w:val="C00000"/>
              </w:rPr>
              <w:t>3. Ефекти реализације планских докумената у области запошљавања младих у периоду  2014-2020.</w:t>
            </w:r>
            <w:r w:rsidR="00364C2F">
              <w:rPr>
                <w:webHidden/>
              </w:rPr>
              <w:tab/>
            </w:r>
            <w:r w:rsidR="00364C2F">
              <w:rPr>
                <w:webHidden/>
              </w:rPr>
              <w:fldChar w:fldCharType="begin"/>
            </w:r>
            <w:r w:rsidR="00364C2F">
              <w:rPr>
                <w:webHidden/>
              </w:rPr>
              <w:instrText xml:space="preserve"> PAGEREF _Toc47351911 \h </w:instrText>
            </w:r>
            <w:r w:rsidR="00364C2F">
              <w:rPr>
                <w:webHidden/>
              </w:rPr>
            </w:r>
            <w:r w:rsidR="00364C2F">
              <w:rPr>
                <w:webHidden/>
              </w:rPr>
              <w:fldChar w:fldCharType="separate"/>
            </w:r>
            <w:r w:rsidR="00F94014">
              <w:rPr>
                <w:webHidden/>
              </w:rPr>
              <w:t>23</w:t>
            </w:r>
            <w:r w:rsidR="00364C2F">
              <w:rPr>
                <w:webHidden/>
              </w:rPr>
              <w:fldChar w:fldCharType="end"/>
            </w:r>
          </w:hyperlink>
        </w:p>
        <w:p w14:paraId="1E111C65" w14:textId="77777777" w:rsidR="00364C2F" w:rsidRDefault="00071C67">
          <w:pPr>
            <w:pStyle w:val="TOC2"/>
            <w:tabs>
              <w:tab w:val="right" w:leader="dot" w:pos="10194"/>
            </w:tabs>
            <w:rPr>
              <w:rFonts w:eastAsiaTheme="minorEastAsia"/>
              <w:noProof/>
            </w:rPr>
          </w:pPr>
          <w:hyperlink w:anchor="_Toc47351912" w:history="1">
            <w:r w:rsidR="00364C2F" w:rsidRPr="00D7137C">
              <w:rPr>
                <w:rStyle w:val="Hyperlink"/>
                <w:rFonts w:ascii="Palatino Linotype" w:hAnsi="Palatino Linotype"/>
                <w:noProof/>
                <w:lang w:val="sr-Cyrl-RS"/>
              </w:rPr>
              <w:t>3.1  Оствареност мера и активности планираних акционим плановима</w:t>
            </w:r>
            <w:r w:rsidR="00364C2F" w:rsidRPr="00D7137C">
              <w:rPr>
                <w:noProof/>
                <w:webHidden/>
              </w:rPr>
              <w:tab/>
            </w:r>
            <w:r w:rsidR="00364C2F">
              <w:rPr>
                <w:noProof/>
                <w:webHidden/>
              </w:rPr>
              <w:fldChar w:fldCharType="begin"/>
            </w:r>
            <w:r w:rsidR="00364C2F">
              <w:rPr>
                <w:noProof/>
                <w:webHidden/>
              </w:rPr>
              <w:instrText xml:space="preserve"> PAGEREF _Toc47351912 \h </w:instrText>
            </w:r>
            <w:r w:rsidR="00364C2F">
              <w:rPr>
                <w:noProof/>
                <w:webHidden/>
              </w:rPr>
            </w:r>
            <w:r w:rsidR="00364C2F">
              <w:rPr>
                <w:noProof/>
                <w:webHidden/>
              </w:rPr>
              <w:fldChar w:fldCharType="separate"/>
            </w:r>
            <w:r w:rsidR="00F94014">
              <w:rPr>
                <w:noProof/>
                <w:webHidden/>
              </w:rPr>
              <w:t>24</w:t>
            </w:r>
            <w:r w:rsidR="00364C2F">
              <w:rPr>
                <w:noProof/>
                <w:webHidden/>
              </w:rPr>
              <w:fldChar w:fldCharType="end"/>
            </w:r>
          </w:hyperlink>
        </w:p>
        <w:p w14:paraId="117B06BE" w14:textId="77777777" w:rsidR="00364C2F" w:rsidRDefault="00071C67">
          <w:pPr>
            <w:pStyle w:val="TOC2"/>
            <w:tabs>
              <w:tab w:val="right" w:leader="dot" w:pos="10194"/>
            </w:tabs>
            <w:rPr>
              <w:rFonts w:eastAsiaTheme="minorEastAsia"/>
              <w:noProof/>
            </w:rPr>
          </w:pPr>
          <w:hyperlink w:anchor="_Toc47351913" w:history="1">
            <w:r w:rsidR="00364C2F" w:rsidRPr="00D7137C">
              <w:rPr>
                <w:rStyle w:val="Hyperlink"/>
                <w:rFonts w:ascii="Palatino Linotype" w:hAnsi="Palatino Linotype"/>
                <w:noProof/>
                <w:lang w:val="sr-Cyrl-RS"/>
              </w:rPr>
              <w:t>3.2  Усклађеност анализираних докумената јавне политике са програмским буџетом</w:t>
            </w:r>
            <w:r w:rsidR="00364C2F">
              <w:rPr>
                <w:noProof/>
                <w:webHidden/>
              </w:rPr>
              <w:tab/>
            </w:r>
            <w:r w:rsidR="00364C2F">
              <w:rPr>
                <w:noProof/>
                <w:webHidden/>
              </w:rPr>
              <w:fldChar w:fldCharType="begin"/>
            </w:r>
            <w:r w:rsidR="00364C2F">
              <w:rPr>
                <w:noProof/>
                <w:webHidden/>
              </w:rPr>
              <w:instrText xml:space="preserve"> PAGEREF _Toc47351913 \h </w:instrText>
            </w:r>
            <w:r w:rsidR="00364C2F">
              <w:rPr>
                <w:noProof/>
                <w:webHidden/>
              </w:rPr>
            </w:r>
            <w:r w:rsidR="00364C2F">
              <w:rPr>
                <w:noProof/>
                <w:webHidden/>
              </w:rPr>
              <w:fldChar w:fldCharType="separate"/>
            </w:r>
            <w:r w:rsidR="00F94014">
              <w:rPr>
                <w:noProof/>
                <w:webHidden/>
              </w:rPr>
              <w:t>38</w:t>
            </w:r>
            <w:r w:rsidR="00364C2F">
              <w:rPr>
                <w:noProof/>
                <w:webHidden/>
              </w:rPr>
              <w:fldChar w:fldCharType="end"/>
            </w:r>
          </w:hyperlink>
        </w:p>
        <w:p w14:paraId="37BE5568" w14:textId="77777777" w:rsidR="00364C2F" w:rsidRDefault="00071C67" w:rsidP="00D7137C">
          <w:pPr>
            <w:pStyle w:val="TOC1"/>
            <w:rPr>
              <w:rFonts w:eastAsiaTheme="minorEastAsia"/>
            </w:rPr>
          </w:pPr>
          <w:hyperlink w:anchor="_Toc47351914" w:history="1">
            <w:r w:rsidR="00364C2F" w:rsidRPr="00D7137C">
              <w:rPr>
                <w:rStyle w:val="Hyperlink"/>
                <w:b/>
                <w:color w:val="C00000"/>
              </w:rPr>
              <w:t>4. Препоруке</w:t>
            </w:r>
            <w:r w:rsidR="00364C2F">
              <w:rPr>
                <w:webHidden/>
              </w:rPr>
              <w:tab/>
            </w:r>
            <w:r w:rsidR="00364C2F">
              <w:rPr>
                <w:webHidden/>
              </w:rPr>
              <w:fldChar w:fldCharType="begin"/>
            </w:r>
            <w:r w:rsidR="00364C2F">
              <w:rPr>
                <w:webHidden/>
              </w:rPr>
              <w:instrText xml:space="preserve"> PAGEREF _Toc47351914 \h </w:instrText>
            </w:r>
            <w:r w:rsidR="00364C2F">
              <w:rPr>
                <w:webHidden/>
              </w:rPr>
            </w:r>
            <w:r w:rsidR="00364C2F">
              <w:rPr>
                <w:webHidden/>
              </w:rPr>
              <w:fldChar w:fldCharType="separate"/>
            </w:r>
            <w:r w:rsidR="00F94014">
              <w:rPr>
                <w:webHidden/>
              </w:rPr>
              <w:t>41</w:t>
            </w:r>
            <w:r w:rsidR="00364C2F">
              <w:rPr>
                <w:webHidden/>
              </w:rPr>
              <w:fldChar w:fldCharType="end"/>
            </w:r>
          </w:hyperlink>
        </w:p>
        <w:p w14:paraId="1BDF3AF8" w14:textId="41CE7BD5" w:rsidR="00364C2F" w:rsidRDefault="00071C67" w:rsidP="00D7137C">
          <w:pPr>
            <w:pStyle w:val="TOC1"/>
            <w:rPr>
              <w:rFonts w:eastAsiaTheme="minorEastAsia"/>
            </w:rPr>
          </w:pPr>
          <w:hyperlink w:anchor="_Toc47351915" w:history="1">
            <w:r w:rsidR="00D7137C">
              <w:rPr>
                <w:rStyle w:val="Hyperlink"/>
                <w:b/>
                <w:color w:val="C00000"/>
              </w:rPr>
              <w:t>Литература</w:t>
            </w:r>
            <w:r w:rsidR="00364C2F" w:rsidRPr="00D7137C">
              <w:rPr>
                <w:rStyle w:val="Hyperlink"/>
                <w:b/>
                <w:color w:val="C00000"/>
              </w:rPr>
              <w:t>:</w:t>
            </w:r>
            <w:r w:rsidR="00364C2F">
              <w:rPr>
                <w:webHidden/>
              </w:rPr>
              <w:tab/>
            </w:r>
            <w:r w:rsidR="00364C2F">
              <w:rPr>
                <w:webHidden/>
              </w:rPr>
              <w:fldChar w:fldCharType="begin"/>
            </w:r>
            <w:r w:rsidR="00364C2F">
              <w:rPr>
                <w:webHidden/>
              </w:rPr>
              <w:instrText xml:space="preserve"> PAGEREF _Toc47351915 \h </w:instrText>
            </w:r>
            <w:r w:rsidR="00364C2F">
              <w:rPr>
                <w:webHidden/>
              </w:rPr>
            </w:r>
            <w:r w:rsidR="00364C2F">
              <w:rPr>
                <w:webHidden/>
              </w:rPr>
              <w:fldChar w:fldCharType="separate"/>
            </w:r>
            <w:r w:rsidR="00F94014">
              <w:rPr>
                <w:webHidden/>
              </w:rPr>
              <w:t>43</w:t>
            </w:r>
            <w:r w:rsidR="00364C2F">
              <w:rPr>
                <w:webHidden/>
              </w:rPr>
              <w:fldChar w:fldCharType="end"/>
            </w:r>
          </w:hyperlink>
        </w:p>
        <w:p w14:paraId="66C1A96D" w14:textId="6DF5B7B0" w:rsidR="00EA0952" w:rsidRPr="00546E14" w:rsidRDefault="00EA0952">
          <w:pPr>
            <w:rPr>
              <w:rFonts w:ascii="Palatino Linotype" w:hAnsi="Palatino Linotype"/>
              <w:lang w:val="sr-Cyrl-RS"/>
            </w:rPr>
          </w:pPr>
          <w:r w:rsidRPr="00546E14">
            <w:rPr>
              <w:rFonts w:ascii="Palatino Linotype" w:hAnsi="Palatino Linotype"/>
              <w:b/>
              <w:bCs/>
              <w:noProof/>
              <w:lang w:val="sr-Cyrl-RS"/>
            </w:rPr>
            <w:fldChar w:fldCharType="end"/>
          </w:r>
        </w:p>
      </w:sdtContent>
    </w:sdt>
    <w:p w14:paraId="7DA65F1A" w14:textId="686D6F9E" w:rsidR="004B4080" w:rsidRDefault="004B4080" w:rsidP="00546E14">
      <w:pPr>
        <w:rPr>
          <w:rFonts w:ascii="Palatino Linotype" w:hAnsi="Palatino Linotype" w:cs="Times New Roman"/>
          <w:b/>
          <w:color w:val="FF0000"/>
          <w:sz w:val="28"/>
          <w:szCs w:val="28"/>
          <w:lang w:val="sr-Cyrl-RS"/>
        </w:rPr>
      </w:pPr>
    </w:p>
    <w:p w14:paraId="69CF761B" w14:textId="77777777" w:rsidR="00546E14" w:rsidRDefault="00546E14" w:rsidP="00546E14">
      <w:pPr>
        <w:rPr>
          <w:rFonts w:ascii="Palatino Linotype" w:hAnsi="Palatino Linotype" w:cs="Times New Roman"/>
          <w:b/>
          <w:color w:val="FF0000"/>
          <w:sz w:val="28"/>
          <w:szCs w:val="28"/>
          <w:lang w:val="sr-Cyrl-RS"/>
        </w:rPr>
      </w:pPr>
    </w:p>
    <w:p w14:paraId="5A5CBE02" w14:textId="77777777" w:rsidR="00546E14" w:rsidRDefault="00546E14" w:rsidP="00546E14">
      <w:pPr>
        <w:rPr>
          <w:rFonts w:ascii="Palatino Linotype" w:hAnsi="Palatino Linotype" w:cs="Times New Roman"/>
          <w:b/>
          <w:color w:val="FF0000"/>
          <w:sz w:val="28"/>
          <w:szCs w:val="28"/>
          <w:lang w:val="sr-Cyrl-RS"/>
        </w:rPr>
      </w:pPr>
    </w:p>
    <w:p w14:paraId="32F23D0D" w14:textId="77777777" w:rsidR="00546E14" w:rsidRDefault="00546E14" w:rsidP="00546E14">
      <w:pPr>
        <w:rPr>
          <w:rFonts w:ascii="Palatino Linotype" w:hAnsi="Palatino Linotype" w:cs="Times New Roman"/>
          <w:b/>
          <w:color w:val="FF0000"/>
          <w:sz w:val="28"/>
          <w:szCs w:val="28"/>
          <w:lang w:val="sr-Cyrl-RS"/>
        </w:rPr>
      </w:pPr>
    </w:p>
    <w:p w14:paraId="121CEBE6" w14:textId="77777777" w:rsidR="00546E14" w:rsidRPr="00546E14" w:rsidRDefault="00546E14" w:rsidP="00546E14">
      <w:pPr>
        <w:rPr>
          <w:rFonts w:ascii="Trebuchet MS" w:hAnsi="Trebuchet MS" w:cs="Times New Roman"/>
          <w:color w:val="1F3864" w:themeColor="accent5" w:themeShade="80"/>
          <w:sz w:val="28"/>
          <w:szCs w:val="28"/>
          <w:lang w:val="sr-Cyrl-RS"/>
        </w:rPr>
      </w:pPr>
    </w:p>
    <w:p w14:paraId="70CE4960" w14:textId="729B59A9" w:rsidR="00502769" w:rsidRPr="00F14985" w:rsidRDefault="00502769" w:rsidP="004B4080">
      <w:pPr>
        <w:pStyle w:val="Heading1"/>
        <w:ind w:firstLine="720"/>
        <w:rPr>
          <w:rFonts w:ascii="Palatino Linotype" w:hAnsi="Palatino Linotype"/>
          <w:b/>
          <w:color w:val="C00000"/>
          <w:sz w:val="28"/>
          <w:lang w:val="sr-Cyrl-RS"/>
        </w:rPr>
      </w:pPr>
      <w:bookmarkStart w:id="0" w:name="_Toc47351900"/>
      <w:r w:rsidRPr="00F14985">
        <w:rPr>
          <w:rFonts w:ascii="Palatino Linotype" w:hAnsi="Palatino Linotype"/>
          <w:b/>
          <w:color w:val="C00000"/>
          <w:sz w:val="28"/>
          <w:lang w:val="sr-Cyrl-RS"/>
        </w:rPr>
        <w:t>Листа скраћеница:</w:t>
      </w:r>
      <w:bookmarkEnd w:id="0"/>
      <w:r w:rsidRPr="00F14985">
        <w:rPr>
          <w:rFonts w:ascii="Palatino Linotype" w:hAnsi="Palatino Linotype"/>
          <w:b/>
          <w:color w:val="C00000"/>
          <w:sz w:val="28"/>
          <w:lang w:val="sr-Cyrl-RS"/>
        </w:rPr>
        <w:t xml:space="preserve"> </w:t>
      </w:r>
    </w:p>
    <w:p w14:paraId="7C9B077A" w14:textId="77777777" w:rsidR="00EA0952" w:rsidRPr="00546E14" w:rsidRDefault="00EA0952" w:rsidP="00EA0952">
      <w:pPr>
        <w:rPr>
          <w:rFonts w:ascii="Palatino Linotype" w:hAnsi="Palatino Linotype"/>
          <w:lang w:val="sr-Cyrl-RS"/>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1023"/>
        <w:gridCol w:w="6237"/>
      </w:tblGrid>
      <w:tr w:rsidR="00EA0952" w:rsidRPr="00546E14" w14:paraId="324C8D9A" w14:textId="77777777" w:rsidTr="00DB4E4C">
        <w:trPr>
          <w:trHeight w:val="265"/>
        </w:trPr>
        <w:tc>
          <w:tcPr>
            <w:tcW w:w="987" w:type="dxa"/>
          </w:tcPr>
          <w:p w14:paraId="11CD1A56" w14:textId="77777777" w:rsidR="00EA0952" w:rsidRDefault="00EA0952"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АП</w:t>
            </w:r>
          </w:p>
          <w:p w14:paraId="4D2B7F97" w14:textId="1D6560C8" w:rsidR="007C21CB" w:rsidRPr="007C21CB" w:rsidRDefault="007C21CB" w:rsidP="00DB4E4C">
            <w:pPr>
              <w:spacing w:line="360" w:lineRule="auto"/>
              <w:jc w:val="right"/>
              <w:rPr>
                <w:rFonts w:ascii="Palatino Linotype" w:hAnsi="Palatino Linotype"/>
                <w:b/>
                <w:color w:val="595959" w:themeColor="text1" w:themeTint="A6"/>
                <w:lang w:val="sr-Cyrl-RS"/>
              </w:rPr>
            </w:pPr>
            <w:r>
              <w:rPr>
                <w:rFonts w:ascii="Palatino Linotype" w:hAnsi="Palatino Linotype" w:cs="TimesNewRomanPSMT"/>
                <w:b/>
                <w:noProof/>
                <w:color w:val="595959" w:themeColor="text1" w:themeTint="A6"/>
                <w:sz w:val="24"/>
                <w:szCs w:val="24"/>
                <w:lang w:val="sr-Cyrl-RS"/>
              </w:rPr>
              <w:t>АПР</w:t>
            </w:r>
          </w:p>
        </w:tc>
        <w:tc>
          <w:tcPr>
            <w:tcW w:w="6237" w:type="dxa"/>
          </w:tcPr>
          <w:p w14:paraId="553E8E14" w14:textId="77777777" w:rsidR="00EA0952" w:rsidRDefault="00EA0952"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 xml:space="preserve">Акциони план </w:t>
            </w:r>
          </w:p>
          <w:p w14:paraId="18CAAC9C" w14:textId="5BEA6EBA" w:rsidR="007C21CB" w:rsidRPr="00364C2F" w:rsidRDefault="007C21CB" w:rsidP="00DB4E4C">
            <w:pPr>
              <w:spacing w:line="360" w:lineRule="auto"/>
              <w:rPr>
                <w:rFonts w:ascii="Palatino Linotype" w:hAnsi="Palatino Linotype"/>
                <w:lang w:val="sr-Cyrl-RS"/>
              </w:rPr>
            </w:pPr>
            <w:r>
              <w:rPr>
                <w:rFonts w:ascii="Palatino Linotype" w:hAnsi="Palatino Linotype" w:cs="TimesNewRomanPSMT"/>
                <w:noProof/>
                <w:sz w:val="24"/>
                <w:szCs w:val="24"/>
                <w:lang w:val="sr-Cyrl-RS"/>
              </w:rPr>
              <w:t>Агенција за привредне регистре</w:t>
            </w:r>
          </w:p>
        </w:tc>
      </w:tr>
      <w:tr w:rsidR="00665307" w:rsidRPr="00546E14" w14:paraId="50E00F9E" w14:textId="77777777" w:rsidTr="00DB4E4C">
        <w:trPr>
          <w:trHeight w:val="265"/>
        </w:trPr>
        <w:tc>
          <w:tcPr>
            <w:tcW w:w="987" w:type="dxa"/>
          </w:tcPr>
          <w:p w14:paraId="10D0EEDD" w14:textId="0257C5D3" w:rsidR="00665307" w:rsidRPr="00F14985" w:rsidRDefault="00665307"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ЕУ</w:t>
            </w:r>
          </w:p>
        </w:tc>
        <w:tc>
          <w:tcPr>
            <w:tcW w:w="6237" w:type="dxa"/>
          </w:tcPr>
          <w:p w14:paraId="3A685DB7" w14:textId="255F7E8D" w:rsidR="00665307" w:rsidRPr="00364C2F" w:rsidRDefault="00665307"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Европска унија</w:t>
            </w:r>
          </w:p>
        </w:tc>
      </w:tr>
      <w:tr w:rsidR="00EA0952" w:rsidRPr="00546E14" w14:paraId="3825C145" w14:textId="77777777" w:rsidTr="00DB4E4C">
        <w:trPr>
          <w:trHeight w:val="265"/>
        </w:trPr>
        <w:tc>
          <w:tcPr>
            <w:tcW w:w="987" w:type="dxa"/>
          </w:tcPr>
          <w:p w14:paraId="5F46C70F" w14:textId="1B7433E8" w:rsidR="00EA0952" w:rsidRPr="00F14985" w:rsidRDefault="00EA0952"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ГИЗ</w:t>
            </w:r>
          </w:p>
        </w:tc>
        <w:tc>
          <w:tcPr>
            <w:tcW w:w="6237" w:type="dxa"/>
          </w:tcPr>
          <w:p w14:paraId="394F7419" w14:textId="5A174AC5" w:rsidR="00EA0952" w:rsidRPr="00364C2F" w:rsidRDefault="00EA0952"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 New Roman"/>
                <w:noProof/>
                <w:sz w:val="24"/>
                <w:szCs w:val="24"/>
                <w:lang w:val="sr-Cyrl-RS"/>
              </w:rPr>
              <w:t xml:space="preserve">Немачка организација за међународну сарадњу </w:t>
            </w:r>
          </w:p>
        </w:tc>
      </w:tr>
      <w:tr w:rsidR="00EA0952" w:rsidRPr="00546E14" w14:paraId="62F2D508" w14:textId="77777777" w:rsidTr="00DB4E4C">
        <w:trPr>
          <w:trHeight w:val="265"/>
        </w:trPr>
        <w:tc>
          <w:tcPr>
            <w:tcW w:w="987" w:type="dxa"/>
          </w:tcPr>
          <w:p w14:paraId="1415D9B6" w14:textId="77777777" w:rsidR="00EA0952" w:rsidRPr="00F14985" w:rsidRDefault="00EA0952"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ЈЛС</w:t>
            </w:r>
          </w:p>
          <w:p w14:paraId="683939F2" w14:textId="5B16F29F" w:rsidR="00756E76" w:rsidRPr="00F14985" w:rsidRDefault="00756E76"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КЛЕР</w:t>
            </w:r>
          </w:p>
        </w:tc>
        <w:tc>
          <w:tcPr>
            <w:tcW w:w="6237" w:type="dxa"/>
          </w:tcPr>
          <w:p w14:paraId="699F9477" w14:textId="77777777" w:rsidR="00EA0952" w:rsidRPr="00364C2F" w:rsidRDefault="00EA0952"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Јединица локалне самоуправе</w:t>
            </w:r>
          </w:p>
          <w:p w14:paraId="7670DD9D" w14:textId="32503694" w:rsidR="00756E76" w:rsidRPr="00364C2F" w:rsidRDefault="00756E76"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Канцеларија за локални економски развој</w:t>
            </w:r>
          </w:p>
        </w:tc>
      </w:tr>
      <w:tr w:rsidR="00665307" w:rsidRPr="00546E14" w14:paraId="46A4F740" w14:textId="77777777" w:rsidTr="00DB4E4C">
        <w:trPr>
          <w:trHeight w:val="265"/>
        </w:trPr>
        <w:tc>
          <w:tcPr>
            <w:tcW w:w="987" w:type="dxa"/>
          </w:tcPr>
          <w:p w14:paraId="674E239C" w14:textId="41AE1BE8" w:rsidR="00665307" w:rsidRPr="00F14985" w:rsidRDefault="00665307"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КЗМ</w:t>
            </w:r>
          </w:p>
        </w:tc>
        <w:tc>
          <w:tcPr>
            <w:tcW w:w="6237" w:type="dxa"/>
          </w:tcPr>
          <w:p w14:paraId="3BB9169A" w14:textId="71EDD6C5" w:rsidR="00665307" w:rsidRPr="00364C2F" w:rsidRDefault="00665307"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Канцеларија за младе</w:t>
            </w:r>
          </w:p>
        </w:tc>
      </w:tr>
      <w:tr w:rsidR="00CE7C28" w:rsidRPr="00546E14" w14:paraId="5072B99B" w14:textId="77777777" w:rsidTr="00DB4E4C">
        <w:trPr>
          <w:trHeight w:val="265"/>
        </w:trPr>
        <w:tc>
          <w:tcPr>
            <w:tcW w:w="987" w:type="dxa"/>
          </w:tcPr>
          <w:p w14:paraId="5C35174C" w14:textId="35EA7001" w:rsidR="00CE7C28" w:rsidRPr="00F14985" w:rsidRDefault="00CE7C28"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ЛАП</w:t>
            </w:r>
          </w:p>
        </w:tc>
        <w:tc>
          <w:tcPr>
            <w:tcW w:w="6237" w:type="dxa"/>
          </w:tcPr>
          <w:p w14:paraId="7BCBB1D9" w14:textId="7DD7953A" w:rsidR="00CE7C28" w:rsidRPr="00364C2F" w:rsidRDefault="00CE7C28"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Локални акциони план</w:t>
            </w:r>
          </w:p>
        </w:tc>
      </w:tr>
      <w:tr w:rsidR="00D238E1" w:rsidRPr="00546E14" w14:paraId="0A73BE80" w14:textId="77777777" w:rsidTr="00DB4E4C">
        <w:trPr>
          <w:trHeight w:val="265"/>
        </w:trPr>
        <w:tc>
          <w:tcPr>
            <w:tcW w:w="987" w:type="dxa"/>
          </w:tcPr>
          <w:p w14:paraId="1CBE3FE7" w14:textId="155FFB4F" w:rsidR="00D238E1" w:rsidRPr="00F14985" w:rsidRDefault="00D238E1"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ЛАПЗ</w:t>
            </w:r>
          </w:p>
        </w:tc>
        <w:tc>
          <w:tcPr>
            <w:tcW w:w="6237" w:type="dxa"/>
          </w:tcPr>
          <w:p w14:paraId="49A64361" w14:textId="444F5500" w:rsidR="00D238E1" w:rsidRPr="00364C2F" w:rsidRDefault="00D238E1"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Локални акциони план за запошљавање</w:t>
            </w:r>
          </w:p>
        </w:tc>
      </w:tr>
      <w:tr w:rsidR="00665307" w:rsidRPr="00546E14" w14:paraId="790661B5" w14:textId="77777777" w:rsidTr="00DB4E4C">
        <w:trPr>
          <w:trHeight w:val="265"/>
        </w:trPr>
        <w:tc>
          <w:tcPr>
            <w:tcW w:w="987" w:type="dxa"/>
          </w:tcPr>
          <w:p w14:paraId="019C5E94" w14:textId="04DF426F" w:rsidR="00665307" w:rsidRPr="00F14985" w:rsidRDefault="00665307"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МСПП</w:t>
            </w:r>
          </w:p>
        </w:tc>
        <w:tc>
          <w:tcPr>
            <w:tcW w:w="6237" w:type="dxa"/>
          </w:tcPr>
          <w:p w14:paraId="66E4F7E1" w14:textId="4F048874" w:rsidR="00665307" w:rsidRPr="00364C2F" w:rsidRDefault="00665307"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 xml:space="preserve">Мала и средња предузећа и предузетници </w:t>
            </w:r>
          </w:p>
        </w:tc>
      </w:tr>
      <w:tr w:rsidR="00665307" w:rsidRPr="00546E14" w14:paraId="04BE5D5E" w14:textId="77777777" w:rsidTr="00DB4E4C">
        <w:trPr>
          <w:trHeight w:val="265"/>
        </w:trPr>
        <w:tc>
          <w:tcPr>
            <w:tcW w:w="987" w:type="dxa"/>
          </w:tcPr>
          <w:p w14:paraId="6220BCA4" w14:textId="16109E77" w:rsidR="00665307" w:rsidRPr="00F14985" w:rsidRDefault="00665307"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НВО</w:t>
            </w:r>
          </w:p>
        </w:tc>
        <w:tc>
          <w:tcPr>
            <w:tcW w:w="6237" w:type="dxa"/>
          </w:tcPr>
          <w:p w14:paraId="1CF1D67E" w14:textId="0A1F4FC7" w:rsidR="00665307" w:rsidRPr="00364C2F" w:rsidRDefault="00665307"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Невладина организација</w:t>
            </w:r>
          </w:p>
        </w:tc>
      </w:tr>
      <w:tr w:rsidR="00CE7C28" w:rsidRPr="00546E14" w14:paraId="7192CF3B" w14:textId="77777777" w:rsidTr="00DB4E4C">
        <w:trPr>
          <w:trHeight w:val="265"/>
        </w:trPr>
        <w:tc>
          <w:tcPr>
            <w:tcW w:w="987" w:type="dxa"/>
          </w:tcPr>
          <w:p w14:paraId="549D435C" w14:textId="2332436D" w:rsidR="00CE7C28" w:rsidRPr="00F14985" w:rsidRDefault="00CE7C28"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НСЗ</w:t>
            </w:r>
          </w:p>
        </w:tc>
        <w:tc>
          <w:tcPr>
            <w:tcW w:w="6237" w:type="dxa"/>
          </w:tcPr>
          <w:p w14:paraId="302E0C18" w14:textId="0296FFC5" w:rsidR="00CE7C28" w:rsidRPr="00364C2F" w:rsidRDefault="00CE7C28"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Национална служба за запошљавање</w:t>
            </w:r>
          </w:p>
        </w:tc>
      </w:tr>
      <w:tr w:rsidR="00665307" w:rsidRPr="00546E14" w14:paraId="440242D1" w14:textId="77777777" w:rsidTr="00DB4E4C">
        <w:trPr>
          <w:trHeight w:val="265"/>
        </w:trPr>
        <w:tc>
          <w:tcPr>
            <w:tcW w:w="987" w:type="dxa"/>
          </w:tcPr>
          <w:p w14:paraId="23B1C8DC" w14:textId="3E6D9A7A" w:rsidR="00665307" w:rsidRPr="00F14985" w:rsidRDefault="00665307" w:rsidP="00665307">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ОЦД</w:t>
            </w:r>
          </w:p>
        </w:tc>
        <w:tc>
          <w:tcPr>
            <w:tcW w:w="6237" w:type="dxa"/>
          </w:tcPr>
          <w:p w14:paraId="7673654D" w14:textId="0DCC155D" w:rsidR="00665307" w:rsidRPr="00364C2F" w:rsidRDefault="00665307" w:rsidP="00665307">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 xml:space="preserve">Организација цивилног друштва </w:t>
            </w:r>
          </w:p>
        </w:tc>
      </w:tr>
      <w:tr w:rsidR="00665307" w:rsidRPr="00546E14" w14:paraId="7BD7497D" w14:textId="77777777" w:rsidTr="00DB4E4C">
        <w:trPr>
          <w:trHeight w:val="265"/>
        </w:trPr>
        <w:tc>
          <w:tcPr>
            <w:tcW w:w="987" w:type="dxa"/>
          </w:tcPr>
          <w:p w14:paraId="0938EA0E" w14:textId="71FC4C4D" w:rsidR="00665307" w:rsidRPr="00F14985" w:rsidRDefault="00665307" w:rsidP="00665307">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ОШ</w:t>
            </w:r>
          </w:p>
        </w:tc>
        <w:tc>
          <w:tcPr>
            <w:tcW w:w="6237" w:type="dxa"/>
          </w:tcPr>
          <w:p w14:paraId="6777D946" w14:textId="77080AC0" w:rsidR="00665307" w:rsidRPr="00364C2F" w:rsidRDefault="00665307" w:rsidP="00665307">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Основна школа</w:t>
            </w:r>
          </w:p>
        </w:tc>
      </w:tr>
      <w:tr w:rsidR="00D74574" w:rsidRPr="00546E14" w14:paraId="60DC97C6" w14:textId="77777777" w:rsidTr="00DB4E4C">
        <w:trPr>
          <w:trHeight w:val="265"/>
        </w:trPr>
        <w:tc>
          <w:tcPr>
            <w:tcW w:w="987" w:type="dxa"/>
          </w:tcPr>
          <w:p w14:paraId="476C7931" w14:textId="09B77D78" w:rsidR="00D74574" w:rsidRPr="00F14985" w:rsidRDefault="00D74574"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СЛОР</w:t>
            </w:r>
          </w:p>
        </w:tc>
        <w:tc>
          <w:tcPr>
            <w:tcW w:w="6237" w:type="dxa"/>
          </w:tcPr>
          <w:p w14:paraId="27722405" w14:textId="03C006A5" w:rsidR="00D74574" w:rsidRPr="00364C2F" w:rsidRDefault="00D74574"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Стратегије локалног одрживог развоја</w:t>
            </w:r>
          </w:p>
        </w:tc>
      </w:tr>
      <w:tr w:rsidR="00D74574" w:rsidRPr="00546E14" w14:paraId="11A69BC0" w14:textId="77777777" w:rsidTr="00DB4E4C">
        <w:trPr>
          <w:trHeight w:val="265"/>
        </w:trPr>
        <w:tc>
          <w:tcPr>
            <w:tcW w:w="987" w:type="dxa"/>
          </w:tcPr>
          <w:p w14:paraId="44BFD9FE" w14:textId="67976B5F" w:rsidR="00D74574" w:rsidRPr="00F14985" w:rsidRDefault="00D74574"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СОР</w:t>
            </w:r>
          </w:p>
        </w:tc>
        <w:tc>
          <w:tcPr>
            <w:tcW w:w="6237" w:type="dxa"/>
          </w:tcPr>
          <w:p w14:paraId="0F1AC93B" w14:textId="36FF0B28" w:rsidR="00D74574" w:rsidRPr="00364C2F" w:rsidRDefault="00D74574"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Стратегија одрживог развоја</w:t>
            </w:r>
          </w:p>
        </w:tc>
      </w:tr>
      <w:tr w:rsidR="00EA0952" w:rsidRPr="00546E14" w14:paraId="2F27880D" w14:textId="77777777" w:rsidTr="00DB4E4C">
        <w:trPr>
          <w:trHeight w:val="265"/>
        </w:trPr>
        <w:tc>
          <w:tcPr>
            <w:tcW w:w="987" w:type="dxa"/>
          </w:tcPr>
          <w:p w14:paraId="411F7841" w14:textId="1A9B2521" w:rsidR="00EA0952" w:rsidRPr="00F14985" w:rsidRDefault="00EA0952" w:rsidP="00DB4E4C">
            <w:pPr>
              <w:spacing w:line="360" w:lineRule="auto"/>
              <w:jc w:val="right"/>
              <w:rPr>
                <w:rFonts w:ascii="Palatino Linotype" w:hAnsi="Palatino Linotype" w:cs="TimesNewRomanPSMT"/>
                <w:b/>
                <w:noProof/>
                <w:color w:val="595959" w:themeColor="text1" w:themeTint="A6"/>
                <w:sz w:val="24"/>
                <w:szCs w:val="24"/>
                <w:lang w:val="sr-Cyrl-RS"/>
              </w:rPr>
            </w:pPr>
            <w:r w:rsidRPr="00F14985">
              <w:rPr>
                <w:rFonts w:ascii="Palatino Linotype" w:hAnsi="Palatino Linotype" w:cs="TimesNewRomanPSMT"/>
                <w:b/>
                <w:noProof/>
                <w:color w:val="595959" w:themeColor="text1" w:themeTint="A6"/>
                <w:sz w:val="24"/>
                <w:szCs w:val="24"/>
                <w:lang w:val="sr-Cyrl-RS"/>
              </w:rPr>
              <w:t>СКГО</w:t>
            </w:r>
          </w:p>
        </w:tc>
        <w:tc>
          <w:tcPr>
            <w:tcW w:w="6237" w:type="dxa"/>
          </w:tcPr>
          <w:p w14:paraId="6F551C31" w14:textId="1A45EC76" w:rsidR="00EA0952" w:rsidRPr="00364C2F" w:rsidRDefault="00EA0952" w:rsidP="00DB4E4C">
            <w:pPr>
              <w:spacing w:line="360" w:lineRule="auto"/>
              <w:rPr>
                <w:rFonts w:ascii="Palatino Linotype" w:hAnsi="Palatino Linotype" w:cs="TimesNewRomanPSMT"/>
                <w:noProof/>
                <w:sz w:val="24"/>
                <w:szCs w:val="24"/>
                <w:lang w:val="sr-Cyrl-RS"/>
              </w:rPr>
            </w:pPr>
            <w:r w:rsidRPr="00364C2F">
              <w:rPr>
                <w:rFonts w:ascii="Palatino Linotype" w:hAnsi="Palatino Linotype" w:cs="TimesNewRomanPSMT"/>
                <w:noProof/>
                <w:sz w:val="24"/>
                <w:szCs w:val="24"/>
                <w:lang w:val="sr-Cyrl-RS"/>
              </w:rPr>
              <w:t xml:space="preserve">Стална конференција градова и општина </w:t>
            </w:r>
          </w:p>
        </w:tc>
      </w:tr>
    </w:tbl>
    <w:p w14:paraId="627AD6AB" w14:textId="77777777" w:rsidR="00EA0952" w:rsidRPr="00546E14" w:rsidRDefault="00EA0952" w:rsidP="00EA0952">
      <w:pPr>
        <w:rPr>
          <w:rFonts w:ascii="Palatino Linotype" w:hAnsi="Palatino Linotype"/>
          <w:lang w:val="sr-Cyrl-RS"/>
        </w:rPr>
      </w:pPr>
    </w:p>
    <w:p w14:paraId="54EA8BFB" w14:textId="77777777" w:rsidR="0032585E" w:rsidRPr="00A56A28" w:rsidRDefault="0032585E" w:rsidP="00502769">
      <w:pPr>
        <w:ind w:left="540"/>
        <w:rPr>
          <w:rFonts w:ascii="Trebuchet MS" w:hAnsi="Trebuchet MS" w:cs="Times New Roman"/>
          <w:b/>
          <w:noProof/>
          <w:color w:val="1F3864" w:themeColor="accent5" w:themeShade="80"/>
          <w:sz w:val="24"/>
          <w:szCs w:val="24"/>
          <w:lang w:val="sr-Cyrl-RS"/>
        </w:rPr>
      </w:pPr>
    </w:p>
    <w:p w14:paraId="042ACA9E" w14:textId="77777777" w:rsidR="0032585E" w:rsidRPr="00A56A28" w:rsidRDefault="0032585E" w:rsidP="00502769">
      <w:pPr>
        <w:ind w:left="540"/>
        <w:rPr>
          <w:rFonts w:ascii="Trebuchet MS" w:hAnsi="Trebuchet MS" w:cs="Times New Roman"/>
          <w:b/>
          <w:noProof/>
          <w:color w:val="1F3864" w:themeColor="accent5" w:themeShade="80"/>
          <w:sz w:val="24"/>
          <w:szCs w:val="24"/>
          <w:lang w:val="sr-Cyrl-RS"/>
        </w:rPr>
      </w:pPr>
    </w:p>
    <w:p w14:paraId="78ABB456" w14:textId="77777777" w:rsidR="0032585E" w:rsidRPr="00A56A28" w:rsidRDefault="0032585E" w:rsidP="00502769">
      <w:pPr>
        <w:ind w:left="540"/>
        <w:rPr>
          <w:rFonts w:ascii="Trebuchet MS" w:hAnsi="Trebuchet MS" w:cs="Times New Roman"/>
          <w:b/>
          <w:noProof/>
          <w:color w:val="1F3864" w:themeColor="accent5" w:themeShade="80"/>
          <w:sz w:val="24"/>
          <w:szCs w:val="24"/>
          <w:lang w:val="sr-Cyrl-RS"/>
        </w:rPr>
      </w:pPr>
    </w:p>
    <w:p w14:paraId="6E323622" w14:textId="77777777" w:rsidR="0032585E" w:rsidRPr="00A56A28" w:rsidRDefault="0032585E" w:rsidP="00502769">
      <w:pPr>
        <w:ind w:left="540"/>
        <w:rPr>
          <w:rFonts w:ascii="Trebuchet MS" w:hAnsi="Trebuchet MS" w:cs="Times New Roman"/>
          <w:b/>
          <w:noProof/>
          <w:color w:val="1F3864" w:themeColor="accent5" w:themeShade="80"/>
          <w:sz w:val="24"/>
          <w:szCs w:val="24"/>
          <w:lang w:val="sr-Cyrl-RS"/>
        </w:rPr>
      </w:pPr>
    </w:p>
    <w:p w14:paraId="1753AFF7" w14:textId="77777777" w:rsidR="0032585E" w:rsidRPr="00A56A28" w:rsidRDefault="0032585E" w:rsidP="00502769">
      <w:pPr>
        <w:ind w:left="540"/>
        <w:rPr>
          <w:rFonts w:ascii="Trebuchet MS" w:hAnsi="Trebuchet MS" w:cs="Times New Roman"/>
          <w:b/>
          <w:noProof/>
          <w:color w:val="1F3864" w:themeColor="accent5" w:themeShade="80"/>
          <w:sz w:val="24"/>
          <w:szCs w:val="24"/>
          <w:lang w:val="sr-Cyrl-RS"/>
        </w:rPr>
      </w:pPr>
    </w:p>
    <w:p w14:paraId="24735EDF" w14:textId="77777777" w:rsidR="0032585E" w:rsidRPr="00A56A28" w:rsidRDefault="0032585E" w:rsidP="00D74574">
      <w:pPr>
        <w:rPr>
          <w:rFonts w:ascii="Trebuchet MS" w:hAnsi="Trebuchet MS" w:cs="Times New Roman"/>
          <w:b/>
          <w:noProof/>
          <w:color w:val="1F3864" w:themeColor="accent5" w:themeShade="80"/>
          <w:sz w:val="24"/>
          <w:szCs w:val="24"/>
          <w:lang w:val="sr-Cyrl-RS"/>
        </w:rPr>
      </w:pPr>
    </w:p>
    <w:p w14:paraId="790B624E" w14:textId="0C082D92" w:rsidR="0032585E" w:rsidRPr="00546E14" w:rsidRDefault="0032585E" w:rsidP="00D64D1F">
      <w:pPr>
        <w:pStyle w:val="Heading1"/>
        <w:ind w:left="567" w:hanging="141"/>
        <w:rPr>
          <w:rFonts w:ascii="Palatino Linotype" w:hAnsi="Palatino Linotype"/>
          <w:b/>
          <w:noProof/>
          <w:szCs w:val="28"/>
          <w:lang w:val="sr-Cyrl-RS"/>
        </w:rPr>
      </w:pPr>
      <w:r w:rsidRPr="00A56A28">
        <w:rPr>
          <w:rFonts w:ascii="Trebuchet MS" w:hAnsi="Trebuchet MS"/>
          <w:b/>
          <w:noProof/>
          <w:sz w:val="36"/>
          <w:lang w:val="sr-Cyrl-RS"/>
        </w:rPr>
        <w:t xml:space="preserve">       </w:t>
      </w:r>
      <w:r w:rsidRPr="00A56A28">
        <w:rPr>
          <w:rFonts w:ascii="Trebuchet MS" w:hAnsi="Trebuchet MS"/>
          <w:b/>
          <w:noProof/>
          <w:szCs w:val="28"/>
          <w:lang w:val="sr-Cyrl-RS"/>
        </w:rPr>
        <w:t xml:space="preserve"> </w:t>
      </w:r>
      <w:bookmarkStart w:id="1" w:name="_Toc47351901"/>
      <w:r w:rsidRPr="00D7137C">
        <w:rPr>
          <w:rFonts w:ascii="Palatino Linotype" w:hAnsi="Palatino Linotype"/>
          <w:b/>
          <w:noProof/>
          <w:color w:val="C00000"/>
          <w:szCs w:val="28"/>
          <w:lang w:val="sr-Cyrl-RS"/>
        </w:rPr>
        <w:t>Увод</w:t>
      </w:r>
      <w:bookmarkEnd w:id="1"/>
    </w:p>
    <w:p w14:paraId="2C2B836F" w14:textId="77777777" w:rsidR="0032585E" w:rsidRPr="00A56A28" w:rsidRDefault="0032585E" w:rsidP="008D541D">
      <w:pPr>
        <w:spacing w:line="276" w:lineRule="auto"/>
        <w:ind w:left="540"/>
        <w:jc w:val="both"/>
        <w:rPr>
          <w:rFonts w:ascii="Trebuchet MS" w:hAnsi="Trebuchet MS" w:cs="Times New Roman"/>
          <w:b/>
          <w:noProof/>
          <w:color w:val="1F3864" w:themeColor="accent5" w:themeShade="80"/>
          <w:sz w:val="28"/>
          <w:szCs w:val="28"/>
          <w:lang w:val="sr-Cyrl-RS"/>
        </w:rPr>
      </w:pPr>
    </w:p>
    <w:p w14:paraId="2C1BDD49" w14:textId="0CFDCCC8" w:rsidR="0032585E" w:rsidRPr="00546E14" w:rsidRDefault="0032585E" w:rsidP="008D541D">
      <w:pPr>
        <w:spacing w:line="276" w:lineRule="auto"/>
        <w:ind w:left="540"/>
        <w:jc w:val="both"/>
        <w:rPr>
          <w:rFonts w:ascii="Palatino Linotype" w:hAnsi="Palatino Linotype" w:cs="Times New Roman"/>
          <w:noProof/>
          <w:sz w:val="24"/>
          <w:szCs w:val="24"/>
          <w:lang w:val="sr-Cyrl-RS"/>
        </w:rPr>
      </w:pPr>
      <w:r w:rsidRPr="00546E14">
        <w:rPr>
          <w:rFonts w:ascii="Palatino Linotype" w:hAnsi="Palatino Linotype" w:cs="Times New Roman"/>
          <w:b/>
          <w:noProof/>
          <w:color w:val="1F3864" w:themeColor="accent5" w:themeShade="80"/>
          <w:sz w:val="28"/>
          <w:szCs w:val="28"/>
          <w:lang w:val="sr-Cyrl-RS"/>
        </w:rPr>
        <w:t xml:space="preserve">      </w:t>
      </w:r>
      <w:r w:rsidRPr="00546E14">
        <w:rPr>
          <w:rFonts w:ascii="Palatino Linotype" w:hAnsi="Palatino Linotype" w:cs="Times New Roman"/>
          <w:noProof/>
          <w:sz w:val="24"/>
          <w:szCs w:val="24"/>
          <w:lang w:val="sr-Cyrl-RS"/>
        </w:rPr>
        <w:t xml:space="preserve">Анализа ефеката </w:t>
      </w:r>
      <w:r w:rsidR="008B11DD" w:rsidRPr="00546E14">
        <w:rPr>
          <w:rFonts w:ascii="Palatino Linotype" w:hAnsi="Palatino Linotype" w:cs="Times New Roman"/>
          <w:sz w:val="24"/>
          <w:szCs w:val="24"/>
          <w:lang w:val="sr-Cyrl-RS"/>
        </w:rPr>
        <w:t>имплементације постојећих ст</w:t>
      </w:r>
      <w:r w:rsidRPr="00546E14">
        <w:rPr>
          <w:rFonts w:ascii="Palatino Linotype" w:hAnsi="Palatino Linotype" w:cs="Times New Roman"/>
          <w:sz w:val="24"/>
          <w:szCs w:val="24"/>
          <w:lang w:val="sr-Cyrl-RS"/>
        </w:rPr>
        <w:t>р</w:t>
      </w:r>
      <w:r w:rsidR="007C21CB">
        <w:rPr>
          <w:rFonts w:ascii="Palatino Linotype" w:hAnsi="Palatino Linotype" w:cs="Times New Roman"/>
          <w:sz w:val="24"/>
          <w:szCs w:val="24"/>
          <w:lang w:val="sr-Cyrl-RS"/>
        </w:rPr>
        <w:t>атешких докумената о</w:t>
      </w:r>
      <w:r w:rsidR="00A51562" w:rsidRPr="00546E14">
        <w:rPr>
          <w:rFonts w:ascii="Palatino Linotype" w:hAnsi="Palatino Linotype" w:cs="Times New Roman"/>
          <w:sz w:val="24"/>
          <w:szCs w:val="24"/>
          <w:lang w:val="sr-Cyrl-RS"/>
        </w:rPr>
        <w:t>пштине Бач</w:t>
      </w:r>
      <w:r w:rsidRPr="00546E14">
        <w:rPr>
          <w:rFonts w:ascii="Palatino Linotype" w:hAnsi="Palatino Linotype" w:cs="Times New Roman"/>
          <w:sz w:val="24"/>
          <w:szCs w:val="24"/>
          <w:lang w:val="sr-Cyrl-RS"/>
        </w:rPr>
        <w:t xml:space="preserve"> у области запошљавања младих до 2020. године, представља први корак у изради </w:t>
      </w:r>
      <w:r w:rsidRPr="00546E14">
        <w:rPr>
          <w:rFonts w:ascii="Palatino Linotype" w:hAnsi="Palatino Linotype" w:cs="Times New Roman"/>
          <w:i/>
          <w:sz w:val="24"/>
          <w:szCs w:val="24"/>
          <w:lang w:val="sr-Cyrl-RS"/>
        </w:rPr>
        <w:t xml:space="preserve">Програма </w:t>
      </w:r>
      <w:r w:rsidR="008B11DD" w:rsidRPr="00546E14">
        <w:rPr>
          <w:rFonts w:ascii="Palatino Linotype" w:hAnsi="Palatino Linotype" w:cs="Times New Roman"/>
          <w:i/>
          <w:sz w:val="24"/>
          <w:szCs w:val="24"/>
          <w:lang w:val="sr-Cyrl-RS"/>
        </w:rPr>
        <w:t>унапређења запошљивости и запошљавања младих у општини Бач у периоду 2021-2023</w:t>
      </w:r>
      <w:r w:rsidR="008B11DD" w:rsidRPr="00546E14">
        <w:rPr>
          <w:rFonts w:ascii="Palatino Linotype" w:hAnsi="Palatino Linotype" w:cs="Times New Roman"/>
          <w:sz w:val="24"/>
          <w:szCs w:val="24"/>
          <w:lang w:val="sr-Cyrl-RS"/>
        </w:rPr>
        <w:t xml:space="preserve">, који се као пројектна активност реализује у оквиру </w:t>
      </w:r>
      <w:r w:rsidR="008B11DD" w:rsidRPr="00546E14">
        <w:rPr>
          <w:rFonts w:ascii="Palatino Linotype" w:hAnsi="Palatino Linotype" w:cs="Times New Roman"/>
          <w:noProof/>
          <w:sz w:val="24"/>
          <w:szCs w:val="24"/>
          <w:lang w:val="sr-Cyrl-RS"/>
        </w:rPr>
        <w:t>пројекта ''Подстицање запошљавања младих у дунавском региону јужне Бачке''. Пројекат је финансиран из средстава Европске уније (ЕУ) - ИПА 2014, којим управља Министарство финансија – Сектор за уговарање и финансирање програма, а водећи партнер на пројекту је Општина Бач. Пројектни партнери су Општина Бачки Петровац  и невладина организација ''БИЗНИСНОВА'' из Новог Сада.</w:t>
      </w:r>
      <w:r w:rsidR="006C134F" w:rsidRPr="00546E14">
        <w:rPr>
          <w:rFonts w:ascii="Palatino Linotype" w:hAnsi="Palatino Linotype" w:cs="Times New Roman"/>
          <w:noProof/>
          <w:sz w:val="24"/>
          <w:szCs w:val="24"/>
          <w:lang w:val="sr-Latn-RS"/>
        </w:rPr>
        <w:t xml:space="preserve"> </w:t>
      </w:r>
      <w:r w:rsidR="006C134F" w:rsidRPr="00546E14">
        <w:rPr>
          <w:rFonts w:ascii="Palatino Linotype" w:hAnsi="Palatino Linotype" w:cs="Times New Roman"/>
          <w:noProof/>
          <w:sz w:val="24"/>
          <w:szCs w:val="24"/>
          <w:lang w:val="sr-Cyrl-RS"/>
        </w:rPr>
        <w:t>Извештај са налазима анализе је израдио Центар за равномерни регионални развој ЦенТриР из Београда.</w:t>
      </w:r>
    </w:p>
    <w:p w14:paraId="635291F2" w14:textId="6D32FBBC" w:rsidR="009E58F1" w:rsidRPr="00546E14" w:rsidRDefault="00F97B43" w:rsidP="008D541D">
      <w:pPr>
        <w:spacing w:line="276" w:lineRule="auto"/>
        <w:ind w:left="540"/>
        <w:jc w:val="both"/>
        <w:rPr>
          <w:rFonts w:ascii="Palatino Linotype" w:hAnsi="Palatino Linotype"/>
          <w:noProof/>
          <w:sz w:val="24"/>
          <w:szCs w:val="24"/>
          <w:lang w:val="sr-Cyrl-RS"/>
        </w:rPr>
      </w:pPr>
      <w:r w:rsidRPr="00546E14">
        <w:rPr>
          <w:rFonts w:ascii="Palatino Linotype" w:hAnsi="Palatino Linotype" w:cs="Arial"/>
          <w:color w:val="000000"/>
          <w:sz w:val="24"/>
          <w:szCs w:val="24"/>
          <w:lang w:val="sr-Cyrl-RS"/>
        </w:rPr>
        <w:t xml:space="preserve">     </w:t>
      </w:r>
      <w:r w:rsidR="008B11DD" w:rsidRPr="00546E14">
        <w:rPr>
          <w:rFonts w:ascii="Palatino Linotype" w:hAnsi="Palatino Linotype"/>
          <w:noProof/>
          <w:sz w:val="24"/>
          <w:szCs w:val="24"/>
          <w:lang w:val="sr-Cyrl-RS"/>
        </w:rPr>
        <w:t>Општи циљ пројекта је унапређење положаја младих и стварање услова за њихово запошљавање и самозапошљавање у дунавском региону јужне Бачке са фокусом на руралне средине.</w:t>
      </w:r>
      <w:r w:rsidRPr="00546E14">
        <w:rPr>
          <w:rFonts w:ascii="Palatino Linotype" w:hAnsi="Palatino Linotype"/>
          <w:noProof/>
          <w:sz w:val="24"/>
          <w:szCs w:val="24"/>
          <w:lang w:val="sr-Cyrl-RS"/>
        </w:rPr>
        <w:t xml:space="preserve"> Поред низа пројектних активности које, између осталог, обухватају форимирање Дунавског ресурсног центра који ће током и након пројекта радити на успостављању структура за подршку младима, те организовати тренинге, програме за менторство и размену искустава за младе, али и чланове локалних Савета за младе, Савета за запошљавање и доносиоца одлука на локалном нивоу, пројектом је планирана и израда Локалних акционих планова за младе, са фокусом на област запошљавања. </w:t>
      </w:r>
    </w:p>
    <w:p w14:paraId="72577236" w14:textId="1C27CF63" w:rsidR="009E58F1" w:rsidRPr="00546E14" w:rsidRDefault="009E58F1" w:rsidP="008D541D">
      <w:pPr>
        <w:spacing w:line="276" w:lineRule="auto"/>
        <w:ind w:left="540"/>
        <w:jc w:val="both"/>
        <w:rPr>
          <w:rFonts w:ascii="Palatino Linotype" w:hAnsi="Palatino Linotype"/>
          <w:noProof/>
          <w:sz w:val="24"/>
          <w:szCs w:val="24"/>
          <w:lang w:val="sr-Cyrl-RS"/>
        </w:rPr>
      </w:pPr>
      <w:r w:rsidRPr="00546E14">
        <w:rPr>
          <w:rFonts w:ascii="Palatino Linotype" w:hAnsi="Palatino Linotype"/>
          <w:noProof/>
          <w:sz w:val="24"/>
          <w:szCs w:val="24"/>
          <w:lang w:val="sr-Cyrl-RS"/>
        </w:rPr>
        <w:t xml:space="preserve">     </w:t>
      </w:r>
      <w:r w:rsidR="00F97B43" w:rsidRPr="00546E14">
        <w:rPr>
          <w:rFonts w:ascii="Palatino Linotype" w:hAnsi="Palatino Linotype"/>
          <w:noProof/>
          <w:sz w:val="24"/>
          <w:szCs w:val="24"/>
          <w:lang w:val="sr-Cyrl-RS"/>
        </w:rPr>
        <w:t xml:space="preserve">Имајући на уму одредбе Закона о планском систему </w:t>
      </w:r>
      <w:r w:rsidR="00AA0B86" w:rsidRPr="00546E14">
        <w:rPr>
          <w:rFonts w:ascii="Palatino Linotype" w:hAnsi="Palatino Linotype"/>
          <w:i/>
          <w:noProof/>
          <w:sz w:val="24"/>
          <w:szCs w:val="24"/>
          <w:lang w:val="sr-Cyrl-RS"/>
        </w:rPr>
        <w:t>(</w:t>
      </w:r>
      <w:r w:rsidR="00F97B43" w:rsidRPr="00546E14">
        <w:rPr>
          <w:rFonts w:ascii="Palatino Linotype" w:hAnsi="Palatino Linotype"/>
          <w:i/>
          <w:noProof/>
          <w:sz w:val="24"/>
          <w:szCs w:val="24"/>
          <w:lang w:val="sr-Cyrl-RS"/>
        </w:rPr>
        <w:t>„Сл. Гласник РС</w:t>
      </w:r>
      <w:r w:rsidR="00AD215A" w:rsidRPr="00546E14">
        <w:rPr>
          <w:rFonts w:ascii="Palatino Linotype" w:hAnsi="Palatino Linotype"/>
          <w:i/>
          <w:noProof/>
          <w:sz w:val="24"/>
          <w:szCs w:val="24"/>
          <w:lang w:val="sr-Cyrl-RS"/>
        </w:rPr>
        <w:t xml:space="preserve">“, бр. 30/2018) </w:t>
      </w:r>
      <w:r w:rsidR="00AD215A" w:rsidRPr="00546E14">
        <w:rPr>
          <w:rFonts w:ascii="Palatino Linotype" w:hAnsi="Palatino Linotype"/>
          <w:noProof/>
          <w:sz w:val="24"/>
          <w:szCs w:val="24"/>
          <w:lang w:val="sr-Cyrl-RS"/>
        </w:rPr>
        <w:t xml:space="preserve">и пратећих уредби које су после више од деценије </w:t>
      </w:r>
      <w:r w:rsidR="00015345" w:rsidRPr="00546E14">
        <w:rPr>
          <w:rFonts w:ascii="Palatino Linotype" w:hAnsi="Palatino Linotype"/>
          <w:noProof/>
          <w:sz w:val="24"/>
          <w:szCs w:val="24"/>
          <w:lang w:val="sr-Cyrl-RS"/>
        </w:rPr>
        <w:t xml:space="preserve">стихијске праксе и </w:t>
      </w:r>
      <w:r w:rsidR="00AD215A" w:rsidRPr="00546E14">
        <w:rPr>
          <w:rFonts w:ascii="Palatino Linotype" w:hAnsi="Palatino Linotype"/>
          <w:noProof/>
          <w:sz w:val="24"/>
          <w:szCs w:val="24"/>
          <w:lang w:val="sr-Cyrl-RS"/>
        </w:rPr>
        <w:t xml:space="preserve">„лутања“ у стратешком планирању на свим нивоима власти, па и на локалном нивоу, коначно успоставиле оквир за управљање системом јавних политика који поред </w:t>
      </w:r>
      <w:r w:rsidR="007934E0" w:rsidRPr="00546E14">
        <w:rPr>
          <w:rFonts w:ascii="Palatino Linotype" w:hAnsi="Palatino Linotype"/>
          <w:noProof/>
          <w:sz w:val="24"/>
          <w:szCs w:val="24"/>
          <w:lang w:val="sr-Cyrl-RS"/>
        </w:rPr>
        <w:t xml:space="preserve">врсте, </w:t>
      </w:r>
      <w:r w:rsidR="00AD215A" w:rsidRPr="00546E14">
        <w:rPr>
          <w:rFonts w:ascii="Palatino Linotype" w:hAnsi="Palatino Linotype"/>
          <w:noProof/>
          <w:sz w:val="24"/>
          <w:szCs w:val="24"/>
          <w:lang w:val="sr-Cyrl-RS"/>
        </w:rPr>
        <w:t>садржине</w:t>
      </w:r>
      <w:r w:rsidR="007934E0" w:rsidRPr="00546E14">
        <w:rPr>
          <w:rFonts w:ascii="Palatino Linotype" w:hAnsi="Palatino Linotype"/>
          <w:noProof/>
          <w:sz w:val="24"/>
          <w:szCs w:val="24"/>
          <w:lang w:val="sr-Cyrl-RS"/>
        </w:rPr>
        <w:t xml:space="preserve"> и </w:t>
      </w:r>
      <w:r w:rsidR="00AD215A" w:rsidRPr="00546E14">
        <w:rPr>
          <w:rFonts w:ascii="Palatino Linotype" w:hAnsi="Palatino Linotype"/>
          <w:noProof/>
          <w:sz w:val="24"/>
          <w:szCs w:val="24"/>
          <w:lang w:val="sr-Cyrl-RS"/>
        </w:rPr>
        <w:t xml:space="preserve">међусобне ускађености планских докумената, уређује </w:t>
      </w:r>
      <w:r w:rsidR="007934E0" w:rsidRPr="00546E14">
        <w:rPr>
          <w:rFonts w:ascii="Palatino Linotype" w:hAnsi="Palatino Linotype"/>
          <w:noProof/>
          <w:sz w:val="24"/>
          <w:szCs w:val="24"/>
          <w:lang w:val="sr-Cyrl-RS"/>
        </w:rPr>
        <w:t xml:space="preserve">и поступак спровођења и вредновање учинка јавних политика и прописа, израда поменутог </w:t>
      </w:r>
      <w:r w:rsidRPr="00546E14">
        <w:rPr>
          <w:rFonts w:ascii="Palatino Linotype" w:hAnsi="Palatino Linotype"/>
          <w:noProof/>
          <w:sz w:val="24"/>
          <w:szCs w:val="24"/>
          <w:lang w:val="sr-Cyrl-RS"/>
        </w:rPr>
        <w:t>Програма</w:t>
      </w:r>
      <w:r w:rsidR="007934E0" w:rsidRPr="00546E14">
        <w:rPr>
          <w:rFonts w:ascii="Palatino Linotype" w:hAnsi="Palatino Linotype"/>
          <w:noProof/>
          <w:sz w:val="24"/>
          <w:szCs w:val="24"/>
          <w:lang w:val="sr-Cyrl-RS"/>
        </w:rPr>
        <w:t xml:space="preserve"> </w:t>
      </w:r>
      <w:r w:rsidR="00015345" w:rsidRPr="00546E14">
        <w:rPr>
          <w:rFonts w:ascii="Palatino Linotype" w:hAnsi="Palatino Linotype"/>
          <w:noProof/>
          <w:sz w:val="24"/>
          <w:szCs w:val="24"/>
          <w:lang w:val="sr-Cyrl-RS"/>
        </w:rPr>
        <w:t>биће у целости</w:t>
      </w:r>
      <w:r w:rsidR="007934E0" w:rsidRPr="00546E14">
        <w:rPr>
          <w:rFonts w:ascii="Palatino Linotype" w:hAnsi="Palatino Linotype"/>
          <w:noProof/>
          <w:sz w:val="24"/>
          <w:szCs w:val="24"/>
          <w:lang w:val="sr-Cyrl-RS"/>
        </w:rPr>
        <w:t xml:space="preserve"> заснована на прописаној методологији. Први корак на том плану јесте управо спровођење </w:t>
      </w:r>
      <w:r w:rsidR="007934E0" w:rsidRPr="00546E14">
        <w:rPr>
          <w:rFonts w:ascii="Palatino Linotype" w:hAnsi="Palatino Linotype"/>
          <w:i/>
          <w:noProof/>
          <w:sz w:val="24"/>
          <w:szCs w:val="24"/>
          <w:lang w:val="sr-Cyrl-RS"/>
        </w:rPr>
        <w:t>ex-post</w:t>
      </w:r>
      <w:r w:rsidR="007934E0" w:rsidRPr="00546E14">
        <w:rPr>
          <w:rFonts w:ascii="Palatino Linotype" w:hAnsi="Palatino Linotype"/>
          <w:noProof/>
          <w:sz w:val="24"/>
          <w:szCs w:val="24"/>
          <w:lang w:val="sr-Cyrl-RS"/>
        </w:rPr>
        <w:t xml:space="preserve"> анализе ефеката (анализе резултата спровођења </w:t>
      </w:r>
      <w:r w:rsidR="007934E0" w:rsidRPr="00546E14">
        <w:rPr>
          <w:rFonts w:ascii="Palatino Linotype" w:hAnsi="Palatino Linotype"/>
          <w:noProof/>
          <w:sz w:val="24"/>
          <w:szCs w:val="24"/>
          <w:lang w:val="sr-Cyrl-RS"/>
        </w:rPr>
        <w:lastRenderedPageBreak/>
        <w:t>претходно важећих докумената јавне политике) у области у к</w:t>
      </w:r>
      <w:r w:rsidR="00015345" w:rsidRPr="00546E14">
        <w:rPr>
          <w:rFonts w:ascii="Palatino Linotype" w:hAnsi="Palatino Linotype"/>
          <w:noProof/>
          <w:sz w:val="24"/>
          <w:szCs w:val="24"/>
          <w:lang w:val="sr-Cyrl-RS"/>
        </w:rPr>
        <w:t>ојој се започиње нови циклус ст</w:t>
      </w:r>
      <w:r w:rsidR="007934E0" w:rsidRPr="00546E14">
        <w:rPr>
          <w:rFonts w:ascii="Palatino Linotype" w:hAnsi="Palatino Linotype"/>
          <w:noProof/>
          <w:sz w:val="24"/>
          <w:szCs w:val="24"/>
          <w:lang w:val="sr-Cyrl-RS"/>
        </w:rPr>
        <w:t>р</w:t>
      </w:r>
      <w:r w:rsidR="00015345" w:rsidRPr="00546E14">
        <w:rPr>
          <w:rFonts w:ascii="Palatino Linotype" w:hAnsi="Palatino Linotype"/>
          <w:noProof/>
          <w:sz w:val="24"/>
          <w:szCs w:val="24"/>
          <w:lang w:val="sr-Cyrl-RS"/>
        </w:rPr>
        <w:t>а</w:t>
      </w:r>
      <w:r w:rsidR="007934E0" w:rsidRPr="00546E14">
        <w:rPr>
          <w:rFonts w:ascii="Palatino Linotype" w:hAnsi="Palatino Linotype"/>
          <w:noProof/>
          <w:sz w:val="24"/>
          <w:szCs w:val="24"/>
          <w:lang w:val="sr-Cyrl-RS"/>
        </w:rPr>
        <w:t>тешког план</w:t>
      </w:r>
      <w:r w:rsidRPr="00546E14">
        <w:rPr>
          <w:rFonts w:ascii="Palatino Linotype" w:hAnsi="Palatino Linotype"/>
          <w:noProof/>
          <w:sz w:val="24"/>
          <w:szCs w:val="24"/>
          <w:lang w:val="sr-Cyrl-RS"/>
        </w:rPr>
        <w:t xml:space="preserve">ирања. Овај извештај, конкретно, представља </w:t>
      </w:r>
      <w:r w:rsidRPr="00546E14">
        <w:rPr>
          <w:rFonts w:ascii="Palatino Linotype" w:hAnsi="Palatino Linotype"/>
          <w:i/>
          <w:iCs/>
          <w:noProof/>
          <w:sz w:val="24"/>
          <w:szCs w:val="24"/>
          <w:lang w:val="sr-Cyrl-RS"/>
        </w:rPr>
        <w:t>ex-post</w:t>
      </w:r>
      <w:r w:rsidRPr="00546E14">
        <w:rPr>
          <w:rFonts w:ascii="Palatino Linotype" w:hAnsi="Palatino Linotype"/>
          <w:noProof/>
          <w:sz w:val="24"/>
          <w:szCs w:val="24"/>
          <w:lang w:val="sr-Cyrl-RS"/>
        </w:rPr>
        <w:t xml:space="preserve"> анализу стратешк</w:t>
      </w:r>
      <w:r w:rsidR="00A51562" w:rsidRPr="00546E14">
        <w:rPr>
          <w:rFonts w:ascii="Palatino Linotype" w:hAnsi="Palatino Linotype"/>
          <w:noProof/>
          <w:sz w:val="24"/>
          <w:szCs w:val="24"/>
          <w:lang w:val="sr-Cyrl-RS"/>
        </w:rPr>
        <w:t>ог оквира општине Бач</w:t>
      </w:r>
      <w:r w:rsidRPr="00546E14">
        <w:rPr>
          <w:rFonts w:ascii="Palatino Linotype" w:hAnsi="Palatino Linotype"/>
          <w:noProof/>
          <w:sz w:val="24"/>
          <w:szCs w:val="24"/>
          <w:lang w:val="sr-Cyrl-RS"/>
        </w:rPr>
        <w:t xml:space="preserve"> у области запошаљавања младих у периоду 2014-2020, односно вредновање учинка реализације планираних мера и активности у већем броју усвојених планских докумената</w:t>
      </w:r>
      <w:r w:rsidR="00314AA3" w:rsidRPr="00546E14">
        <w:rPr>
          <w:rFonts w:ascii="Palatino Linotype" w:hAnsi="Palatino Linotype"/>
          <w:noProof/>
          <w:sz w:val="24"/>
          <w:szCs w:val="24"/>
          <w:lang w:val="sr-Cyrl-RS"/>
        </w:rPr>
        <w:t>, међу којима су</w:t>
      </w:r>
      <w:r w:rsidRPr="00546E14">
        <w:rPr>
          <w:rFonts w:ascii="Palatino Linotype" w:hAnsi="Palatino Linotype"/>
          <w:noProof/>
          <w:sz w:val="24"/>
          <w:szCs w:val="24"/>
          <w:lang w:val="sr-Cyrl-RS"/>
        </w:rPr>
        <w:t xml:space="preserve">: </w:t>
      </w:r>
    </w:p>
    <w:p w14:paraId="22CC4B5C" w14:textId="545C440C" w:rsidR="00314AA3" w:rsidRPr="00546E14" w:rsidRDefault="009E58F1" w:rsidP="007557CA">
      <w:pPr>
        <w:pStyle w:val="ListParagraph"/>
        <w:numPr>
          <w:ilvl w:val="0"/>
          <w:numId w:val="2"/>
        </w:numPr>
        <w:ind w:left="540"/>
        <w:jc w:val="both"/>
        <w:rPr>
          <w:rFonts w:ascii="Palatino Linotype" w:hAnsi="Palatino Linotype"/>
          <w:noProof/>
          <w:sz w:val="24"/>
          <w:szCs w:val="24"/>
          <w:lang w:val="sr-Cyrl-RS"/>
        </w:rPr>
      </w:pPr>
      <w:r w:rsidRPr="00546E14">
        <w:rPr>
          <w:rFonts w:ascii="Palatino Linotype" w:hAnsi="Palatino Linotype"/>
          <w:b/>
          <w:noProof/>
          <w:sz w:val="24"/>
          <w:szCs w:val="24"/>
          <w:lang w:val="sr-Cyrl-RS"/>
        </w:rPr>
        <w:t>Статегија одрживо</w:t>
      </w:r>
      <w:r w:rsidR="00012FD8" w:rsidRPr="00546E14">
        <w:rPr>
          <w:rFonts w:ascii="Palatino Linotype" w:hAnsi="Palatino Linotype"/>
          <w:b/>
          <w:noProof/>
          <w:sz w:val="24"/>
          <w:szCs w:val="24"/>
          <w:lang w:val="sr-Cyrl-RS"/>
        </w:rPr>
        <w:t>г развоја Општине Бач</w:t>
      </w:r>
      <w:r w:rsidRPr="00546E14">
        <w:rPr>
          <w:rFonts w:ascii="Palatino Linotype" w:hAnsi="Palatino Linotype"/>
          <w:b/>
          <w:noProof/>
          <w:sz w:val="24"/>
          <w:szCs w:val="24"/>
          <w:lang w:val="sr-Cyrl-RS"/>
        </w:rPr>
        <w:t xml:space="preserve"> 2014-2020</w:t>
      </w:r>
      <w:r w:rsidR="00314AA3" w:rsidRPr="00546E14">
        <w:rPr>
          <w:rFonts w:ascii="Palatino Linotype" w:hAnsi="Palatino Linotype"/>
          <w:noProof/>
          <w:sz w:val="24"/>
          <w:szCs w:val="24"/>
          <w:lang w:val="sr-Cyrl-RS"/>
        </w:rPr>
        <w:t xml:space="preserve">. </w:t>
      </w:r>
      <w:r w:rsidR="00314AA3" w:rsidRPr="00546E14">
        <w:rPr>
          <w:rFonts w:ascii="Palatino Linotype" w:hAnsi="Palatino Linotype"/>
          <w:b/>
          <w:noProof/>
          <w:sz w:val="24"/>
          <w:szCs w:val="24"/>
          <w:lang w:val="sr-Cyrl-RS"/>
        </w:rPr>
        <w:t>године</w:t>
      </w:r>
      <w:r w:rsidR="00314AA3" w:rsidRPr="00546E14">
        <w:rPr>
          <w:rFonts w:ascii="Palatino Linotype" w:hAnsi="Palatino Linotype"/>
          <w:noProof/>
          <w:sz w:val="24"/>
          <w:szCs w:val="24"/>
          <w:lang w:val="sr-Cyrl-RS"/>
        </w:rPr>
        <w:t xml:space="preserve"> и пр</w:t>
      </w:r>
      <w:r w:rsidR="007C21CB">
        <w:rPr>
          <w:rFonts w:ascii="Palatino Linotype" w:hAnsi="Palatino Linotype"/>
          <w:noProof/>
          <w:sz w:val="24"/>
          <w:szCs w:val="24"/>
          <w:lang w:val="sr-Cyrl-RS"/>
        </w:rPr>
        <w:t>атећи акционих планови (АП) који</w:t>
      </w:r>
      <w:r w:rsidR="00314AA3" w:rsidRPr="00546E14">
        <w:rPr>
          <w:rFonts w:ascii="Palatino Linotype" w:hAnsi="Palatino Linotype"/>
          <w:noProof/>
          <w:sz w:val="24"/>
          <w:szCs w:val="24"/>
          <w:lang w:val="sr-Cyrl-RS"/>
        </w:rPr>
        <w:t xml:space="preserve"> су усвојени као посебни документи и то: </w:t>
      </w:r>
      <w:r w:rsidR="00314AA3" w:rsidRPr="00546E14">
        <w:rPr>
          <w:rFonts w:ascii="Palatino Linotype" w:hAnsi="Palatino Linotype" w:cs="Times New Roman"/>
          <w:bCs/>
          <w:i/>
          <w:sz w:val="24"/>
          <w:szCs w:val="24"/>
          <w:lang w:val="sr-Cyrl-RS"/>
        </w:rPr>
        <w:t xml:space="preserve">АП за област </w:t>
      </w:r>
      <w:r w:rsidR="00424BA1" w:rsidRPr="00546E14">
        <w:rPr>
          <w:rFonts w:ascii="Palatino Linotype" w:hAnsi="Palatino Linotype" w:cs="Times New Roman"/>
          <w:bCs/>
          <w:i/>
          <w:sz w:val="24"/>
          <w:szCs w:val="24"/>
          <w:lang w:val="sr-Cyrl-RS"/>
        </w:rPr>
        <w:t xml:space="preserve">друштвене делатности- </w:t>
      </w:r>
      <w:r w:rsidR="00314AA3" w:rsidRPr="00546E14">
        <w:rPr>
          <w:rFonts w:ascii="Palatino Linotype" w:hAnsi="Palatino Linotype" w:cs="Times New Roman"/>
          <w:bCs/>
          <w:i/>
          <w:sz w:val="24"/>
          <w:szCs w:val="24"/>
          <w:lang w:val="sr-Cyrl-RS"/>
        </w:rPr>
        <w:t xml:space="preserve">млади, </w:t>
      </w:r>
      <w:r w:rsidR="00424BA1" w:rsidRPr="00546E14">
        <w:rPr>
          <w:rFonts w:ascii="Palatino Linotype" w:hAnsi="Palatino Linotype" w:cs="Times New Roman"/>
          <w:i/>
          <w:sz w:val="24"/>
          <w:szCs w:val="24"/>
          <w:lang w:val="sr-Cyrl-RS"/>
        </w:rPr>
        <w:t xml:space="preserve">НВО, </w:t>
      </w:r>
      <w:r w:rsidR="00314AA3" w:rsidRPr="00546E14">
        <w:rPr>
          <w:rFonts w:ascii="Palatino Linotype" w:hAnsi="Palatino Linotype" w:cs="Times New Roman"/>
          <w:i/>
          <w:sz w:val="24"/>
          <w:szCs w:val="24"/>
          <w:lang w:val="sr-Cyrl-RS"/>
        </w:rPr>
        <w:t>култура,</w:t>
      </w:r>
      <w:r w:rsidR="00424BA1" w:rsidRPr="00546E14">
        <w:rPr>
          <w:rFonts w:ascii="Palatino Linotype" w:hAnsi="Palatino Linotype" w:cs="Times New Roman"/>
          <w:i/>
          <w:sz w:val="24"/>
          <w:szCs w:val="24"/>
          <w:lang w:val="sr-Cyrl-RS"/>
        </w:rPr>
        <w:t xml:space="preserve"> религија,</w:t>
      </w:r>
      <w:r w:rsidR="00314AA3" w:rsidRPr="00546E14">
        <w:rPr>
          <w:rFonts w:ascii="Palatino Linotype" w:hAnsi="Palatino Linotype" w:cs="Times New Roman"/>
          <w:i/>
          <w:sz w:val="24"/>
          <w:szCs w:val="24"/>
          <w:lang w:val="sr-Cyrl-RS"/>
        </w:rPr>
        <w:t xml:space="preserve"> медији и односи са јавношћу</w:t>
      </w:r>
      <w:r w:rsidR="00424BA1" w:rsidRPr="00546E14">
        <w:rPr>
          <w:rFonts w:ascii="Palatino Linotype" w:hAnsi="Palatino Linotype" w:cs="Times New Roman"/>
          <w:i/>
          <w:sz w:val="24"/>
          <w:szCs w:val="24"/>
          <w:lang w:val="sr-Cyrl-RS"/>
        </w:rPr>
        <w:t xml:space="preserve"> и спорт 2014-2016</w:t>
      </w:r>
      <w:r w:rsidR="00314AA3" w:rsidRPr="00546E14">
        <w:rPr>
          <w:rFonts w:ascii="Palatino Linotype" w:hAnsi="Palatino Linotype" w:cs="Times New Roman"/>
          <w:b/>
          <w:i/>
          <w:sz w:val="24"/>
          <w:szCs w:val="24"/>
          <w:lang w:val="sr-Cyrl-RS"/>
        </w:rPr>
        <w:t>;</w:t>
      </w:r>
      <w:r w:rsidR="00314AA3" w:rsidRPr="00546E14">
        <w:rPr>
          <w:rFonts w:ascii="Palatino Linotype" w:hAnsi="Palatino Linotype" w:cs="Times New Roman"/>
          <w:b/>
          <w:bCs/>
          <w:i/>
          <w:sz w:val="20"/>
          <w:szCs w:val="20"/>
          <w:lang w:val="sr-Cyrl-RS"/>
        </w:rPr>
        <w:t xml:space="preserve"> </w:t>
      </w:r>
      <w:r w:rsidR="00314AA3" w:rsidRPr="00546E14">
        <w:rPr>
          <w:rFonts w:ascii="Palatino Linotype" w:hAnsi="Palatino Linotype" w:cs="Times New Roman"/>
          <w:bCs/>
          <w:i/>
          <w:sz w:val="24"/>
          <w:szCs w:val="24"/>
          <w:lang w:val="sr-Cyrl-RS"/>
        </w:rPr>
        <w:t xml:space="preserve">АП за област образовање </w:t>
      </w:r>
      <w:r w:rsidR="00424BA1" w:rsidRPr="00546E14">
        <w:rPr>
          <w:rFonts w:ascii="Palatino Linotype" w:hAnsi="Palatino Linotype" w:cs="Times New Roman"/>
          <w:i/>
          <w:sz w:val="24"/>
          <w:szCs w:val="24"/>
          <w:lang w:val="sr-Cyrl-RS"/>
        </w:rPr>
        <w:t>2014-2016</w:t>
      </w:r>
      <w:r w:rsidR="00314AA3" w:rsidRPr="00546E14">
        <w:rPr>
          <w:rFonts w:ascii="Palatino Linotype" w:hAnsi="Palatino Linotype" w:cs="Times New Roman"/>
          <w:i/>
          <w:sz w:val="24"/>
          <w:szCs w:val="24"/>
          <w:lang w:val="sr-Cyrl-RS"/>
        </w:rPr>
        <w:t xml:space="preserve">; </w:t>
      </w:r>
      <w:r w:rsidR="00314AA3" w:rsidRPr="00546E14">
        <w:rPr>
          <w:rFonts w:ascii="Palatino Linotype" w:hAnsi="Palatino Linotype" w:cs="Times New Roman"/>
          <w:bCs/>
          <w:i/>
          <w:sz w:val="24"/>
          <w:szCs w:val="24"/>
          <w:lang w:val="sr-Cyrl-RS"/>
        </w:rPr>
        <w:t xml:space="preserve">АП за </w:t>
      </w:r>
      <w:r w:rsidR="00424BA1" w:rsidRPr="00546E14">
        <w:rPr>
          <w:rFonts w:ascii="Palatino Linotype" w:hAnsi="Palatino Linotype" w:cs="Times New Roman"/>
          <w:bCs/>
          <w:i/>
          <w:sz w:val="24"/>
          <w:szCs w:val="24"/>
          <w:lang w:val="sr-Cyrl-RS"/>
        </w:rPr>
        <w:t>развој конкурентности привреде,</w:t>
      </w:r>
      <w:r w:rsidR="00314AA3" w:rsidRPr="00546E14">
        <w:rPr>
          <w:rFonts w:ascii="Palatino Linotype" w:hAnsi="Palatino Linotype" w:cs="Times New Roman"/>
          <w:bCs/>
          <w:i/>
          <w:sz w:val="24"/>
          <w:szCs w:val="24"/>
          <w:lang w:val="sr-Cyrl-RS"/>
        </w:rPr>
        <w:t xml:space="preserve"> предузетништво</w:t>
      </w:r>
      <w:r w:rsidR="00424BA1" w:rsidRPr="00546E14">
        <w:rPr>
          <w:rFonts w:ascii="Palatino Linotype" w:hAnsi="Palatino Linotype" w:cs="Times New Roman"/>
          <w:i/>
          <w:sz w:val="24"/>
          <w:szCs w:val="24"/>
          <w:lang w:val="sr-Cyrl-RS"/>
        </w:rPr>
        <w:t xml:space="preserve"> и запошљавање 2014-2016</w:t>
      </w:r>
      <w:r w:rsidR="00314AA3" w:rsidRPr="00546E14">
        <w:rPr>
          <w:rFonts w:ascii="Palatino Linotype" w:hAnsi="Palatino Linotype" w:cs="Times New Roman"/>
          <w:i/>
          <w:sz w:val="24"/>
          <w:szCs w:val="24"/>
          <w:lang w:val="sr-Cyrl-RS"/>
        </w:rPr>
        <w:t xml:space="preserve">; </w:t>
      </w:r>
      <w:r w:rsidR="00314AA3" w:rsidRPr="00546E14">
        <w:rPr>
          <w:rFonts w:ascii="Palatino Linotype" w:hAnsi="Palatino Linotype" w:cs="Times New Roman"/>
          <w:bCs/>
          <w:i/>
          <w:sz w:val="24"/>
          <w:szCs w:val="24"/>
          <w:lang w:val="sr-Cyrl-RS"/>
        </w:rPr>
        <w:t xml:space="preserve">АП за област пољопривреда и рурални развој </w:t>
      </w:r>
      <w:r w:rsidR="00424BA1" w:rsidRPr="00546E14">
        <w:rPr>
          <w:rFonts w:ascii="Palatino Linotype" w:hAnsi="Palatino Linotype" w:cs="Times New Roman"/>
          <w:i/>
          <w:sz w:val="24"/>
          <w:szCs w:val="24"/>
          <w:lang w:val="sr-Cyrl-RS"/>
        </w:rPr>
        <w:t>2014-2016</w:t>
      </w:r>
      <w:r w:rsidR="00424BA1" w:rsidRPr="00546E14">
        <w:rPr>
          <w:rFonts w:ascii="Palatino Linotype" w:hAnsi="Palatino Linotype" w:cs="Times New Roman"/>
          <w:i/>
          <w:sz w:val="24"/>
          <w:szCs w:val="24"/>
        </w:rPr>
        <w:t xml:space="preserve">; </w:t>
      </w:r>
    </w:p>
    <w:p w14:paraId="1D3A8944" w14:textId="72B5BD3F" w:rsidR="00314AA3" w:rsidRPr="00546E14" w:rsidRDefault="00D85B6A" w:rsidP="008D541D">
      <w:pPr>
        <w:pStyle w:val="ListParagraph"/>
        <w:numPr>
          <w:ilvl w:val="0"/>
          <w:numId w:val="2"/>
        </w:numPr>
        <w:ind w:left="540"/>
        <w:jc w:val="both"/>
        <w:rPr>
          <w:rFonts w:ascii="Palatino Linotype" w:hAnsi="Palatino Linotype"/>
          <w:b/>
          <w:noProof/>
          <w:sz w:val="24"/>
          <w:szCs w:val="24"/>
          <w:lang w:val="sr-Cyrl-RS"/>
        </w:rPr>
      </w:pPr>
      <w:r w:rsidRPr="00546E14">
        <w:rPr>
          <w:rFonts w:ascii="Palatino Linotype" w:hAnsi="Palatino Linotype"/>
          <w:b/>
          <w:noProof/>
          <w:sz w:val="24"/>
          <w:szCs w:val="24"/>
          <w:lang w:val="sr-Cyrl-RS"/>
        </w:rPr>
        <w:t>А</w:t>
      </w:r>
      <w:r w:rsidR="00314AA3" w:rsidRPr="00546E14">
        <w:rPr>
          <w:rFonts w:ascii="Palatino Linotype" w:hAnsi="Palatino Linotype"/>
          <w:b/>
          <w:noProof/>
          <w:sz w:val="24"/>
          <w:szCs w:val="24"/>
          <w:lang w:val="sr-Cyrl-RS"/>
        </w:rPr>
        <w:t>кциони план запошљавања</w:t>
      </w:r>
      <w:r w:rsidRPr="00546E14">
        <w:rPr>
          <w:rFonts w:ascii="Palatino Linotype" w:hAnsi="Palatino Linotype"/>
          <w:b/>
          <w:noProof/>
          <w:sz w:val="24"/>
          <w:szCs w:val="24"/>
          <w:lang w:val="sr-Cyrl-RS"/>
        </w:rPr>
        <w:t xml:space="preserve"> Општине Бач за 2016</w:t>
      </w:r>
      <w:r w:rsidR="00546E14">
        <w:rPr>
          <w:rFonts w:ascii="Palatino Linotype" w:hAnsi="Palatino Linotype"/>
          <w:b/>
          <w:noProof/>
          <w:sz w:val="24"/>
          <w:szCs w:val="24"/>
          <w:lang w:val="sr-Cyrl-RS"/>
        </w:rPr>
        <w:t>.</w:t>
      </w:r>
      <w:r w:rsidR="00314AA3" w:rsidRPr="00546E14">
        <w:rPr>
          <w:rFonts w:ascii="Palatino Linotype" w:hAnsi="Palatino Linotype"/>
          <w:b/>
          <w:noProof/>
          <w:sz w:val="24"/>
          <w:szCs w:val="24"/>
          <w:lang w:val="sr-Cyrl-RS"/>
        </w:rPr>
        <w:t xml:space="preserve">, </w:t>
      </w:r>
    </w:p>
    <w:p w14:paraId="307FAEF7" w14:textId="412A0FC0" w:rsidR="00D85B6A" w:rsidRPr="00546E14" w:rsidRDefault="00D85B6A" w:rsidP="00D85B6A">
      <w:pPr>
        <w:pStyle w:val="ListParagraph"/>
        <w:numPr>
          <w:ilvl w:val="0"/>
          <w:numId w:val="2"/>
        </w:numPr>
        <w:ind w:left="540"/>
        <w:jc w:val="both"/>
        <w:rPr>
          <w:rFonts w:ascii="Palatino Linotype" w:hAnsi="Palatino Linotype"/>
          <w:b/>
          <w:noProof/>
          <w:sz w:val="24"/>
          <w:szCs w:val="24"/>
          <w:lang w:val="sr-Cyrl-RS"/>
        </w:rPr>
      </w:pPr>
      <w:r w:rsidRPr="00546E14">
        <w:rPr>
          <w:rFonts w:ascii="Palatino Linotype" w:hAnsi="Palatino Linotype"/>
          <w:b/>
          <w:noProof/>
          <w:sz w:val="24"/>
          <w:szCs w:val="24"/>
          <w:lang w:val="sr-Cyrl-RS"/>
        </w:rPr>
        <w:t>Акциони план запошљавања Општине Бач за 2017</w:t>
      </w:r>
      <w:r w:rsidR="00546E14">
        <w:rPr>
          <w:rFonts w:ascii="Palatino Linotype" w:hAnsi="Palatino Linotype"/>
          <w:b/>
          <w:noProof/>
          <w:sz w:val="24"/>
          <w:szCs w:val="24"/>
          <w:lang w:val="sr-Cyrl-RS"/>
        </w:rPr>
        <w:t>.</w:t>
      </w:r>
      <w:r w:rsidRPr="00546E14">
        <w:rPr>
          <w:rFonts w:ascii="Palatino Linotype" w:hAnsi="Palatino Linotype"/>
          <w:b/>
          <w:noProof/>
          <w:sz w:val="24"/>
          <w:szCs w:val="24"/>
          <w:lang w:val="sr-Cyrl-RS"/>
        </w:rPr>
        <w:t xml:space="preserve">, </w:t>
      </w:r>
    </w:p>
    <w:p w14:paraId="463152EF" w14:textId="05AB07F4" w:rsidR="00D85B6A" w:rsidRPr="00546E14" w:rsidRDefault="00D85B6A" w:rsidP="00D85B6A">
      <w:pPr>
        <w:pStyle w:val="ListParagraph"/>
        <w:numPr>
          <w:ilvl w:val="0"/>
          <w:numId w:val="2"/>
        </w:numPr>
        <w:ind w:left="540"/>
        <w:jc w:val="both"/>
        <w:rPr>
          <w:rFonts w:ascii="Palatino Linotype" w:hAnsi="Palatino Linotype"/>
          <w:b/>
          <w:noProof/>
          <w:sz w:val="24"/>
          <w:szCs w:val="24"/>
          <w:lang w:val="sr-Cyrl-RS"/>
        </w:rPr>
      </w:pPr>
      <w:r w:rsidRPr="00546E14">
        <w:rPr>
          <w:rFonts w:ascii="Palatino Linotype" w:hAnsi="Palatino Linotype"/>
          <w:b/>
          <w:noProof/>
          <w:sz w:val="24"/>
          <w:szCs w:val="24"/>
          <w:lang w:val="sr-Cyrl-RS"/>
        </w:rPr>
        <w:t>Акциони план запошљавања Општине Бач за 2018</w:t>
      </w:r>
      <w:r w:rsidR="00546E14">
        <w:rPr>
          <w:rFonts w:ascii="Palatino Linotype" w:hAnsi="Palatino Linotype"/>
          <w:b/>
          <w:noProof/>
          <w:sz w:val="24"/>
          <w:szCs w:val="24"/>
          <w:lang w:val="sr-Cyrl-RS"/>
        </w:rPr>
        <w:t>.</w:t>
      </w:r>
      <w:r w:rsidRPr="00546E14">
        <w:rPr>
          <w:rFonts w:ascii="Palatino Linotype" w:hAnsi="Palatino Linotype"/>
          <w:b/>
          <w:noProof/>
          <w:sz w:val="24"/>
          <w:szCs w:val="24"/>
          <w:lang w:val="sr-Cyrl-RS"/>
        </w:rPr>
        <w:t xml:space="preserve">, </w:t>
      </w:r>
    </w:p>
    <w:p w14:paraId="6875479F" w14:textId="2B2B13C2" w:rsidR="00D85B6A" w:rsidRPr="00546E14" w:rsidRDefault="00D85B6A" w:rsidP="00D85B6A">
      <w:pPr>
        <w:pStyle w:val="ListParagraph"/>
        <w:numPr>
          <w:ilvl w:val="0"/>
          <w:numId w:val="2"/>
        </w:numPr>
        <w:ind w:left="540"/>
        <w:jc w:val="both"/>
        <w:rPr>
          <w:rFonts w:ascii="Palatino Linotype" w:hAnsi="Palatino Linotype"/>
          <w:b/>
          <w:noProof/>
          <w:sz w:val="24"/>
          <w:szCs w:val="24"/>
          <w:lang w:val="sr-Cyrl-RS"/>
        </w:rPr>
      </w:pPr>
      <w:r w:rsidRPr="00546E14">
        <w:rPr>
          <w:rFonts w:ascii="Palatino Linotype" w:hAnsi="Palatino Linotype"/>
          <w:b/>
          <w:noProof/>
          <w:sz w:val="24"/>
          <w:szCs w:val="24"/>
          <w:lang w:val="sr-Cyrl-RS"/>
        </w:rPr>
        <w:t>Локални акциони план запошљавања Општине Бач за 2019</w:t>
      </w:r>
      <w:r w:rsidR="00546E14">
        <w:rPr>
          <w:rFonts w:ascii="Palatino Linotype" w:hAnsi="Palatino Linotype"/>
          <w:b/>
          <w:noProof/>
          <w:sz w:val="24"/>
          <w:szCs w:val="24"/>
          <w:lang w:val="sr-Cyrl-RS"/>
        </w:rPr>
        <w:t>. годину</w:t>
      </w:r>
      <w:r w:rsidRPr="00546E14">
        <w:rPr>
          <w:rFonts w:ascii="Palatino Linotype" w:hAnsi="Palatino Linotype"/>
          <w:b/>
          <w:noProof/>
          <w:sz w:val="24"/>
          <w:szCs w:val="24"/>
          <w:lang w:val="sr-Cyrl-RS"/>
        </w:rPr>
        <w:t xml:space="preserve">, </w:t>
      </w:r>
    </w:p>
    <w:p w14:paraId="55C87383" w14:textId="2EA1C694" w:rsidR="00D85B6A" w:rsidRPr="00546E14" w:rsidRDefault="00D85B6A" w:rsidP="00D85B6A">
      <w:pPr>
        <w:pStyle w:val="ListParagraph"/>
        <w:numPr>
          <w:ilvl w:val="0"/>
          <w:numId w:val="2"/>
        </w:numPr>
        <w:ind w:left="540"/>
        <w:jc w:val="both"/>
        <w:rPr>
          <w:rFonts w:ascii="Palatino Linotype" w:hAnsi="Palatino Linotype"/>
          <w:b/>
          <w:noProof/>
          <w:sz w:val="24"/>
          <w:szCs w:val="24"/>
          <w:lang w:val="sr-Cyrl-RS"/>
        </w:rPr>
      </w:pPr>
      <w:r w:rsidRPr="00546E14">
        <w:rPr>
          <w:rFonts w:ascii="Palatino Linotype" w:hAnsi="Palatino Linotype"/>
          <w:b/>
          <w:noProof/>
          <w:sz w:val="24"/>
          <w:szCs w:val="24"/>
          <w:lang w:val="sr-Cyrl-RS"/>
        </w:rPr>
        <w:t>Локални акциони план запошљавања Општине Бач за 2020</w:t>
      </w:r>
      <w:r w:rsidR="00546E14">
        <w:rPr>
          <w:rFonts w:ascii="Palatino Linotype" w:hAnsi="Palatino Linotype"/>
          <w:b/>
          <w:noProof/>
          <w:sz w:val="24"/>
          <w:szCs w:val="24"/>
          <w:lang w:val="sr-Cyrl-RS"/>
        </w:rPr>
        <w:t>. годину</w:t>
      </w:r>
      <w:r w:rsidRPr="00546E14">
        <w:rPr>
          <w:rFonts w:ascii="Palatino Linotype" w:hAnsi="Palatino Linotype"/>
          <w:b/>
          <w:noProof/>
          <w:sz w:val="24"/>
          <w:szCs w:val="24"/>
          <w:lang w:val="sr-Cyrl-RS"/>
        </w:rPr>
        <w:t xml:space="preserve">, </w:t>
      </w:r>
    </w:p>
    <w:p w14:paraId="1D097748" w14:textId="2987739D" w:rsidR="00314AA3" w:rsidRPr="00546E14" w:rsidRDefault="0032563D" w:rsidP="008D541D">
      <w:pPr>
        <w:pStyle w:val="ListParagraph"/>
        <w:numPr>
          <w:ilvl w:val="0"/>
          <w:numId w:val="2"/>
        </w:numPr>
        <w:ind w:left="540"/>
        <w:jc w:val="both"/>
        <w:rPr>
          <w:rFonts w:ascii="Palatino Linotype" w:hAnsi="Palatino Linotype"/>
          <w:b/>
          <w:noProof/>
          <w:sz w:val="24"/>
          <w:szCs w:val="24"/>
          <w:lang w:val="sr-Cyrl-RS"/>
        </w:rPr>
      </w:pPr>
      <w:r w:rsidRPr="00546E14">
        <w:rPr>
          <w:rFonts w:ascii="Palatino Linotype" w:hAnsi="Palatino Linotype"/>
          <w:b/>
          <w:noProof/>
          <w:sz w:val="24"/>
          <w:szCs w:val="24"/>
          <w:lang w:val="sr-Cyrl-RS"/>
        </w:rPr>
        <w:t xml:space="preserve">Локални акциони план за </w:t>
      </w:r>
      <w:r w:rsidR="00D85B6A" w:rsidRPr="00546E14">
        <w:rPr>
          <w:rFonts w:ascii="Palatino Linotype" w:hAnsi="Palatino Linotype"/>
          <w:b/>
          <w:noProof/>
          <w:sz w:val="24"/>
          <w:szCs w:val="24"/>
          <w:lang w:val="sr-Cyrl-RS"/>
        </w:rPr>
        <w:t>унапређење положаја Рома у Општини Бач</w:t>
      </w:r>
      <w:r w:rsidRPr="00546E14">
        <w:rPr>
          <w:rFonts w:ascii="Palatino Linotype" w:hAnsi="Palatino Linotype"/>
          <w:b/>
          <w:noProof/>
          <w:sz w:val="24"/>
          <w:szCs w:val="24"/>
          <w:lang w:val="sr-Cyrl-RS"/>
        </w:rPr>
        <w:t xml:space="preserve"> </w:t>
      </w:r>
      <w:r w:rsidR="00D85B6A" w:rsidRPr="00546E14">
        <w:rPr>
          <w:rFonts w:ascii="Palatino Linotype" w:hAnsi="Palatino Linotype"/>
          <w:b/>
          <w:noProof/>
          <w:sz w:val="24"/>
          <w:szCs w:val="24"/>
          <w:lang w:val="sr-Cyrl-RS"/>
        </w:rPr>
        <w:t>за период 2015-2019</w:t>
      </w:r>
      <w:r w:rsidRPr="00546E14">
        <w:rPr>
          <w:rFonts w:ascii="Palatino Linotype" w:hAnsi="Palatino Linotype"/>
          <w:b/>
          <w:noProof/>
          <w:sz w:val="24"/>
          <w:szCs w:val="24"/>
          <w:lang w:val="sr-Cyrl-RS"/>
        </w:rPr>
        <w:t>.</w:t>
      </w:r>
    </w:p>
    <w:p w14:paraId="445E96A0" w14:textId="1E6F9389" w:rsidR="009E58F1" w:rsidRPr="00546E14" w:rsidRDefault="00997F72" w:rsidP="008D541D">
      <w:pPr>
        <w:spacing w:line="276" w:lineRule="auto"/>
        <w:ind w:left="540"/>
        <w:jc w:val="both"/>
        <w:rPr>
          <w:rFonts w:ascii="Palatino Linotype" w:hAnsi="Palatino Linotype"/>
          <w:noProof/>
          <w:sz w:val="24"/>
          <w:szCs w:val="24"/>
          <w:lang w:val="sr-Cyrl-RS"/>
        </w:rPr>
      </w:pPr>
      <w:r w:rsidRPr="00546E14">
        <w:rPr>
          <w:rFonts w:ascii="Palatino Linotype" w:hAnsi="Palatino Linotype"/>
          <w:noProof/>
          <w:sz w:val="24"/>
          <w:szCs w:val="24"/>
          <w:lang w:val="sr-Cyrl-RS"/>
        </w:rPr>
        <w:t xml:space="preserve">     </w:t>
      </w:r>
      <w:r w:rsidR="00B255F0" w:rsidRPr="00546E14">
        <w:rPr>
          <w:rFonts w:ascii="Palatino Linotype" w:hAnsi="Palatino Linotype"/>
          <w:noProof/>
          <w:sz w:val="24"/>
          <w:szCs w:val="24"/>
          <w:lang w:val="sr-Cyrl-RS"/>
        </w:rPr>
        <w:t xml:space="preserve">Битна напомена јесте да је извештај израђен са намером </w:t>
      </w:r>
      <w:r w:rsidR="009E58F1" w:rsidRPr="00546E14">
        <w:rPr>
          <w:rFonts w:ascii="Palatino Linotype" w:hAnsi="Palatino Linotype"/>
          <w:noProof/>
          <w:sz w:val="24"/>
          <w:szCs w:val="24"/>
          <w:lang w:val="sr-Cyrl-RS"/>
        </w:rPr>
        <w:t xml:space="preserve">да се бар делимично методолошки испоштује </w:t>
      </w:r>
      <w:r w:rsidR="00B255F0" w:rsidRPr="00546E14">
        <w:rPr>
          <w:rFonts w:ascii="Palatino Linotype" w:hAnsi="Palatino Linotype"/>
          <w:noProof/>
          <w:sz w:val="24"/>
          <w:szCs w:val="24"/>
          <w:lang w:val="sr-Cyrl-RS"/>
        </w:rPr>
        <w:t xml:space="preserve">његова </w:t>
      </w:r>
      <w:r w:rsidR="009E58F1" w:rsidRPr="00546E14">
        <w:rPr>
          <w:rFonts w:ascii="Palatino Linotype" w:hAnsi="Palatino Linotype"/>
          <w:noProof/>
          <w:sz w:val="24"/>
          <w:szCs w:val="24"/>
          <w:lang w:val="sr-Cyrl-RS"/>
        </w:rPr>
        <w:t xml:space="preserve">садржина </w:t>
      </w:r>
      <w:r w:rsidR="00B255F0" w:rsidRPr="00546E14">
        <w:rPr>
          <w:rFonts w:ascii="Palatino Linotype" w:hAnsi="Palatino Linotype"/>
          <w:noProof/>
          <w:sz w:val="24"/>
          <w:szCs w:val="24"/>
          <w:lang w:val="sr-Cyrl-RS"/>
        </w:rPr>
        <w:t xml:space="preserve">утврђена </w:t>
      </w:r>
      <w:r w:rsidR="00B255F0" w:rsidRPr="00546E14">
        <w:rPr>
          <w:rFonts w:ascii="Palatino Linotype" w:hAnsi="Palatino Linotype"/>
          <w:i/>
          <w:noProof/>
          <w:sz w:val="24"/>
          <w:szCs w:val="24"/>
          <w:lang w:val="sr-Cyrl-RS"/>
        </w:rPr>
        <w:t>Уредбом</w:t>
      </w:r>
      <w:r w:rsidR="009E58F1" w:rsidRPr="00546E14">
        <w:rPr>
          <w:rFonts w:ascii="Palatino Linotype" w:hAnsi="Palatino Linotype"/>
          <w:i/>
          <w:noProof/>
          <w:sz w:val="24"/>
          <w:szCs w:val="24"/>
          <w:lang w:val="sr-Cyrl-RS"/>
        </w:rPr>
        <w:t xml:space="preserve"> о методологији управљањa јавним политикама, анализи ефеката јавних</w:t>
      </w:r>
      <w:r w:rsidR="00B255F0" w:rsidRPr="00546E14">
        <w:rPr>
          <w:rFonts w:ascii="Palatino Linotype" w:hAnsi="Palatino Linotype"/>
          <w:i/>
          <w:noProof/>
          <w:sz w:val="24"/>
          <w:szCs w:val="24"/>
          <w:lang w:val="sr-Cyrl-RS"/>
        </w:rPr>
        <w:t xml:space="preserve"> </w:t>
      </w:r>
      <w:r w:rsidR="009E58F1" w:rsidRPr="00546E14">
        <w:rPr>
          <w:rFonts w:ascii="Palatino Linotype" w:hAnsi="Palatino Linotype"/>
          <w:i/>
          <w:noProof/>
          <w:sz w:val="24"/>
          <w:szCs w:val="24"/>
          <w:lang w:val="sr-Cyrl-RS"/>
        </w:rPr>
        <w:t>политика и прописа и садржају поједина</w:t>
      </w:r>
      <w:r w:rsidR="00B255F0" w:rsidRPr="00546E14">
        <w:rPr>
          <w:rFonts w:ascii="Palatino Linotype" w:hAnsi="Palatino Linotype"/>
          <w:i/>
          <w:noProof/>
          <w:sz w:val="24"/>
          <w:szCs w:val="24"/>
          <w:lang w:val="sr-Cyrl-RS"/>
        </w:rPr>
        <w:t>чних докумената јавних политика</w:t>
      </w:r>
      <w:r w:rsidR="009E58F1" w:rsidRPr="00546E14">
        <w:rPr>
          <w:rFonts w:ascii="Palatino Linotype" w:hAnsi="Palatino Linotype"/>
          <w:noProof/>
          <w:sz w:val="24"/>
          <w:szCs w:val="24"/>
          <w:lang w:val="sr-Cyrl-RS"/>
        </w:rPr>
        <w:t>, узимајући у обзир да</w:t>
      </w:r>
      <w:r w:rsidR="00B255F0" w:rsidRPr="00546E14">
        <w:rPr>
          <w:rFonts w:ascii="Palatino Linotype" w:hAnsi="Palatino Linotype"/>
          <w:noProof/>
          <w:sz w:val="24"/>
          <w:szCs w:val="24"/>
          <w:lang w:val="sr-Cyrl-RS"/>
        </w:rPr>
        <w:t xml:space="preserve"> горенаведени </w:t>
      </w:r>
      <w:r w:rsidR="009E58F1" w:rsidRPr="00546E14">
        <w:rPr>
          <w:rFonts w:ascii="Palatino Linotype" w:hAnsi="Palatino Linotype"/>
          <w:noProof/>
          <w:sz w:val="24"/>
          <w:szCs w:val="24"/>
          <w:lang w:val="sr-Cyrl-RS"/>
        </w:rPr>
        <w:t>документи јавних политика немају све потребне елементе како би била могућа</w:t>
      </w:r>
      <w:r w:rsidR="00B255F0" w:rsidRPr="00546E14">
        <w:rPr>
          <w:rFonts w:ascii="Palatino Linotype" w:hAnsi="Palatino Linotype"/>
          <w:noProof/>
          <w:sz w:val="24"/>
          <w:szCs w:val="24"/>
          <w:lang w:val="sr-Cyrl-RS"/>
        </w:rPr>
        <w:t xml:space="preserve"> </w:t>
      </w:r>
      <w:r w:rsidR="009E58F1" w:rsidRPr="00546E14">
        <w:rPr>
          <w:rFonts w:ascii="Palatino Linotype" w:hAnsi="Palatino Linotype"/>
          <w:noProof/>
          <w:sz w:val="24"/>
          <w:szCs w:val="24"/>
          <w:lang w:val="sr-Cyrl-RS"/>
        </w:rPr>
        <w:t xml:space="preserve">потпуна анализа </w:t>
      </w:r>
      <w:r w:rsidR="00B255F0" w:rsidRPr="00546E14">
        <w:rPr>
          <w:rFonts w:ascii="Palatino Linotype" w:hAnsi="Palatino Linotype"/>
          <w:noProof/>
          <w:sz w:val="24"/>
          <w:szCs w:val="24"/>
          <w:lang w:val="sr-Cyrl-RS"/>
        </w:rPr>
        <w:t xml:space="preserve">њихових </w:t>
      </w:r>
      <w:r w:rsidR="009E58F1" w:rsidRPr="00546E14">
        <w:rPr>
          <w:rFonts w:ascii="Palatino Linotype" w:hAnsi="Palatino Linotype"/>
          <w:noProof/>
          <w:sz w:val="24"/>
          <w:szCs w:val="24"/>
          <w:lang w:val="sr-Cyrl-RS"/>
        </w:rPr>
        <w:t>ефеката</w:t>
      </w:r>
      <w:r w:rsidR="00B255F0" w:rsidRPr="00546E14">
        <w:rPr>
          <w:rFonts w:ascii="Palatino Linotype" w:hAnsi="Palatino Linotype"/>
          <w:noProof/>
          <w:sz w:val="24"/>
          <w:szCs w:val="24"/>
          <w:lang w:val="sr-Cyrl-RS"/>
        </w:rPr>
        <w:t xml:space="preserve">. </w:t>
      </w:r>
    </w:p>
    <w:p w14:paraId="5E453CBA" w14:textId="09F5E32C" w:rsidR="008B11DD" w:rsidRPr="00546E14" w:rsidRDefault="00AD215A" w:rsidP="008D541D">
      <w:pPr>
        <w:spacing w:line="276" w:lineRule="auto"/>
        <w:ind w:left="540"/>
        <w:jc w:val="both"/>
        <w:rPr>
          <w:rFonts w:ascii="Palatino Linotype" w:hAnsi="Palatino Linotype"/>
          <w:noProof/>
          <w:sz w:val="24"/>
          <w:szCs w:val="24"/>
          <w:lang w:val="sr-Cyrl-RS"/>
        </w:rPr>
      </w:pPr>
      <w:r w:rsidRPr="00546E14">
        <w:rPr>
          <w:rFonts w:ascii="Palatino Linotype" w:hAnsi="Palatino Linotype"/>
          <w:noProof/>
          <w:sz w:val="24"/>
          <w:szCs w:val="24"/>
          <w:lang w:val="sr-Cyrl-RS"/>
        </w:rPr>
        <w:t xml:space="preserve">  </w:t>
      </w:r>
    </w:p>
    <w:p w14:paraId="297FC9C0" w14:textId="77777777" w:rsidR="00F97B43" w:rsidRPr="00546E14" w:rsidRDefault="00F97B43" w:rsidP="008D541D">
      <w:pPr>
        <w:spacing w:line="276" w:lineRule="auto"/>
        <w:ind w:left="540"/>
        <w:jc w:val="both"/>
        <w:rPr>
          <w:rFonts w:ascii="Palatino Linotype" w:hAnsi="Palatino Linotype"/>
          <w:noProof/>
          <w:sz w:val="24"/>
          <w:szCs w:val="24"/>
          <w:lang w:val="sr-Cyrl-RS"/>
        </w:rPr>
      </w:pPr>
    </w:p>
    <w:p w14:paraId="0C139B1B" w14:textId="77777777" w:rsidR="00F97B43" w:rsidRPr="00546E14" w:rsidRDefault="00F97B43" w:rsidP="00F97B43">
      <w:pPr>
        <w:pStyle w:val="Default"/>
        <w:rPr>
          <w:rFonts w:ascii="Palatino Linotype" w:hAnsi="Palatino Linotype"/>
          <w:lang w:val="sr-Cyrl-RS"/>
        </w:rPr>
      </w:pPr>
    </w:p>
    <w:p w14:paraId="0E6BB207" w14:textId="3BD909B7" w:rsidR="0032585E" w:rsidRPr="00546E14" w:rsidRDefault="0032585E" w:rsidP="0032585E">
      <w:pPr>
        <w:rPr>
          <w:rFonts w:ascii="Palatino Linotype" w:hAnsi="Palatino Linotype" w:cs="Times New Roman"/>
          <w:noProof/>
          <w:sz w:val="24"/>
          <w:szCs w:val="24"/>
          <w:lang w:val="sr-Cyrl-RS"/>
        </w:rPr>
      </w:pPr>
    </w:p>
    <w:p w14:paraId="2E5EEE75" w14:textId="77777777" w:rsidR="008D541D" w:rsidRPr="00546E14" w:rsidRDefault="008D541D" w:rsidP="0032585E">
      <w:pPr>
        <w:rPr>
          <w:rFonts w:ascii="Palatino Linotype" w:hAnsi="Palatino Linotype" w:cs="Times New Roman"/>
          <w:noProof/>
          <w:sz w:val="24"/>
          <w:szCs w:val="24"/>
          <w:lang w:val="sr-Cyrl-RS"/>
        </w:rPr>
      </w:pPr>
    </w:p>
    <w:p w14:paraId="0AEEC59D" w14:textId="77777777" w:rsidR="008D541D" w:rsidRPr="00A56A28" w:rsidRDefault="008D541D" w:rsidP="0032585E">
      <w:pPr>
        <w:rPr>
          <w:rFonts w:ascii="Trebuchet MS" w:hAnsi="Trebuchet MS" w:cs="Times New Roman"/>
          <w:noProof/>
          <w:sz w:val="24"/>
          <w:szCs w:val="24"/>
          <w:lang w:val="sr-Cyrl-RS"/>
        </w:rPr>
      </w:pPr>
    </w:p>
    <w:p w14:paraId="102D04DC" w14:textId="77777777" w:rsidR="00CB4E35" w:rsidRPr="00A56A28" w:rsidRDefault="00CB4E35" w:rsidP="0032585E">
      <w:pPr>
        <w:rPr>
          <w:rFonts w:ascii="Trebuchet MS" w:hAnsi="Trebuchet MS" w:cs="Times New Roman"/>
          <w:noProof/>
          <w:color w:val="4472C4" w:themeColor="accent5"/>
          <w:sz w:val="24"/>
          <w:szCs w:val="24"/>
          <w:lang w:val="sr-Cyrl-RS"/>
        </w:rPr>
      </w:pPr>
    </w:p>
    <w:p w14:paraId="187D38E2" w14:textId="01109B1E" w:rsidR="008D541D" w:rsidRPr="00F14985" w:rsidRDefault="008D541D" w:rsidP="00D64D1F">
      <w:pPr>
        <w:pStyle w:val="Heading1"/>
        <w:numPr>
          <w:ilvl w:val="0"/>
          <w:numId w:val="16"/>
        </w:numPr>
        <w:rPr>
          <w:rFonts w:ascii="Palatino Linotype" w:hAnsi="Palatino Linotype"/>
          <w:b/>
          <w:noProof/>
          <w:color w:val="C00000"/>
          <w:sz w:val="28"/>
          <w:lang w:val="sr-Cyrl-RS"/>
        </w:rPr>
      </w:pPr>
      <w:bookmarkStart w:id="2" w:name="_Toc47351902"/>
      <w:r w:rsidRPr="00F14985">
        <w:rPr>
          <w:rFonts w:ascii="Palatino Linotype" w:hAnsi="Palatino Linotype"/>
          <w:b/>
          <w:noProof/>
          <w:color w:val="C00000"/>
          <w:sz w:val="28"/>
          <w:lang w:val="sr-Cyrl-RS"/>
        </w:rPr>
        <w:t>Преглед усвојених стратешких докумената</w:t>
      </w:r>
      <w:r w:rsidR="00087CA4" w:rsidRPr="00F14985">
        <w:rPr>
          <w:rFonts w:ascii="Palatino Linotype" w:hAnsi="Palatino Linotype"/>
          <w:b/>
          <w:noProof/>
          <w:color w:val="C00000"/>
          <w:sz w:val="28"/>
          <w:lang w:val="sr-Cyrl-RS"/>
        </w:rPr>
        <w:t xml:space="preserve"> </w:t>
      </w:r>
      <w:r w:rsidR="00F361BD" w:rsidRPr="00F14985">
        <w:rPr>
          <w:rFonts w:ascii="Palatino Linotype" w:hAnsi="Palatino Linotype"/>
          <w:b/>
          <w:noProof/>
          <w:color w:val="C00000"/>
          <w:sz w:val="28"/>
          <w:lang w:val="sr-Cyrl-RS"/>
        </w:rPr>
        <w:t>2014-2020.</w:t>
      </w:r>
      <w:bookmarkEnd w:id="2"/>
    </w:p>
    <w:p w14:paraId="406718CA" w14:textId="77777777" w:rsidR="00D64D1F" w:rsidRPr="00B85203" w:rsidRDefault="00D64D1F" w:rsidP="00D64D1F">
      <w:pPr>
        <w:rPr>
          <w:rFonts w:ascii="Palatino Linotype" w:hAnsi="Palatino Linotype"/>
          <w:lang w:val="sr-Cyrl-RS"/>
        </w:rPr>
      </w:pPr>
    </w:p>
    <w:p w14:paraId="00283C93" w14:textId="39C0672C" w:rsidR="008D541D" w:rsidRPr="00B85203" w:rsidRDefault="0052271C" w:rsidP="00E701C1">
      <w:pPr>
        <w:tabs>
          <w:tab w:val="left" w:pos="540"/>
        </w:tabs>
        <w:spacing w:after="0" w:line="257" w:lineRule="auto"/>
        <w:ind w:left="540"/>
        <w:jc w:val="both"/>
        <w:rPr>
          <w:rFonts w:ascii="Palatino Linotype" w:hAnsi="Palatino Linotype" w:cs="Times New Roman"/>
          <w:noProof/>
          <w:sz w:val="24"/>
          <w:szCs w:val="24"/>
          <w:lang w:val="sr-Cyrl-RS"/>
        </w:rPr>
      </w:pPr>
      <w:r w:rsidRPr="00B85203">
        <w:rPr>
          <w:rFonts w:ascii="Palatino Linotype" w:hAnsi="Palatino Linotype" w:cs="Times New Roman"/>
          <w:noProof/>
          <w:sz w:val="24"/>
          <w:szCs w:val="24"/>
          <w:lang w:val="sr-Cyrl-RS"/>
        </w:rPr>
        <w:tab/>
      </w:r>
      <w:r w:rsidR="008D541D" w:rsidRPr="00B85203">
        <w:rPr>
          <w:rFonts w:ascii="Palatino Linotype" w:hAnsi="Palatino Linotype" w:cs="Times New Roman"/>
          <w:noProof/>
          <w:sz w:val="24"/>
          <w:szCs w:val="24"/>
          <w:lang w:val="sr-Cyrl-RS"/>
        </w:rPr>
        <w:t>У периоду од 2014. до данас</w:t>
      </w:r>
      <w:r w:rsidR="00B85203">
        <w:rPr>
          <w:rFonts w:ascii="Palatino Linotype" w:hAnsi="Palatino Linotype" w:cs="Times New Roman"/>
          <w:noProof/>
          <w:sz w:val="24"/>
          <w:szCs w:val="24"/>
          <w:lang w:val="sr-Cyrl-RS"/>
        </w:rPr>
        <w:t>, у општини Бач</w:t>
      </w:r>
      <w:r w:rsidR="008D541D" w:rsidRPr="00B85203">
        <w:rPr>
          <w:rFonts w:ascii="Palatino Linotype" w:hAnsi="Palatino Linotype" w:cs="Times New Roman"/>
          <w:noProof/>
          <w:sz w:val="24"/>
          <w:szCs w:val="24"/>
          <w:lang w:val="sr-Cyrl-RS"/>
        </w:rPr>
        <w:t xml:space="preserve"> усвојени су следећи документи развој</w:t>
      </w:r>
      <w:r w:rsidR="008811B6" w:rsidRPr="00B85203">
        <w:rPr>
          <w:rFonts w:ascii="Palatino Linotype" w:hAnsi="Palatino Linotype" w:cs="Times New Roman"/>
          <w:noProof/>
          <w:sz w:val="24"/>
          <w:szCs w:val="24"/>
          <w:lang w:val="sr-Cyrl-RS"/>
        </w:rPr>
        <w:t>ног планирања и јавних политика</w:t>
      </w:r>
      <w:r w:rsidR="00D238E1" w:rsidRPr="00B85203">
        <w:rPr>
          <w:rFonts w:ascii="Palatino Linotype" w:hAnsi="Palatino Linotype" w:cs="Times New Roman"/>
          <w:noProof/>
          <w:sz w:val="24"/>
          <w:szCs w:val="24"/>
          <w:lang w:val="sr-Cyrl-RS"/>
        </w:rPr>
        <w:t>:</w:t>
      </w:r>
      <w:r w:rsidR="008811B6" w:rsidRPr="00B85203">
        <w:rPr>
          <w:rStyle w:val="FootnoteReference"/>
          <w:rFonts w:ascii="Palatino Linotype" w:hAnsi="Palatino Linotype" w:cs="Times New Roman"/>
          <w:noProof/>
          <w:sz w:val="24"/>
          <w:szCs w:val="24"/>
          <w:lang w:val="sr-Cyrl-RS"/>
        </w:rPr>
        <w:footnoteReference w:id="1"/>
      </w:r>
    </w:p>
    <w:p w14:paraId="3B182870" w14:textId="77777777" w:rsidR="00E701C1" w:rsidRPr="00B85203" w:rsidRDefault="00E701C1" w:rsidP="00E701C1">
      <w:pPr>
        <w:tabs>
          <w:tab w:val="left" w:pos="540"/>
        </w:tabs>
        <w:spacing w:after="0" w:line="257" w:lineRule="auto"/>
        <w:ind w:left="540"/>
        <w:jc w:val="both"/>
        <w:rPr>
          <w:rFonts w:ascii="Palatino Linotype" w:hAnsi="Palatino Linotype" w:cs="Times New Roman"/>
          <w:noProof/>
          <w:sz w:val="24"/>
          <w:szCs w:val="24"/>
          <w:lang w:val="sr-Cyrl-RS"/>
        </w:rPr>
      </w:pPr>
    </w:p>
    <w:p w14:paraId="369BB3CB" w14:textId="5218B4D3" w:rsidR="008D541D" w:rsidRPr="00156883" w:rsidRDefault="0052271C" w:rsidP="00156883">
      <w:pPr>
        <w:tabs>
          <w:tab w:val="left" w:pos="720"/>
        </w:tabs>
        <w:spacing w:after="0" w:line="257" w:lineRule="auto"/>
        <w:ind w:left="540"/>
        <w:rPr>
          <w:rFonts w:ascii="Palatino Linotype" w:hAnsi="Palatino Linotype" w:cs="Times New Roman"/>
          <w:noProof/>
          <w:sz w:val="24"/>
          <w:szCs w:val="24"/>
          <w:lang w:val="sr-Cyrl-RS"/>
        </w:rPr>
      </w:pPr>
      <w:r w:rsidRPr="00B85203">
        <w:rPr>
          <w:rFonts w:ascii="Palatino Linotype" w:hAnsi="Palatino Linotype" w:cs="Times New Roman"/>
          <w:noProof/>
          <w:sz w:val="24"/>
          <w:szCs w:val="24"/>
          <w:lang w:val="sr-Cyrl-RS"/>
        </w:rPr>
        <w:tab/>
      </w:r>
      <w:r w:rsidR="008D541D" w:rsidRPr="00B85203">
        <w:rPr>
          <w:rFonts w:ascii="Palatino Linotype" w:hAnsi="Palatino Linotype" w:cs="Times New Roman"/>
          <w:noProof/>
          <w:sz w:val="24"/>
          <w:szCs w:val="24"/>
          <w:lang w:val="sr-Cyrl-RS"/>
        </w:rPr>
        <w:t>1. Стратегија одрживог развоја опш</w:t>
      </w:r>
      <w:r w:rsidR="00B85203">
        <w:rPr>
          <w:rFonts w:ascii="Palatino Linotype" w:hAnsi="Palatino Linotype" w:cs="Times New Roman"/>
          <w:noProof/>
          <w:sz w:val="24"/>
          <w:szCs w:val="24"/>
          <w:lang w:val="sr-Cyrl-RS"/>
        </w:rPr>
        <w:t xml:space="preserve">тине Бач </w:t>
      </w:r>
      <w:r w:rsidRPr="00B85203">
        <w:rPr>
          <w:rFonts w:ascii="Palatino Linotype" w:hAnsi="Palatino Linotype" w:cs="Times New Roman"/>
          <w:noProof/>
          <w:sz w:val="24"/>
          <w:szCs w:val="24"/>
          <w:lang w:val="sr-Cyrl-RS"/>
        </w:rPr>
        <w:t>2014–</w:t>
      </w:r>
      <w:r w:rsidR="00546928" w:rsidRPr="00B85203">
        <w:rPr>
          <w:rFonts w:ascii="Palatino Linotype" w:hAnsi="Palatino Linotype" w:cs="Times New Roman"/>
          <w:noProof/>
          <w:sz w:val="24"/>
          <w:szCs w:val="24"/>
          <w:lang w:val="sr-Cyrl-RS"/>
        </w:rPr>
        <w:t>2020</w:t>
      </w:r>
      <w:r w:rsidR="00B85203">
        <w:rPr>
          <w:rFonts w:ascii="Palatino Linotype" w:hAnsi="Palatino Linotype" w:cs="Times New Roman"/>
          <w:noProof/>
          <w:sz w:val="24"/>
          <w:szCs w:val="24"/>
          <w:lang w:val="sr-Cyrl-RS"/>
        </w:rPr>
        <w:t>.</w:t>
      </w:r>
    </w:p>
    <w:p w14:paraId="42CB52D7" w14:textId="52FE3F5B" w:rsidR="008D541D" w:rsidRPr="00B85203" w:rsidRDefault="00156883" w:rsidP="00483A37">
      <w:pPr>
        <w:spacing w:after="0" w:line="257" w:lineRule="auto"/>
        <w:ind w:left="993" w:hanging="284"/>
        <w:jc w:val="both"/>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2</w:t>
      </w:r>
      <w:r w:rsidR="008D541D" w:rsidRPr="00B85203">
        <w:rPr>
          <w:rFonts w:ascii="Palatino Linotype" w:hAnsi="Palatino Linotype" w:cs="Times New Roman"/>
          <w:noProof/>
          <w:sz w:val="24"/>
          <w:szCs w:val="24"/>
          <w:lang w:val="sr-Cyrl-RS"/>
        </w:rPr>
        <w:t xml:space="preserve">. Акциони план за </w:t>
      </w:r>
      <w:r w:rsidR="00B160F8">
        <w:rPr>
          <w:rFonts w:ascii="Palatino Linotype" w:hAnsi="Palatino Linotype" w:cs="Times New Roman"/>
          <w:noProof/>
          <w:sz w:val="24"/>
          <w:szCs w:val="24"/>
          <w:lang w:val="sr-Cyrl-RS"/>
        </w:rPr>
        <w:t>област и</w:t>
      </w:r>
      <w:r w:rsidR="00861046">
        <w:rPr>
          <w:rFonts w:ascii="Palatino Linotype" w:hAnsi="Palatino Linotype" w:cs="Times New Roman"/>
          <w:noProof/>
          <w:sz w:val="24"/>
          <w:szCs w:val="24"/>
          <w:lang w:val="sr-Cyrl-RS"/>
        </w:rPr>
        <w:t>нфраструктура, урбанизам и комуналне</w:t>
      </w:r>
      <w:r w:rsidR="008D541D" w:rsidRPr="00B85203">
        <w:rPr>
          <w:rFonts w:ascii="Palatino Linotype" w:hAnsi="Palatino Linotype" w:cs="Times New Roman"/>
          <w:noProof/>
          <w:sz w:val="24"/>
          <w:szCs w:val="24"/>
          <w:lang w:val="sr-Cyrl-RS"/>
        </w:rPr>
        <w:t xml:space="preserve"> </w:t>
      </w:r>
      <w:r w:rsidR="00861046">
        <w:rPr>
          <w:rFonts w:ascii="Palatino Linotype" w:hAnsi="Palatino Linotype" w:cs="Times New Roman"/>
          <w:noProof/>
          <w:sz w:val="24"/>
          <w:szCs w:val="24"/>
          <w:lang w:val="sr-Cyrl-RS"/>
        </w:rPr>
        <w:t>делатности</w:t>
      </w:r>
      <w:r w:rsidR="008D541D" w:rsidRPr="00B85203">
        <w:rPr>
          <w:rFonts w:ascii="Palatino Linotype" w:hAnsi="Palatino Linotype" w:cs="Times New Roman"/>
          <w:noProof/>
          <w:sz w:val="24"/>
          <w:szCs w:val="24"/>
          <w:lang w:val="sr-Cyrl-RS"/>
        </w:rPr>
        <w:t xml:space="preserve"> 2014</w:t>
      </w:r>
      <w:r w:rsidR="00530564" w:rsidRPr="00156883">
        <w:rPr>
          <w:rFonts w:ascii="Palatino Linotype" w:hAnsi="Palatino Linotype" w:cs="Times New Roman"/>
          <w:noProof/>
          <w:sz w:val="24"/>
          <w:szCs w:val="24"/>
          <w:lang w:val="sr-Cyrl-RS"/>
        </w:rPr>
        <w:t>–</w:t>
      </w:r>
      <w:r w:rsidR="008D541D" w:rsidRPr="00B85203">
        <w:rPr>
          <w:rFonts w:ascii="Palatino Linotype" w:hAnsi="Palatino Linotype" w:cs="Times New Roman"/>
          <w:noProof/>
          <w:sz w:val="24"/>
          <w:szCs w:val="24"/>
          <w:lang w:val="sr-Cyrl-RS"/>
        </w:rPr>
        <w:t>2016.</w:t>
      </w:r>
    </w:p>
    <w:p w14:paraId="68C7879D" w14:textId="16C9CFBA" w:rsidR="008D541D" w:rsidRPr="00861046" w:rsidRDefault="00156883" w:rsidP="0052271C">
      <w:pPr>
        <w:spacing w:after="0" w:line="257" w:lineRule="auto"/>
        <w:ind w:left="993" w:hanging="284"/>
        <w:jc w:val="both"/>
        <w:rPr>
          <w:rFonts w:ascii="Palatino Linotype" w:hAnsi="Palatino Linotype" w:cs="Times New Roman"/>
          <w:noProof/>
          <w:color w:val="FF0000"/>
          <w:sz w:val="24"/>
          <w:szCs w:val="24"/>
          <w:lang w:val="sr-Cyrl-RS"/>
        </w:rPr>
      </w:pPr>
      <w:r>
        <w:rPr>
          <w:rFonts w:ascii="Palatino Linotype" w:hAnsi="Palatino Linotype" w:cs="Times New Roman"/>
          <w:noProof/>
          <w:sz w:val="24"/>
          <w:szCs w:val="24"/>
          <w:lang w:val="sr-Cyrl-RS"/>
        </w:rPr>
        <w:t>3</w:t>
      </w:r>
      <w:r w:rsidR="008D541D" w:rsidRPr="00B85203">
        <w:rPr>
          <w:rFonts w:ascii="Palatino Linotype" w:hAnsi="Palatino Linotype" w:cs="Times New Roman"/>
          <w:noProof/>
          <w:sz w:val="24"/>
          <w:szCs w:val="24"/>
          <w:lang w:val="sr-Cyrl-RS"/>
        </w:rPr>
        <w:t xml:space="preserve">. </w:t>
      </w:r>
      <w:r w:rsidR="008D541D" w:rsidRPr="004C0E2A">
        <w:rPr>
          <w:rFonts w:ascii="Palatino Linotype" w:hAnsi="Palatino Linotype" w:cs="Times New Roman"/>
          <w:noProof/>
          <w:sz w:val="24"/>
          <w:szCs w:val="24"/>
          <w:lang w:val="sr-Cyrl-RS"/>
        </w:rPr>
        <w:t>Акциони план за област</w:t>
      </w:r>
      <w:r w:rsidR="00B160F8">
        <w:rPr>
          <w:rFonts w:ascii="Palatino Linotype" w:hAnsi="Palatino Linotype" w:cs="Times New Roman"/>
          <w:noProof/>
          <w:sz w:val="24"/>
          <w:szCs w:val="24"/>
          <w:lang w:val="sr-Cyrl-RS"/>
        </w:rPr>
        <w:t xml:space="preserve"> д</w:t>
      </w:r>
      <w:r w:rsidR="004C0E2A" w:rsidRPr="004C0E2A">
        <w:rPr>
          <w:rFonts w:ascii="Palatino Linotype" w:hAnsi="Palatino Linotype" w:cs="Times New Roman"/>
          <w:noProof/>
          <w:sz w:val="24"/>
          <w:szCs w:val="24"/>
          <w:lang w:val="sr-Cyrl-RS"/>
        </w:rPr>
        <w:t xml:space="preserve">руштвене делатности- </w:t>
      </w:r>
      <w:r w:rsidR="004C0E2A" w:rsidRPr="004C0E2A">
        <w:rPr>
          <w:rFonts w:ascii="Palatino Linotype" w:hAnsi="Palatino Linotype" w:cs="Times New Roman"/>
          <w:bCs/>
          <w:sz w:val="24"/>
          <w:szCs w:val="24"/>
          <w:lang w:val="sr-Cyrl-RS"/>
        </w:rPr>
        <w:t xml:space="preserve">млади, </w:t>
      </w:r>
      <w:r w:rsidR="004C0E2A" w:rsidRPr="004C0E2A">
        <w:rPr>
          <w:rFonts w:ascii="Palatino Linotype" w:hAnsi="Palatino Linotype" w:cs="Times New Roman"/>
          <w:sz w:val="24"/>
          <w:szCs w:val="24"/>
          <w:lang w:val="sr-Cyrl-RS"/>
        </w:rPr>
        <w:t xml:space="preserve">НВО, култура, религија, медији и односи са јавношћу и спорт </w:t>
      </w:r>
      <w:r w:rsidR="008D541D" w:rsidRPr="004C0E2A">
        <w:rPr>
          <w:rFonts w:ascii="Palatino Linotype" w:hAnsi="Palatino Linotype" w:cs="Times New Roman"/>
          <w:noProof/>
          <w:sz w:val="24"/>
          <w:szCs w:val="24"/>
          <w:lang w:val="sr-Cyrl-RS"/>
        </w:rPr>
        <w:t xml:space="preserve"> </w:t>
      </w:r>
      <w:r w:rsidR="00546928" w:rsidRPr="004C0E2A">
        <w:rPr>
          <w:rFonts w:ascii="Palatino Linotype" w:hAnsi="Palatino Linotype" w:cs="Times New Roman"/>
          <w:noProof/>
          <w:sz w:val="24"/>
          <w:szCs w:val="24"/>
          <w:lang w:val="sr-Cyrl-RS"/>
        </w:rPr>
        <w:t>2014</w:t>
      </w:r>
      <w:r w:rsidR="00530564" w:rsidRPr="00156883">
        <w:rPr>
          <w:rFonts w:ascii="Palatino Linotype" w:hAnsi="Palatino Linotype" w:cs="Times New Roman"/>
          <w:noProof/>
          <w:sz w:val="24"/>
          <w:szCs w:val="24"/>
          <w:lang w:val="sr-Cyrl-RS"/>
        </w:rPr>
        <w:t>–</w:t>
      </w:r>
      <w:r w:rsidR="00546928" w:rsidRPr="004C0E2A">
        <w:rPr>
          <w:rFonts w:ascii="Palatino Linotype" w:hAnsi="Palatino Linotype" w:cs="Times New Roman"/>
          <w:noProof/>
          <w:sz w:val="24"/>
          <w:szCs w:val="24"/>
          <w:lang w:val="sr-Cyrl-RS"/>
        </w:rPr>
        <w:t>2016.</w:t>
      </w:r>
    </w:p>
    <w:p w14:paraId="49AA8F64" w14:textId="43FF2DB5" w:rsidR="008D541D" w:rsidRPr="00156883" w:rsidRDefault="00156883" w:rsidP="0052271C">
      <w:pPr>
        <w:spacing w:after="0" w:line="257" w:lineRule="auto"/>
        <w:ind w:left="540" w:firstLine="169"/>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4</w:t>
      </w:r>
      <w:r w:rsidR="008D541D" w:rsidRPr="00156883">
        <w:rPr>
          <w:rFonts w:ascii="Palatino Linotype" w:hAnsi="Palatino Linotype" w:cs="Times New Roman"/>
          <w:noProof/>
          <w:sz w:val="24"/>
          <w:szCs w:val="24"/>
          <w:lang w:val="sr-Cyrl-RS"/>
        </w:rPr>
        <w:t>. Акциони пла</w:t>
      </w:r>
      <w:r w:rsidR="00B160F8">
        <w:rPr>
          <w:rFonts w:ascii="Palatino Linotype" w:hAnsi="Palatino Linotype" w:cs="Times New Roman"/>
          <w:noProof/>
          <w:sz w:val="24"/>
          <w:szCs w:val="24"/>
          <w:lang w:val="sr-Cyrl-RS"/>
        </w:rPr>
        <w:t>н за т</w:t>
      </w:r>
      <w:r w:rsidR="0052271C" w:rsidRPr="00156883">
        <w:rPr>
          <w:rFonts w:ascii="Palatino Linotype" w:hAnsi="Palatino Linotype" w:cs="Times New Roman"/>
          <w:noProof/>
          <w:sz w:val="24"/>
          <w:szCs w:val="24"/>
          <w:lang w:val="sr-Cyrl-RS"/>
        </w:rPr>
        <w:t>уризам 2014–</w:t>
      </w:r>
      <w:r w:rsidR="008D541D" w:rsidRPr="00156883">
        <w:rPr>
          <w:rFonts w:ascii="Palatino Linotype" w:hAnsi="Palatino Linotype" w:cs="Times New Roman"/>
          <w:noProof/>
          <w:sz w:val="24"/>
          <w:szCs w:val="24"/>
          <w:lang w:val="sr-Cyrl-RS"/>
        </w:rPr>
        <w:t>2016.</w:t>
      </w:r>
    </w:p>
    <w:p w14:paraId="2F4BC4BF" w14:textId="40217AB0" w:rsidR="008D541D" w:rsidRPr="00861046" w:rsidRDefault="00156883" w:rsidP="0052271C">
      <w:pPr>
        <w:spacing w:after="0" w:line="257" w:lineRule="auto"/>
        <w:ind w:left="540" w:firstLine="169"/>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5</w:t>
      </w:r>
      <w:r w:rsidR="008D541D" w:rsidRPr="00861046">
        <w:rPr>
          <w:rFonts w:ascii="Palatino Linotype" w:hAnsi="Palatino Linotype" w:cs="Times New Roman"/>
          <w:noProof/>
          <w:sz w:val="24"/>
          <w:szCs w:val="24"/>
          <w:lang w:val="sr-Cyrl-RS"/>
        </w:rPr>
        <w:t>. Акциони план за</w:t>
      </w:r>
      <w:r w:rsidR="00B160F8">
        <w:rPr>
          <w:rFonts w:ascii="Palatino Linotype" w:hAnsi="Palatino Linotype" w:cs="Times New Roman"/>
          <w:noProof/>
          <w:sz w:val="24"/>
          <w:szCs w:val="24"/>
          <w:lang w:val="sr-Cyrl-RS"/>
        </w:rPr>
        <w:t xml:space="preserve"> област о</w:t>
      </w:r>
      <w:r w:rsidR="00861046" w:rsidRPr="00861046">
        <w:rPr>
          <w:rFonts w:ascii="Palatino Linotype" w:hAnsi="Palatino Linotype" w:cs="Times New Roman"/>
          <w:noProof/>
          <w:sz w:val="24"/>
          <w:szCs w:val="24"/>
          <w:lang w:val="sr-Cyrl-RS"/>
        </w:rPr>
        <w:t>бразовање</w:t>
      </w:r>
      <w:r w:rsidR="008D541D" w:rsidRPr="00861046">
        <w:rPr>
          <w:rFonts w:ascii="Palatino Linotype" w:hAnsi="Palatino Linotype" w:cs="Times New Roman"/>
          <w:noProof/>
          <w:sz w:val="24"/>
          <w:szCs w:val="24"/>
          <w:lang w:val="sr-Cyrl-RS"/>
        </w:rPr>
        <w:t xml:space="preserve"> 2014</w:t>
      </w:r>
      <w:r w:rsidR="00530564" w:rsidRPr="00156883">
        <w:rPr>
          <w:rFonts w:ascii="Palatino Linotype" w:hAnsi="Palatino Linotype" w:cs="Times New Roman"/>
          <w:noProof/>
          <w:sz w:val="24"/>
          <w:szCs w:val="24"/>
          <w:lang w:val="sr-Cyrl-RS"/>
        </w:rPr>
        <w:t>–</w:t>
      </w:r>
      <w:r w:rsidR="008D541D" w:rsidRPr="00861046">
        <w:rPr>
          <w:rFonts w:ascii="Palatino Linotype" w:hAnsi="Palatino Linotype" w:cs="Times New Roman"/>
          <w:noProof/>
          <w:sz w:val="24"/>
          <w:szCs w:val="24"/>
          <w:lang w:val="sr-Cyrl-RS"/>
        </w:rPr>
        <w:t>2016.</w:t>
      </w:r>
    </w:p>
    <w:p w14:paraId="08C7AFED" w14:textId="60D0F342" w:rsidR="008D541D" w:rsidRPr="00861046" w:rsidRDefault="00156883" w:rsidP="0052271C">
      <w:pPr>
        <w:spacing w:after="0" w:line="257" w:lineRule="auto"/>
        <w:ind w:left="540" w:firstLine="169"/>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6</w:t>
      </w:r>
      <w:r w:rsidR="00861046">
        <w:rPr>
          <w:rFonts w:ascii="Palatino Linotype" w:hAnsi="Palatino Linotype" w:cs="Times New Roman"/>
          <w:noProof/>
          <w:sz w:val="24"/>
          <w:szCs w:val="24"/>
          <w:lang w:val="sr-Cyrl-RS"/>
        </w:rPr>
        <w:t>. Акциони план з</w:t>
      </w:r>
      <w:r w:rsidR="00B160F8">
        <w:rPr>
          <w:rFonts w:ascii="Palatino Linotype" w:hAnsi="Palatino Linotype" w:cs="Times New Roman"/>
          <w:noProof/>
          <w:sz w:val="24"/>
          <w:szCs w:val="24"/>
          <w:lang w:val="sr-Cyrl-RS"/>
        </w:rPr>
        <w:t>а област п</w:t>
      </w:r>
      <w:r w:rsidR="008D541D" w:rsidRPr="00861046">
        <w:rPr>
          <w:rFonts w:ascii="Palatino Linotype" w:hAnsi="Palatino Linotype" w:cs="Times New Roman"/>
          <w:noProof/>
          <w:sz w:val="24"/>
          <w:szCs w:val="24"/>
          <w:lang w:val="sr-Cyrl-RS"/>
        </w:rPr>
        <w:t>ољопривреда и рурални развој 2014</w:t>
      </w:r>
      <w:r w:rsidR="00530564" w:rsidRPr="00156883">
        <w:rPr>
          <w:rFonts w:ascii="Palatino Linotype" w:hAnsi="Palatino Linotype" w:cs="Times New Roman"/>
          <w:noProof/>
          <w:sz w:val="24"/>
          <w:szCs w:val="24"/>
          <w:lang w:val="sr-Cyrl-RS"/>
        </w:rPr>
        <w:t>–</w:t>
      </w:r>
      <w:r w:rsidR="008D541D" w:rsidRPr="00861046">
        <w:rPr>
          <w:rFonts w:ascii="Palatino Linotype" w:hAnsi="Palatino Linotype" w:cs="Times New Roman"/>
          <w:noProof/>
          <w:sz w:val="24"/>
          <w:szCs w:val="24"/>
          <w:lang w:val="sr-Cyrl-RS"/>
        </w:rPr>
        <w:t>2016.</w:t>
      </w:r>
    </w:p>
    <w:p w14:paraId="6FB4D715" w14:textId="69F4F4F0" w:rsidR="008D541D" w:rsidRPr="00B85203" w:rsidRDefault="00156883" w:rsidP="0052271C">
      <w:pPr>
        <w:spacing w:after="0" w:line="257" w:lineRule="auto"/>
        <w:ind w:left="540" w:firstLine="169"/>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7</w:t>
      </w:r>
      <w:r w:rsidR="008D541D" w:rsidRPr="00B85203">
        <w:rPr>
          <w:rFonts w:ascii="Palatino Linotype" w:hAnsi="Palatino Linotype" w:cs="Times New Roman"/>
          <w:noProof/>
          <w:sz w:val="24"/>
          <w:szCs w:val="24"/>
          <w:lang w:val="sr-Cyrl-RS"/>
        </w:rPr>
        <w:t xml:space="preserve">. Акциони план за </w:t>
      </w:r>
      <w:r w:rsidR="00B160F8">
        <w:rPr>
          <w:rFonts w:ascii="Palatino Linotype" w:hAnsi="Palatino Linotype" w:cs="Times New Roman"/>
          <w:noProof/>
          <w:sz w:val="24"/>
          <w:szCs w:val="24"/>
          <w:lang w:val="sr-Cyrl-RS"/>
        </w:rPr>
        <w:t>област р</w:t>
      </w:r>
      <w:r w:rsidR="00861046">
        <w:rPr>
          <w:rFonts w:ascii="Palatino Linotype" w:hAnsi="Palatino Linotype" w:cs="Times New Roman"/>
          <w:noProof/>
          <w:sz w:val="24"/>
          <w:szCs w:val="24"/>
          <w:lang w:val="sr-Cyrl-RS"/>
        </w:rPr>
        <w:t xml:space="preserve">азвој конкурентности привреде, </w:t>
      </w:r>
      <w:r w:rsidR="008D541D" w:rsidRPr="00B85203">
        <w:rPr>
          <w:rFonts w:ascii="Palatino Linotype" w:hAnsi="Palatino Linotype" w:cs="Times New Roman"/>
          <w:noProof/>
          <w:sz w:val="24"/>
          <w:szCs w:val="24"/>
          <w:lang w:val="sr-Cyrl-RS"/>
        </w:rPr>
        <w:t>предузетништво</w:t>
      </w:r>
      <w:r w:rsidR="00861046">
        <w:rPr>
          <w:rFonts w:ascii="Palatino Linotype" w:hAnsi="Palatino Linotype" w:cs="Times New Roman"/>
          <w:noProof/>
          <w:sz w:val="24"/>
          <w:szCs w:val="24"/>
          <w:lang w:val="sr-Cyrl-RS"/>
        </w:rPr>
        <w:t xml:space="preserve"> и запошљавање</w:t>
      </w:r>
      <w:r w:rsidR="008D541D" w:rsidRPr="00B85203">
        <w:rPr>
          <w:rFonts w:ascii="Palatino Linotype" w:hAnsi="Palatino Linotype" w:cs="Times New Roman"/>
          <w:noProof/>
          <w:sz w:val="24"/>
          <w:szCs w:val="24"/>
          <w:lang w:val="sr-Cyrl-RS"/>
        </w:rPr>
        <w:t xml:space="preserve"> 2014-2016</w:t>
      </w:r>
      <w:r w:rsidR="00546928" w:rsidRPr="00B85203">
        <w:rPr>
          <w:rFonts w:ascii="Palatino Linotype" w:hAnsi="Palatino Linotype" w:cs="Times New Roman"/>
          <w:noProof/>
          <w:sz w:val="24"/>
          <w:szCs w:val="24"/>
          <w:lang w:val="sr-Cyrl-RS"/>
        </w:rPr>
        <w:t>.</w:t>
      </w:r>
    </w:p>
    <w:p w14:paraId="07AC457B" w14:textId="516C9206" w:rsidR="008D541D" w:rsidRDefault="00156883" w:rsidP="00483A37">
      <w:pPr>
        <w:spacing w:after="0" w:line="257" w:lineRule="auto"/>
        <w:ind w:firstLine="709"/>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8</w:t>
      </w:r>
      <w:r w:rsidR="008D541D" w:rsidRPr="00861046">
        <w:rPr>
          <w:rFonts w:ascii="Palatino Linotype" w:hAnsi="Palatino Linotype" w:cs="Times New Roman"/>
          <w:noProof/>
          <w:sz w:val="24"/>
          <w:szCs w:val="24"/>
          <w:lang w:val="sr-Cyrl-RS"/>
        </w:rPr>
        <w:t xml:space="preserve">. </w:t>
      </w:r>
      <w:r w:rsidR="00B160F8">
        <w:rPr>
          <w:rFonts w:ascii="Palatino Linotype" w:hAnsi="Palatino Linotype" w:cs="Times New Roman"/>
          <w:noProof/>
          <w:sz w:val="24"/>
          <w:szCs w:val="24"/>
          <w:lang w:val="sr-Cyrl-RS"/>
        </w:rPr>
        <w:t>Акциони план за област с</w:t>
      </w:r>
      <w:r w:rsidR="008D541D" w:rsidRPr="00861046">
        <w:rPr>
          <w:rFonts w:ascii="Palatino Linotype" w:hAnsi="Palatino Linotype" w:cs="Times New Roman"/>
          <w:noProof/>
          <w:sz w:val="24"/>
          <w:szCs w:val="24"/>
          <w:lang w:val="sr-Cyrl-RS"/>
        </w:rPr>
        <w:t xml:space="preserve">оцијална </w:t>
      </w:r>
      <w:r w:rsidR="00546928" w:rsidRPr="00861046">
        <w:rPr>
          <w:rFonts w:ascii="Palatino Linotype" w:hAnsi="Palatino Linotype" w:cs="Times New Roman"/>
          <w:noProof/>
          <w:sz w:val="24"/>
          <w:szCs w:val="24"/>
          <w:lang w:val="sr-Cyrl-RS"/>
        </w:rPr>
        <w:t>заштита 2014</w:t>
      </w:r>
      <w:r w:rsidR="00530564" w:rsidRPr="00156883">
        <w:rPr>
          <w:rFonts w:ascii="Palatino Linotype" w:hAnsi="Palatino Linotype" w:cs="Times New Roman"/>
          <w:noProof/>
          <w:sz w:val="24"/>
          <w:szCs w:val="24"/>
          <w:lang w:val="sr-Cyrl-RS"/>
        </w:rPr>
        <w:t>–</w:t>
      </w:r>
      <w:r w:rsidR="00546928" w:rsidRPr="00861046">
        <w:rPr>
          <w:rFonts w:ascii="Palatino Linotype" w:hAnsi="Palatino Linotype" w:cs="Times New Roman"/>
          <w:noProof/>
          <w:sz w:val="24"/>
          <w:szCs w:val="24"/>
          <w:lang w:val="sr-Cyrl-RS"/>
        </w:rPr>
        <w:t xml:space="preserve">2016. </w:t>
      </w:r>
    </w:p>
    <w:p w14:paraId="6E00150F" w14:textId="7DC2F16A" w:rsidR="004C0E2A" w:rsidRPr="00861046" w:rsidRDefault="00156883" w:rsidP="00AF431D">
      <w:pPr>
        <w:spacing w:after="0" w:line="257" w:lineRule="auto"/>
        <w:ind w:firstLine="709"/>
        <w:rPr>
          <w:rFonts w:ascii="Palatino Linotype" w:hAnsi="Palatino Linotype" w:cs="Times New Roman"/>
          <w:noProof/>
          <w:color w:val="FF0000"/>
          <w:sz w:val="24"/>
          <w:szCs w:val="24"/>
          <w:lang w:val="sr-Cyrl-RS"/>
        </w:rPr>
      </w:pPr>
      <w:r>
        <w:rPr>
          <w:rFonts w:ascii="Palatino Linotype" w:hAnsi="Palatino Linotype" w:cs="Times New Roman"/>
          <w:noProof/>
          <w:sz w:val="24"/>
          <w:szCs w:val="24"/>
          <w:lang w:val="sr-Cyrl-RS"/>
        </w:rPr>
        <w:t>9</w:t>
      </w:r>
      <w:r w:rsidR="004C0E2A" w:rsidRPr="00861046">
        <w:rPr>
          <w:rFonts w:ascii="Palatino Linotype" w:hAnsi="Palatino Linotype" w:cs="Times New Roman"/>
          <w:noProof/>
          <w:sz w:val="24"/>
          <w:szCs w:val="24"/>
          <w:lang w:val="sr-Cyrl-RS"/>
        </w:rPr>
        <w:t xml:space="preserve">. Акциони план за област </w:t>
      </w:r>
      <w:r w:rsidR="00B160F8">
        <w:rPr>
          <w:rFonts w:ascii="Palatino Linotype" w:hAnsi="Palatino Linotype" w:cs="Times New Roman"/>
          <w:noProof/>
          <w:sz w:val="24"/>
          <w:szCs w:val="24"/>
          <w:lang w:val="sr-Cyrl-RS"/>
        </w:rPr>
        <w:t>з</w:t>
      </w:r>
      <w:r w:rsidR="004C0E2A">
        <w:rPr>
          <w:rFonts w:ascii="Palatino Linotype" w:hAnsi="Palatino Linotype" w:cs="Times New Roman"/>
          <w:noProof/>
          <w:sz w:val="24"/>
          <w:szCs w:val="24"/>
          <w:lang w:val="sr-Cyrl-RS"/>
        </w:rPr>
        <w:t>дравствена</w:t>
      </w:r>
      <w:r w:rsidR="004C0E2A" w:rsidRPr="00861046">
        <w:rPr>
          <w:rFonts w:ascii="Palatino Linotype" w:hAnsi="Palatino Linotype" w:cs="Times New Roman"/>
          <w:noProof/>
          <w:sz w:val="24"/>
          <w:szCs w:val="24"/>
          <w:lang w:val="sr-Cyrl-RS"/>
        </w:rPr>
        <w:t xml:space="preserve"> заштита 2014</w:t>
      </w:r>
      <w:r w:rsidR="00530564" w:rsidRPr="00156883">
        <w:rPr>
          <w:rFonts w:ascii="Palatino Linotype" w:hAnsi="Palatino Linotype" w:cs="Times New Roman"/>
          <w:noProof/>
          <w:sz w:val="24"/>
          <w:szCs w:val="24"/>
          <w:lang w:val="sr-Cyrl-RS"/>
        </w:rPr>
        <w:t>–</w:t>
      </w:r>
      <w:r w:rsidR="004C0E2A" w:rsidRPr="00861046">
        <w:rPr>
          <w:rFonts w:ascii="Palatino Linotype" w:hAnsi="Palatino Linotype" w:cs="Times New Roman"/>
          <w:noProof/>
          <w:sz w:val="24"/>
          <w:szCs w:val="24"/>
          <w:lang w:val="sr-Cyrl-RS"/>
        </w:rPr>
        <w:t xml:space="preserve">2016. </w:t>
      </w:r>
    </w:p>
    <w:p w14:paraId="44EC3A34" w14:textId="38BB1905" w:rsidR="008D541D" w:rsidRDefault="007B58DF" w:rsidP="007B58DF">
      <w:pPr>
        <w:spacing w:after="0" w:line="257" w:lineRule="auto"/>
        <w:ind w:left="540"/>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 xml:space="preserve"> </w:t>
      </w:r>
      <w:r w:rsidR="00AF431D">
        <w:rPr>
          <w:rFonts w:ascii="Palatino Linotype" w:hAnsi="Palatino Linotype" w:cs="Times New Roman"/>
          <w:noProof/>
          <w:sz w:val="24"/>
          <w:szCs w:val="24"/>
          <w:lang w:val="sr-Cyrl-RS"/>
        </w:rPr>
        <w:t>10</w:t>
      </w:r>
      <w:r w:rsidR="008D541D" w:rsidRPr="00B85203">
        <w:rPr>
          <w:rFonts w:ascii="Palatino Linotype" w:hAnsi="Palatino Linotype" w:cs="Times New Roman"/>
          <w:noProof/>
          <w:sz w:val="24"/>
          <w:szCs w:val="24"/>
          <w:lang w:val="sr-Cyrl-RS"/>
        </w:rPr>
        <w:t>. Акциони план</w:t>
      </w:r>
      <w:r w:rsidR="00861046">
        <w:rPr>
          <w:rFonts w:ascii="Palatino Linotype" w:hAnsi="Palatino Linotype" w:cs="Times New Roman"/>
          <w:noProof/>
          <w:sz w:val="24"/>
          <w:szCs w:val="24"/>
          <w:lang w:val="sr-Cyrl-RS"/>
        </w:rPr>
        <w:t xml:space="preserve"> за област</w:t>
      </w:r>
      <w:r w:rsidR="00B160F8">
        <w:rPr>
          <w:rFonts w:ascii="Palatino Linotype" w:hAnsi="Palatino Linotype" w:cs="Times New Roman"/>
          <w:noProof/>
          <w:sz w:val="24"/>
          <w:szCs w:val="24"/>
          <w:lang w:val="sr-Cyrl-RS"/>
        </w:rPr>
        <w:t xml:space="preserve"> з</w:t>
      </w:r>
      <w:r w:rsidR="008D541D" w:rsidRPr="00B85203">
        <w:rPr>
          <w:rFonts w:ascii="Palatino Linotype" w:hAnsi="Palatino Linotype" w:cs="Times New Roman"/>
          <w:noProof/>
          <w:sz w:val="24"/>
          <w:szCs w:val="24"/>
          <w:lang w:val="sr-Cyrl-RS"/>
        </w:rPr>
        <w:t>аштита животне средине и енергет</w:t>
      </w:r>
      <w:r w:rsidR="00546928" w:rsidRPr="00B85203">
        <w:rPr>
          <w:rFonts w:ascii="Palatino Linotype" w:hAnsi="Palatino Linotype" w:cs="Times New Roman"/>
          <w:noProof/>
          <w:sz w:val="24"/>
          <w:szCs w:val="24"/>
          <w:lang w:val="sr-Cyrl-RS"/>
        </w:rPr>
        <w:t>ска ефикасност 2014-2016.</w:t>
      </w:r>
    </w:p>
    <w:p w14:paraId="5561009C" w14:textId="4F2F353E" w:rsidR="00AF431D" w:rsidRDefault="007B58DF" w:rsidP="007B58DF">
      <w:pPr>
        <w:spacing w:after="0" w:line="257" w:lineRule="auto"/>
        <w:ind w:left="540"/>
        <w:rPr>
          <w:rFonts w:ascii="Palatino Linotype" w:hAnsi="Palatino Linotype"/>
          <w:noProof/>
          <w:sz w:val="24"/>
          <w:szCs w:val="24"/>
          <w:lang w:val="sr-Cyrl-RS"/>
        </w:rPr>
      </w:pPr>
      <w:r>
        <w:rPr>
          <w:rFonts w:ascii="Palatino Linotype" w:hAnsi="Palatino Linotype" w:cs="Times New Roman"/>
          <w:noProof/>
          <w:sz w:val="24"/>
          <w:szCs w:val="24"/>
          <w:lang w:val="sr-Cyrl-RS"/>
        </w:rPr>
        <w:t xml:space="preserve"> </w:t>
      </w:r>
      <w:r w:rsidR="00AF431D">
        <w:rPr>
          <w:rFonts w:ascii="Palatino Linotype" w:hAnsi="Palatino Linotype" w:cs="Times New Roman"/>
          <w:noProof/>
          <w:sz w:val="24"/>
          <w:szCs w:val="24"/>
          <w:lang w:val="sr-Cyrl-RS"/>
        </w:rPr>
        <w:t>11.</w:t>
      </w:r>
      <w:r>
        <w:rPr>
          <w:rFonts w:ascii="Palatino Linotype" w:hAnsi="Palatino Linotype" w:cs="Times New Roman"/>
          <w:noProof/>
          <w:sz w:val="24"/>
          <w:szCs w:val="24"/>
          <w:lang w:val="sr-Cyrl-RS"/>
        </w:rPr>
        <w:t xml:space="preserve"> </w:t>
      </w:r>
      <w:r w:rsidR="00AF431D" w:rsidRPr="007B58DF">
        <w:rPr>
          <w:rFonts w:ascii="Palatino Linotype" w:hAnsi="Palatino Linotype"/>
          <w:noProof/>
          <w:sz w:val="24"/>
          <w:szCs w:val="24"/>
          <w:lang w:val="sr-Cyrl-RS"/>
        </w:rPr>
        <w:t>Локални акциони план за унапређење положаја Рома у Општини Бач за период 2015</w:t>
      </w:r>
      <w:r w:rsidR="00530564" w:rsidRPr="00156883">
        <w:rPr>
          <w:rFonts w:ascii="Palatino Linotype" w:hAnsi="Palatino Linotype" w:cs="Times New Roman"/>
          <w:noProof/>
          <w:sz w:val="24"/>
          <w:szCs w:val="24"/>
          <w:lang w:val="sr-Cyrl-RS"/>
        </w:rPr>
        <w:t>–</w:t>
      </w:r>
      <w:r w:rsidR="00AF431D" w:rsidRPr="007B58DF">
        <w:rPr>
          <w:rFonts w:ascii="Palatino Linotype" w:hAnsi="Palatino Linotype"/>
          <w:noProof/>
          <w:sz w:val="24"/>
          <w:szCs w:val="24"/>
          <w:lang w:val="sr-Cyrl-RS"/>
        </w:rPr>
        <w:t>2019.</w:t>
      </w:r>
    </w:p>
    <w:p w14:paraId="31970A9F" w14:textId="34B3F963" w:rsidR="00934316"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12.</w:t>
      </w:r>
      <w:r w:rsidRPr="00934316">
        <w:rPr>
          <w:rFonts w:ascii="Palatino Linotype" w:hAnsi="Palatino Linotype"/>
          <w:noProof/>
          <w:sz w:val="24"/>
          <w:szCs w:val="24"/>
          <w:lang w:val="sr-Cyrl-RS"/>
        </w:rPr>
        <w:t xml:space="preserve"> Просторни план општине Бач</w:t>
      </w:r>
      <w:r>
        <w:rPr>
          <w:rFonts w:ascii="Palatino Linotype" w:hAnsi="Palatino Linotype"/>
          <w:noProof/>
          <w:sz w:val="24"/>
          <w:szCs w:val="24"/>
          <w:lang w:val="sr-Cyrl-RS"/>
        </w:rPr>
        <w:t xml:space="preserve"> (усвојен 2015.)</w:t>
      </w:r>
    </w:p>
    <w:p w14:paraId="04425E25" w14:textId="7E4EF058" w:rsidR="007B58DF" w:rsidRPr="007B58DF" w:rsidRDefault="007B58DF" w:rsidP="007B58DF">
      <w:pPr>
        <w:spacing w:after="0" w:line="257" w:lineRule="auto"/>
        <w:rPr>
          <w:rFonts w:ascii="Palatino Linotype" w:hAnsi="Palatino Linotype"/>
          <w:noProof/>
          <w:sz w:val="24"/>
          <w:szCs w:val="24"/>
          <w:lang w:val="sr-Cyrl-RS"/>
        </w:rPr>
      </w:pPr>
      <w:r>
        <w:rPr>
          <w:rFonts w:ascii="Palatino Linotype" w:hAnsi="Palatino Linotype"/>
          <w:noProof/>
          <w:sz w:val="24"/>
          <w:szCs w:val="24"/>
          <w:lang w:val="sr-Cyrl-RS"/>
        </w:rPr>
        <w:t xml:space="preserve">          </w:t>
      </w:r>
      <w:r w:rsidR="00934316">
        <w:rPr>
          <w:rFonts w:ascii="Palatino Linotype" w:hAnsi="Palatino Linotype"/>
          <w:noProof/>
          <w:sz w:val="24"/>
          <w:szCs w:val="24"/>
          <w:lang w:val="sr-Cyrl-RS"/>
        </w:rPr>
        <w:t>13</w:t>
      </w:r>
      <w:r>
        <w:rPr>
          <w:rFonts w:ascii="Palatino Linotype" w:hAnsi="Palatino Linotype"/>
          <w:noProof/>
          <w:sz w:val="24"/>
          <w:szCs w:val="24"/>
          <w:lang w:val="sr-Cyrl-RS"/>
        </w:rPr>
        <w:t xml:space="preserve">. </w:t>
      </w:r>
      <w:r w:rsidRPr="007B58DF">
        <w:rPr>
          <w:rFonts w:ascii="Palatino Linotype" w:hAnsi="Palatino Linotype"/>
          <w:noProof/>
          <w:sz w:val="24"/>
          <w:szCs w:val="24"/>
          <w:lang w:val="sr-Cyrl-RS"/>
        </w:rPr>
        <w:t xml:space="preserve">Акциони план запошљавања Општине Бач за 2016., </w:t>
      </w:r>
    </w:p>
    <w:p w14:paraId="01225796" w14:textId="5ACA1F2E" w:rsidR="007B58DF"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14</w:t>
      </w:r>
      <w:r w:rsidR="007B58DF">
        <w:rPr>
          <w:rFonts w:ascii="Palatino Linotype" w:hAnsi="Palatino Linotype"/>
          <w:noProof/>
          <w:sz w:val="24"/>
          <w:szCs w:val="24"/>
          <w:lang w:val="sr-Cyrl-RS"/>
        </w:rPr>
        <w:t xml:space="preserve">. </w:t>
      </w:r>
      <w:r w:rsidR="007B58DF" w:rsidRPr="007B58DF">
        <w:rPr>
          <w:rFonts w:ascii="Palatino Linotype" w:hAnsi="Palatino Linotype"/>
          <w:noProof/>
          <w:sz w:val="24"/>
          <w:szCs w:val="24"/>
          <w:lang w:val="sr-Cyrl-RS"/>
        </w:rPr>
        <w:t xml:space="preserve">Акциони план запошљавања Општине Бач за 2017., </w:t>
      </w:r>
    </w:p>
    <w:p w14:paraId="77730841" w14:textId="363F3869" w:rsidR="00934316" w:rsidRPr="007B58DF"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15. План интегритета Општине Бач (усвојен 2017.)</w:t>
      </w:r>
    </w:p>
    <w:p w14:paraId="1D86B411" w14:textId="4B004C36" w:rsidR="007B58DF"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16</w:t>
      </w:r>
      <w:r w:rsidR="007B58DF">
        <w:rPr>
          <w:rFonts w:ascii="Palatino Linotype" w:hAnsi="Palatino Linotype"/>
          <w:noProof/>
          <w:sz w:val="24"/>
          <w:szCs w:val="24"/>
          <w:lang w:val="sr-Cyrl-RS"/>
        </w:rPr>
        <w:t xml:space="preserve">. </w:t>
      </w:r>
      <w:r w:rsidR="007B58DF" w:rsidRPr="007B58DF">
        <w:rPr>
          <w:rFonts w:ascii="Palatino Linotype" w:hAnsi="Palatino Linotype"/>
          <w:noProof/>
          <w:sz w:val="24"/>
          <w:szCs w:val="24"/>
          <w:lang w:val="sr-Cyrl-RS"/>
        </w:rPr>
        <w:t xml:space="preserve">Акциони план запошљавања Општине Бач за 2018., </w:t>
      </w:r>
    </w:p>
    <w:p w14:paraId="081E85AF" w14:textId="4C888EEA" w:rsidR="00934316"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17. </w:t>
      </w:r>
      <w:r w:rsidRPr="00934316">
        <w:rPr>
          <w:rFonts w:ascii="Palatino Linotype" w:hAnsi="Palatino Linotype"/>
          <w:noProof/>
          <w:sz w:val="24"/>
          <w:szCs w:val="24"/>
          <w:lang w:val="sr-Cyrl-RS"/>
        </w:rPr>
        <w:t>План детаљне регулације радне зоне - локација 1А у ко Бач</w:t>
      </w:r>
      <w:r>
        <w:rPr>
          <w:rFonts w:ascii="Palatino Linotype" w:hAnsi="Palatino Linotype"/>
          <w:noProof/>
          <w:sz w:val="24"/>
          <w:szCs w:val="24"/>
          <w:lang w:val="sr-Cyrl-RS"/>
        </w:rPr>
        <w:t xml:space="preserve"> (усвојен 2018</w:t>
      </w:r>
      <w:r w:rsidRPr="00934316">
        <w:rPr>
          <w:rFonts w:ascii="Palatino Linotype" w:hAnsi="Palatino Linotype"/>
          <w:noProof/>
          <w:sz w:val="24"/>
          <w:szCs w:val="24"/>
          <w:lang w:val="sr-Cyrl-RS"/>
        </w:rPr>
        <w:t>.)</w:t>
      </w:r>
      <w:r>
        <w:rPr>
          <w:rFonts w:ascii="Palatino Linotype" w:hAnsi="Palatino Linotype"/>
          <w:noProof/>
          <w:sz w:val="24"/>
          <w:szCs w:val="24"/>
          <w:lang w:val="sr-Cyrl-RS"/>
        </w:rPr>
        <w:t>,</w:t>
      </w:r>
    </w:p>
    <w:p w14:paraId="769BBDBE" w14:textId="77777777" w:rsidR="00934316"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18. </w:t>
      </w:r>
      <w:r w:rsidRPr="00934316">
        <w:rPr>
          <w:rFonts w:ascii="Palatino Linotype" w:hAnsi="Palatino Linotype"/>
          <w:noProof/>
          <w:sz w:val="24"/>
          <w:szCs w:val="24"/>
          <w:lang w:val="sr-Cyrl-RS"/>
        </w:rPr>
        <w:t>Локални антикорупцијски план за општину Бач</w:t>
      </w:r>
      <w:r>
        <w:rPr>
          <w:rFonts w:ascii="Palatino Linotype" w:hAnsi="Palatino Linotype"/>
          <w:noProof/>
          <w:sz w:val="24"/>
          <w:szCs w:val="24"/>
          <w:lang w:val="sr-Cyrl-RS"/>
        </w:rPr>
        <w:t xml:space="preserve"> </w:t>
      </w:r>
      <w:r w:rsidRPr="00934316">
        <w:rPr>
          <w:rFonts w:ascii="Palatino Linotype" w:hAnsi="Palatino Linotype"/>
          <w:noProof/>
          <w:sz w:val="24"/>
          <w:szCs w:val="24"/>
          <w:lang w:val="sr-Cyrl-RS"/>
        </w:rPr>
        <w:t>(усвојен 2018.),</w:t>
      </w:r>
    </w:p>
    <w:p w14:paraId="37EB8286" w14:textId="77777777" w:rsidR="00934316"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19. </w:t>
      </w:r>
      <w:r w:rsidRPr="00934316">
        <w:rPr>
          <w:rFonts w:ascii="Palatino Linotype" w:hAnsi="Palatino Linotype"/>
          <w:noProof/>
          <w:sz w:val="24"/>
          <w:szCs w:val="24"/>
          <w:lang w:val="sr-Cyrl-RS"/>
        </w:rPr>
        <w:t>План генералне регулације насеља Бач</w:t>
      </w:r>
      <w:r>
        <w:rPr>
          <w:rFonts w:ascii="Palatino Linotype" w:hAnsi="Palatino Linotype"/>
          <w:noProof/>
          <w:sz w:val="24"/>
          <w:szCs w:val="24"/>
          <w:lang w:val="sr-Cyrl-RS"/>
        </w:rPr>
        <w:t xml:space="preserve"> </w:t>
      </w:r>
      <w:r w:rsidRPr="00934316">
        <w:rPr>
          <w:rFonts w:ascii="Palatino Linotype" w:hAnsi="Palatino Linotype"/>
          <w:noProof/>
          <w:sz w:val="24"/>
          <w:szCs w:val="24"/>
          <w:lang w:val="sr-Cyrl-RS"/>
        </w:rPr>
        <w:t>(усвојен 2018.),</w:t>
      </w:r>
    </w:p>
    <w:p w14:paraId="3CAB255E" w14:textId="4A9EF4BB" w:rsidR="00934316" w:rsidRPr="007B58DF"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20.</w:t>
      </w:r>
      <w:r w:rsidRPr="00934316">
        <w:rPr>
          <w:rFonts w:ascii="Palatino Linotype" w:hAnsi="Palatino Linotype"/>
          <w:noProof/>
          <w:sz w:val="24"/>
          <w:szCs w:val="24"/>
          <w:lang w:val="sr-Cyrl-RS"/>
        </w:rPr>
        <w:t xml:space="preserve"> План детаљне регулације туристичко-спортско-рекреативног комплекса "Језера Провала" у к.о. Вајска</w:t>
      </w:r>
      <w:r>
        <w:rPr>
          <w:rFonts w:ascii="Palatino Linotype" w:hAnsi="Palatino Linotype"/>
          <w:noProof/>
          <w:sz w:val="24"/>
          <w:szCs w:val="24"/>
          <w:lang w:val="sr-Cyrl-RS"/>
        </w:rPr>
        <w:t xml:space="preserve"> </w:t>
      </w:r>
      <w:r w:rsidRPr="00934316">
        <w:rPr>
          <w:rFonts w:ascii="Palatino Linotype" w:hAnsi="Palatino Linotype"/>
          <w:noProof/>
          <w:sz w:val="24"/>
          <w:szCs w:val="24"/>
          <w:lang w:val="sr-Cyrl-RS"/>
        </w:rPr>
        <w:t>(усвојен 2018.),</w:t>
      </w:r>
    </w:p>
    <w:p w14:paraId="53B6A7D9" w14:textId="3C7037D9" w:rsidR="007B58DF" w:rsidRDefault="00934316"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 21</w:t>
      </w:r>
      <w:r w:rsidR="007B58DF">
        <w:rPr>
          <w:rFonts w:ascii="Palatino Linotype" w:hAnsi="Palatino Linotype"/>
          <w:noProof/>
          <w:sz w:val="24"/>
          <w:szCs w:val="24"/>
          <w:lang w:val="sr-Cyrl-RS"/>
        </w:rPr>
        <w:t xml:space="preserve">. </w:t>
      </w:r>
      <w:r w:rsidR="007B58DF" w:rsidRPr="007B58DF">
        <w:rPr>
          <w:rFonts w:ascii="Palatino Linotype" w:hAnsi="Palatino Linotype"/>
          <w:noProof/>
          <w:sz w:val="24"/>
          <w:szCs w:val="24"/>
          <w:lang w:val="sr-Cyrl-RS"/>
        </w:rPr>
        <w:t xml:space="preserve">Локални акциони план запошљавања Општине Бач за 2019. годину, </w:t>
      </w:r>
    </w:p>
    <w:p w14:paraId="381B613D" w14:textId="5BCEBE63" w:rsidR="00934316" w:rsidRDefault="003D0568" w:rsidP="007B58DF">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Latn-RS"/>
        </w:rPr>
        <w:lastRenderedPageBreak/>
        <w:t xml:space="preserve"> </w:t>
      </w:r>
      <w:r w:rsidR="00934316">
        <w:rPr>
          <w:rFonts w:ascii="Palatino Linotype" w:hAnsi="Palatino Linotype"/>
          <w:noProof/>
          <w:sz w:val="24"/>
          <w:szCs w:val="24"/>
          <w:lang w:val="sr-Cyrl-RS"/>
        </w:rPr>
        <w:t>22.</w:t>
      </w:r>
      <w:r w:rsidR="00934316" w:rsidRPr="00934316">
        <w:t xml:space="preserve"> </w:t>
      </w:r>
      <w:r w:rsidR="00934316" w:rsidRPr="00934316">
        <w:rPr>
          <w:rFonts w:ascii="Palatino Linotype" w:hAnsi="Palatino Linotype"/>
          <w:noProof/>
          <w:sz w:val="24"/>
          <w:szCs w:val="24"/>
          <w:lang w:val="sr-Cyrl-RS"/>
        </w:rPr>
        <w:t>План детаљне регулације северног дела насеља Вајска (потес Урбар</w:t>
      </w:r>
      <w:r w:rsidR="007C21CB">
        <w:rPr>
          <w:rFonts w:ascii="Palatino Linotype" w:hAnsi="Palatino Linotype"/>
          <w:noProof/>
          <w:sz w:val="24"/>
          <w:szCs w:val="24"/>
          <w:lang w:val="sr-Cyrl-RS"/>
        </w:rPr>
        <w:t>ијал), усвојен 2019,</w:t>
      </w:r>
    </w:p>
    <w:p w14:paraId="57EE5F9A" w14:textId="6DE7B02B" w:rsidR="007C21CB" w:rsidRPr="007C21CB" w:rsidRDefault="007C21CB" w:rsidP="007C21CB">
      <w:pPr>
        <w:spacing w:after="0" w:line="257" w:lineRule="auto"/>
        <w:ind w:left="540"/>
        <w:rPr>
          <w:rFonts w:ascii="Palatino Linotype" w:hAnsi="Palatino Linotype"/>
          <w:noProof/>
          <w:sz w:val="24"/>
          <w:szCs w:val="24"/>
          <w:lang w:val="sr-Cyrl-RS"/>
        </w:rPr>
      </w:pPr>
      <w:r>
        <w:rPr>
          <w:rFonts w:ascii="Palatino Linotype" w:hAnsi="Palatino Linotype"/>
          <w:noProof/>
          <w:sz w:val="24"/>
          <w:szCs w:val="24"/>
          <w:lang w:val="sr-Cyrl-RS"/>
        </w:rPr>
        <w:t xml:space="preserve">23. </w:t>
      </w:r>
      <w:r w:rsidRPr="007C21CB">
        <w:rPr>
          <w:rFonts w:ascii="Palatino Linotype" w:hAnsi="Palatino Linotype"/>
          <w:noProof/>
          <w:sz w:val="24"/>
          <w:szCs w:val="24"/>
          <w:lang w:val="sr-Cyrl-RS"/>
        </w:rPr>
        <w:t>Локални акциони план запошљавањ</w:t>
      </w:r>
      <w:r>
        <w:rPr>
          <w:rFonts w:ascii="Palatino Linotype" w:hAnsi="Palatino Linotype"/>
          <w:noProof/>
          <w:sz w:val="24"/>
          <w:szCs w:val="24"/>
          <w:lang w:val="sr-Cyrl-RS"/>
        </w:rPr>
        <w:t>а Општине Бач за 2020. годину.</w:t>
      </w:r>
    </w:p>
    <w:p w14:paraId="2458E46B" w14:textId="77777777" w:rsidR="00766844" w:rsidRPr="00A56A28" w:rsidRDefault="00766844" w:rsidP="005B0DEC">
      <w:pPr>
        <w:spacing w:after="0" w:line="257" w:lineRule="auto"/>
        <w:rPr>
          <w:rFonts w:ascii="Trebuchet MS" w:hAnsi="Trebuchet MS" w:cs="Times New Roman"/>
          <w:noProof/>
          <w:sz w:val="24"/>
          <w:szCs w:val="24"/>
          <w:lang w:val="sr-Cyrl-RS"/>
        </w:rPr>
      </w:pPr>
    </w:p>
    <w:p w14:paraId="013F9260" w14:textId="567067A4" w:rsidR="00766844" w:rsidRPr="007B4CE2" w:rsidRDefault="00766844" w:rsidP="00D64D1F">
      <w:pPr>
        <w:pStyle w:val="Heading2"/>
        <w:ind w:left="851" w:hanging="709"/>
        <w:rPr>
          <w:rFonts w:ascii="Palatino Linotype" w:hAnsi="Palatino Linotype"/>
          <w:b/>
          <w:noProof/>
          <w:color w:val="7F7F7F" w:themeColor="text1" w:themeTint="80"/>
          <w:lang w:val="sr-Cyrl-RS"/>
        </w:rPr>
      </w:pPr>
      <w:r w:rsidRPr="007B4CE2">
        <w:rPr>
          <w:rFonts w:ascii="Palatino Linotype" w:hAnsi="Palatino Linotype"/>
          <w:b/>
          <w:noProof/>
          <w:color w:val="7F7F7F" w:themeColor="text1" w:themeTint="80"/>
          <w:lang w:val="sr-Cyrl-RS"/>
        </w:rPr>
        <w:t xml:space="preserve">   </w:t>
      </w:r>
      <w:r w:rsidR="007B4CE2" w:rsidRPr="007B4CE2">
        <w:rPr>
          <w:rFonts w:ascii="Palatino Linotype" w:hAnsi="Palatino Linotype"/>
          <w:b/>
          <w:noProof/>
          <w:color w:val="7F7F7F" w:themeColor="text1" w:themeTint="80"/>
          <w:lang w:val="sr-Cyrl-RS"/>
        </w:rPr>
        <w:t xml:space="preserve">       </w:t>
      </w:r>
      <w:r w:rsidRPr="007B4CE2">
        <w:rPr>
          <w:rFonts w:ascii="Palatino Linotype" w:hAnsi="Palatino Linotype"/>
          <w:b/>
          <w:noProof/>
          <w:color w:val="7F7F7F" w:themeColor="text1" w:themeTint="80"/>
          <w:lang w:val="sr-Cyrl-RS"/>
        </w:rPr>
        <w:t xml:space="preserve"> </w:t>
      </w:r>
      <w:bookmarkStart w:id="3" w:name="_Toc47351903"/>
      <w:r w:rsidRPr="00B3051E">
        <w:rPr>
          <w:rFonts w:ascii="Palatino Linotype" w:hAnsi="Palatino Linotype"/>
          <w:b/>
          <w:noProof/>
          <w:color w:val="C00000"/>
          <w:lang w:val="sr-Cyrl-RS"/>
        </w:rPr>
        <w:t xml:space="preserve">1.1 </w:t>
      </w:r>
      <w:r w:rsidR="00F361BD" w:rsidRPr="00B3051E">
        <w:rPr>
          <w:rFonts w:ascii="Palatino Linotype" w:hAnsi="Palatino Linotype"/>
          <w:b/>
          <w:noProof/>
          <w:color w:val="C00000"/>
          <w:lang w:val="sr-Cyrl-RS"/>
        </w:rPr>
        <w:t>Документи јавних политика на које се анализа односи</w:t>
      </w:r>
      <w:bookmarkEnd w:id="3"/>
    </w:p>
    <w:p w14:paraId="418CA2D7" w14:textId="77777777" w:rsidR="00766844" w:rsidRPr="005B0DEC" w:rsidRDefault="00766844" w:rsidP="008D541D">
      <w:pPr>
        <w:spacing w:after="0" w:line="257" w:lineRule="auto"/>
        <w:ind w:left="540"/>
        <w:rPr>
          <w:rFonts w:ascii="Palatino Linotype" w:hAnsi="Palatino Linotype" w:cs="Times New Roman"/>
          <w:noProof/>
          <w:sz w:val="24"/>
          <w:szCs w:val="24"/>
          <w:lang w:val="sr-Cyrl-RS"/>
        </w:rPr>
      </w:pPr>
    </w:p>
    <w:p w14:paraId="1842FC19" w14:textId="238AEADF" w:rsidR="008811B6" w:rsidRPr="005B0DEC" w:rsidRDefault="00F56C47" w:rsidP="00F56C47">
      <w:pPr>
        <w:tabs>
          <w:tab w:val="left" w:pos="540"/>
        </w:tabs>
        <w:spacing w:after="0" w:line="257" w:lineRule="auto"/>
        <w:ind w:left="540"/>
        <w:jc w:val="both"/>
        <w:rPr>
          <w:rFonts w:ascii="Palatino Linotype" w:hAnsi="Palatino Linotype" w:cs="Times New Roman"/>
          <w:noProof/>
          <w:color w:val="FF0000"/>
          <w:sz w:val="24"/>
          <w:szCs w:val="24"/>
          <w:lang w:val="sr-Cyrl-RS"/>
        </w:rPr>
      </w:pPr>
      <w:r w:rsidRPr="005B0DEC">
        <w:rPr>
          <w:rFonts w:ascii="Palatino Linotype" w:hAnsi="Palatino Linotype" w:cs="Times New Roman"/>
          <w:noProof/>
          <w:color w:val="FF0000"/>
          <w:sz w:val="24"/>
          <w:szCs w:val="24"/>
          <w:lang w:val="sr-Cyrl-RS"/>
        </w:rPr>
        <w:t xml:space="preserve">    </w:t>
      </w:r>
      <w:r w:rsidRPr="00BB108B">
        <w:rPr>
          <w:rFonts w:ascii="Palatino Linotype" w:hAnsi="Palatino Linotype" w:cs="Times New Roman"/>
          <w:noProof/>
          <w:sz w:val="24"/>
          <w:szCs w:val="24"/>
          <w:lang w:val="sr-Cyrl-RS"/>
        </w:rPr>
        <w:t xml:space="preserve"> </w:t>
      </w:r>
      <w:r w:rsidR="005B0DEC" w:rsidRPr="00BB108B">
        <w:rPr>
          <w:rFonts w:ascii="Palatino Linotype" w:hAnsi="Palatino Linotype" w:cs="Times New Roman"/>
          <w:noProof/>
          <w:sz w:val="24"/>
          <w:szCs w:val="24"/>
          <w:lang w:val="sr-Cyrl-RS"/>
        </w:rPr>
        <w:t>Општина Бач</w:t>
      </w:r>
      <w:r w:rsidR="00BB108B" w:rsidRPr="00BB108B">
        <w:rPr>
          <w:rFonts w:ascii="Palatino Linotype" w:hAnsi="Palatino Linotype" w:cs="Times New Roman"/>
          <w:noProof/>
          <w:sz w:val="24"/>
          <w:szCs w:val="24"/>
          <w:lang w:val="sr-Cyrl-RS"/>
        </w:rPr>
        <w:t xml:space="preserve"> ће ускоро започети</w:t>
      </w:r>
      <w:r w:rsidR="00546928" w:rsidRPr="00BB108B">
        <w:rPr>
          <w:rFonts w:ascii="Palatino Linotype" w:hAnsi="Palatino Linotype" w:cs="Times New Roman"/>
          <w:noProof/>
          <w:sz w:val="24"/>
          <w:szCs w:val="24"/>
          <w:lang w:val="sr-Cyrl-RS"/>
        </w:rPr>
        <w:t xml:space="preserve"> </w:t>
      </w:r>
      <w:r w:rsidR="00BB108B" w:rsidRPr="00BB108B">
        <w:rPr>
          <w:rFonts w:ascii="Palatino Linotype" w:hAnsi="Palatino Linotype" w:cs="Times New Roman"/>
          <w:noProof/>
          <w:sz w:val="24"/>
          <w:szCs w:val="24"/>
          <w:lang w:val="sr-Cyrl-RS"/>
        </w:rPr>
        <w:t xml:space="preserve">израду седмогодишњег </w:t>
      </w:r>
      <w:r w:rsidR="00546928" w:rsidRPr="00BB108B">
        <w:rPr>
          <w:rFonts w:ascii="Palatino Linotype" w:hAnsi="Palatino Linotype" w:cs="Times New Roman"/>
          <w:noProof/>
          <w:sz w:val="24"/>
          <w:szCs w:val="24"/>
          <w:lang w:val="sr-Cyrl-RS"/>
        </w:rPr>
        <w:t>План</w:t>
      </w:r>
      <w:r w:rsidR="00BB108B" w:rsidRPr="00BB108B">
        <w:rPr>
          <w:rFonts w:ascii="Palatino Linotype" w:hAnsi="Palatino Linotype" w:cs="Times New Roman"/>
          <w:noProof/>
          <w:sz w:val="24"/>
          <w:szCs w:val="24"/>
          <w:lang w:val="sr-Cyrl-RS"/>
        </w:rPr>
        <w:t>а</w:t>
      </w:r>
      <w:r w:rsidR="00546928" w:rsidRPr="00BB108B">
        <w:rPr>
          <w:rFonts w:ascii="Palatino Linotype" w:hAnsi="Palatino Linotype" w:cs="Times New Roman"/>
          <w:noProof/>
          <w:sz w:val="24"/>
          <w:szCs w:val="24"/>
          <w:lang w:val="sr-Cyrl-RS"/>
        </w:rPr>
        <w:t xml:space="preserve"> развоја општине </w:t>
      </w:r>
      <w:r w:rsidRPr="00BB108B">
        <w:rPr>
          <w:rFonts w:ascii="Palatino Linotype" w:hAnsi="Palatino Linotype" w:cs="Times New Roman"/>
          <w:noProof/>
          <w:sz w:val="24"/>
          <w:szCs w:val="24"/>
          <w:lang w:val="sr-Cyrl-RS"/>
        </w:rPr>
        <w:t xml:space="preserve">у складу са Законом о планском систему, који је предвидео да све јединице локалне самоуправе (ЈЛС) треба да усвоје овај документ развојног планирања најкасније до 01.01.2021. године. У процесу приреме овог документа </w:t>
      </w:r>
      <w:r w:rsidR="00BB108B" w:rsidRPr="00BB108B">
        <w:rPr>
          <w:rFonts w:ascii="Palatino Linotype" w:hAnsi="Palatino Linotype" w:cs="Times New Roman"/>
          <w:noProof/>
          <w:sz w:val="24"/>
          <w:szCs w:val="24"/>
          <w:lang w:val="sr-Cyrl-RS"/>
        </w:rPr>
        <w:t>у</w:t>
      </w:r>
      <w:r w:rsidRPr="00BB108B">
        <w:rPr>
          <w:rFonts w:ascii="Palatino Linotype" w:hAnsi="Palatino Linotype" w:cs="Times New Roman"/>
          <w:noProof/>
          <w:sz w:val="24"/>
          <w:szCs w:val="24"/>
          <w:lang w:val="sr-Cyrl-RS"/>
        </w:rPr>
        <w:t xml:space="preserve">рађена је и </w:t>
      </w:r>
      <w:r w:rsidRPr="00BB108B">
        <w:rPr>
          <w:rFonts w:ascii="Palatino Linotype" w:hAnsi="Palatino Linotype"/>
          <w:i/>
          <w:iCs/>
          <w:noProof/>
          <w:sz w:val="24"/>
          <w:szCs w:val="24"/>
          <w:lang w:val="sr-Cyrl-RS"/>
        </w:rPr>
        <w:t>ex-post</w:t>
      </w:r>
      <w:r w:rsidRPr="00BB108B">
        <w:rPr>
          <w:rFonts w:ascii="Palatino Linotype" w:hAnsi="Palatino Linotype"/>
          <w:noProof/>
          <w:sz w:val="24"/>
          <w:szCs w:val="24"/>
          <w:lang w:val="sr-Cyrl-RS"/>
        </w:rPr>
        <w:t xml:space="preserve"> анализа</w:t>
      </w:r>
      <w:r w:rsidR="008811B6" w:rsidRPr="00BB108B">
        <w:rPr>
          <w:rStyle w:val="FootnoteReference"/>
          <w:rFonts w:ascii="Palatino Linotype" w:hAnsi="Palatino Linotype"/>
          <w:noProof/>
          <w:sz w:val="24"/>
          <w:szCs w:val="24"/>
          <w:lang w:val="sr-Cyrl-RS"/>
        </w:rPr>
        <w:footnoteReference w:id="2"/>
      </w:r>
      <w:r w:rsidRPr="00BB108B">
        <w:rPr>
          <w:rFonts w:ascii="Palatino Linotype" w:hAnsi="Palatino Linotype"/>
          <w:noProof/>
          <w:sz w:val="24"/>
          <w:szCs w:val="24"/>
          <w:lang w:val="sr-Cyrl-RS"/>
        </w:rPr>
        <w:t xml:space="preserve"> </w:t>
      </w:r>
      <w:r w:rsidRPr="00BB108B">
        <w:rPr>
          <w:rFonts w:ascii="Palatino Linotype" w:hAnsi="Palatino Linotype" w:cs="Times New Roman"/>
          <w:noProof/>
          <w:sz w:val="24"/>
          <w:szCs w:val="24"/>
          <w:lang w:val="sr-Cyrl-RS"/>
        </w:rPr>
        <w:t>Стратегије</w:t>
      </w:r>
      <w:r w:rsidR="008D541D" w:rsidRPr="00BB108B">
        <w:rPr>
          <w:rFonts w:ascii="Palatino Linotype" w:hAnsi="Palatino Linotype" w:cs="Times New Roman"/>
          <w:noProof/>
          <w:sz w:val="24"/>
          <w:szCs w:val="24"/>
          <w:lang w:val="sr-Cyrl-RS"/>
        </w:rPr>
        <w:t xml:space="preserve"> одрж</w:t>
      </w:r>
      <w:r w:rsidR="00BB108B" w:rsidRPr="00BB108B">
        <w:rPr>
          <w:rFonts w:ascii="Palatino Linotype" w:hAnsi="Palatino Linotype" w:cs="Times New Roman"/>
          <w:noProof/>
          <w:sz w:val="24"/>
          <w:szCs w:val="24"/>
          <w:lang w:val="sr-Cyrl-RS"/>
        </w:rPr>
        <w:t>ивог развоја О</w:t>
      </w:r>
      <w:r w:rsidR="008D541D" w:rsidRPr="00BB108B">
        <w:rPr>
          <w:rFonts w:ascii="Palatino Linotype" w:hAnsi="Palatino Linotype" w:cs="Times New Roman"/>
          <w:noProof/>
          <w:sz w:val="24"/>
          <w:szCs w:val="24"/>
          <w:lang w:val="sr-Cyrl-RS"/>
        </w:rPr>
        <w:t xml:space="preserve">пштине </w:t>
      </w:r>
      <w:r w:rsidR="00BB108B" w:rsidRPr="00BB108B">
        <w:rPr>
          <w:rFonts w:ascii="Palatino Linotype" w:hAnsi="Palatino Linotype" w:cs="Times New Roman"/>
          <w:noProof/>
          <w:sz w:val="24"/>
          <w:szCs w:val="24"/>
          <w:lang w:val="sr-Cyrl-RS"/>
        </w:rPr>
        <w:t>Бач</w:t>
      </w:r>
      <w:r w:rsidR="001B3CFE" w:rsidRPr="00BB108B">
        <w:rPr>
          <w:rFonts w:ascii="Palatino Linotype" w:hAnsi="Palatino Linotype" w:cs="Times New Roman"/>
          <w:noProof/>
          <w:sz w:val="24"/>
          <w:szCs w:val="24"/>
          <w:lang w:val="sr-Cyrl-RS"/>
        </w:rPr>
        <w:t xml:space="preserve"> </w:t>
      </w:r>
      <w:r w:rsidR="00BB108B" w:rsidRPr="00BB108B">
        <w:rPr>
          <w:rFonts w:ascii="Palatino Linotype" w:hAnsi="Palatino Linotype" w:cs="Times New Roman"/>
          <w:noProof/>
          <w:sz w:val="24"/>
          <w:szCs w:val="24"/>
          <w:lang w:val="sr-Cyrl-RS"/>
        </w:rPr>
        <w:t>2014</w:t>
      </w:r>
      <w:r w:rsidR="003D0568" w:rsidRPr="00156883">
        <w:rPr>
          <w:rFonts w:ascii="Palatino Linotype" w:hAnsi="Palatino Linotype" w:cs="Times New Roman"/>
          <w:noProof/>
          <w:sz w:val="24"/>
          <w:szCs w:val="24"/>
          <w:lang w:val="sr-Cyrl-RS"/>
        </w:rPr>
        <w:t>–</w:t>
      </w:r>
      <w:r w:rsidR="00BB108B" w:rsidRPr="00BB108B">
        <w:rPr>
          <w:rFonts w:ascii="Palatino Linotype" w:hAnsi="Palatino Linotype" w:cs="Times New Roman"/>
          <w:noProof/>
          <w:sz w:val="24"/>
          <w:szCs w:val="24"/>
          <w:lang w:val="sr-Cyrl-RS"/>
        </w:rPr>
        <w:t xml:space="preserve">2020. </w:t>
      </w:r>
      <w:r w:rsidR="001B3CFE" w:rsidRPr="00BB108B">
        <w:rPr>
          <w:rFonts w:ascii="Palatino Linotype" w:hAnsi="Palatino Linotype" w:cs="Times New Roman"/>
          <w:noProof/>
          <w:sz w:val="24"/>
          <w:szCs w:val="24"/>
          <w:lang w:val="sr-Cyrl-RS"/>
        </w:rPr>
        <w:t>(СОР), те ће налази поменуте</w:t>
      </w:r>
      <w:r w:rsidRPr="00BB108B">
        <w:rPr>
          <w:rFonts w:ascii="Palatino Linotype" w:hAnsi="Palatino Linotype" w:cs="Times New Roman"/>
          <w:noProof/>
          <w:sz w:val="24"/>
          <w:szCs w:val="24"/>
          <w:lang w:val="sr-Cyrl-RS"/>
        </w:rPr>
        <w:t xml:space="preserve"> анализе, тамо где буду примењиви, бити коришћени и у оквиру овог извештаја. </w:t>
      </w:r>
    </w:p>
    <w:p w14:paraId="5C8A83AA" w14:textId="77777777" w:rsidR="008811B6" w:rsidRPr="005B0DEC" w:rsidRDefault="008811B6" w:rsidP="00F56C47">
      <w:pPr>
        <w:tabs>
          <w:tab w:val="left" w:pos="540"/>
        </w:tabs>
        <w:spacing w:after="0" w:line="257" w:lineRule="auto"/>
        <w:ind w:left="540"/>
        <w:jc w:val="both"/>
        <w:rPr>
          <w:rFonts w:ascii="Palatino Linotype" w:hAnsi="Palatino Linotype" w:cs="Times New Roman"/>
          <w:noProof/>
          <w:color w:val="FF0000"/>
          <w:sz w:val="24"/>
          <w:szCs w:val="24"/>
          <w:lang w:val="sr-Cyrl-RS"/>
        </w:rPr>
      </w:pPr>
    </w:p>
    <w:p w14:paraId="008F543E" w14:textId="3F67361E" w:rsidR="00087CA4" w:rsidRPr="005B0DEC" w:rsidRDefault="008811B6" w:rsidP="008811B6">
      <w:pPr>
        <w:spacing w:after="0" w:line="257" w:lineRule="auto"/>
        <w:ind w:left="450"/>
        <w:jc w:val="both"/>
        <w:rPr>
          <w:rFonts w:ascii="Palatino Linotype" w:hAnsi="Palatino Linotype" w:cs="Times New Roman"/>
          <w:noProof/>
          <w:sz w:val="24"/>
          <w:szCs w:val="24"/>
          <w:lang w:val="sr-Cyrl-RS"/>
        </w:rPr>
      </w:pPr>
      <w:r w:rsidRPr="005B0DEC">
        <w:rPr>
          <w:rFonts w:ascii="Palatino Linotype" w:hAnsi="Palatino Linotype" w:cs="Times New Roman"/>
          <w:noProof/>
          <w:sz w:val="24"/>
          <w:szCs w:val="24"/>
          <w:lang w:val="sr-Cyrl-RS"/>
        </w:rPr>
        <w:t xml:space="preserve">      Међутим, ова анализа неће узети у обзир само остварене ефекте СОР-а и пратећих акционих планова</w:t>
      </w:r>
      <w:r w:rsidR="00E701C1" w:rsidRPr="005B0DEC">
        <w:rPr>
          <w:rFonts w:ascii="Palatino Linotype" w:hAnsi="Palatino Linotype" w:cs="Times New Roman"/>
          <w:noProof/>
          <w:sz w:val="24"/>
          <w:szCs w:val="24"/>
          <w:lang w:val="sr-Cyrl-RS"/>
        </w:rPr>
        <w:t xml:space="preserve"> у релевантним областима</w:t>
      </w:r>
      <w:r w:rsidRPr="005B0DEC">
        <w:rPr>
          <w:rFonts w:ascii="Palatino Linotype" w:hAnsi="Palatino Linotype" w:cs="Times New Roman"/>
          <w:noProof/>
          <w:sz w:val="24"/>
          <w:szCs w:val="24"/>
          <w:lang w:val="sr-Cyrl-RS"/>
        </w:rPr>
        <w:t xml:space="preserve">, јер </w:t>
      </w:r>
      <w:r w:rsidR="001B3CFE" w:rsidRPr="005B0DEC">
        <w:rPr>
          <w:rFonts w:ascii="Palatino Linotype" w:hAnsi="Palatino Linotype" w:cs="Times New Roman"/>
          <w:noProof/>
          <w:sz w:val="24"/>
          <w:szCs w:val="24"/>
          <w:lang w:val="sr-Cyrl-RS"/>
        </w:rPr>
        <w:t>је</w:t>
      </w:r>
      <w:r w:rsidR="00E701C1" w:rsidRPr="005B0DEC">
        <w:rPr>
          <w:rFonts w:ascii="Palatino Linotype" w:hAnsi="Palatino Linotype" w:cs="Times New Roman"/>
          <w:noProof/>
          <w:sz w:val="24"/>
          <w:szCs w:val="24"/>
          <w:lang w:val="sr-Cyrl-RS"/>
        </w:rPr>
        <w:t xml:space="preserve"> решавање проблематике запошљавања младих на т</w:t>
      </w:r>
      <w:r w:rsidR="00F14985">
        <w:rPr>
          <w:rFonts w:ascii="Palatino Linotype" w:hAnsi="Palatino Linotype" w:cs="Times New Roman"/>
          <w:noProof/>
          <w:sz w:val="24"/>
          <w:szCs w:val="24"/>
          <w:lang w:val="sr-Cyrl-RS"/>
        </w:rPr>
        <w:t>ериторији општине Бач</w:t>
      </w:r>
      <w:r w:rsidR="00E701C1" w:rsidRPr="005B0DEC">
        <w:rPr>
          <w:rFonts w:ascii="Palatino Linotype" w:hAnsi="Palatino Linotype" w:cs="Times New Roman"/>
          <w:noProof/>
          <w:sz w:val="24"/>
          <w:szCs w:val="24"/>
          <w:lang w:val="sr-Cyrl-RS"/>
        </w:rPr>
        <w:t xml:space="preserve"> планирано у оквиру већег броја различитих планских докумената, који су израђени уз поштовање различитих методологија</w:t>
      </w:r>
      <w:r w:rsidR="00F14985">
        <w:rPr>
          <w:rFonts w:ascii="Palatino Linotype" w:hAnsi="Palatino Linotype" w:cs="Times New Roman"/>
          <w:noProof/>
          <w:sz w:val="24"/>
          <w:szCs w:val="24"/>
          <w:lang w:val="sr-Cyrl-RS"/>
        </w:rPr>
        <w:t xml:space="preserve">. </w:t>
      </w:r>
      <w:r w:rsidR="00F14985" w:rsidRPr="00D22F1A">
        <w:rPr>
          <w:rFonts w:ascii="Palatino Linotype" w:hAnsi="Palatino Linotype" w:cs="Times New Roman"/>
          <w:noProof/>
          <w:sz w:val="24"/>
          <w:szCs w:val="24"/>
          <w:lang w:val="sr-Cyrl-RS"/>
        </w:rPr>
        <w:t>Тиме</w:t>
      </w:r>
      <w:r w:rsidR="00E701C1" w:rsidRPr="00D22F1A">
        <w:rPr>
          <w:rFonts w:ascii="Palatino Linotype" w:hAnsi="Palatino Linotype" w:cs="Times New Roman"/>
          <w:noProof/>
          <w:sz w:val="24"/>
          <w:szCs w:val="24"/>
          <w:lang w:val="sr-Cyrl-RS"/>
        </w:rPr>
        <w:t xml:space="preserve"> су добијени документи различитог квалитета који </w:t>
      </w:r>
      <w:r w:rsidR="00997F72" w:rsidRPr="00D22F1A">
        <w:rPr>
          <w:rFonts w:ascii="Palatino Linotype" w:hAnsi="Palatino Linotype" w:cs="Times New Roman"/>
          <w:noProof/>
          <w:sz w:val="24"/>
          <w:szCs w:val="24"/>
          <w:lang w:val="sr-Cyrl-RS"/>
        </w:rPr>
        <w:t>у појединим сегменитма нису међусобно</w:t>
      </w:r>
      <w:r w:rsidR="00E701C1" w:rsidRPr="00D22F1A">
        <w:rPr>
          <w:rFonts w:ascii="Palatino Linotype" w:hAnsi="Palatino Linotype" w:cs="Times New Roman"/>
          <w:noProof/>
          <w:sz w:val="24"/>
          <w:szCs w:val="24"/>
          <w:lang w:val="sr-Cyrl-RS"/>
        </w:rPr>
        <w:t xml:space="preserve"> усклађени. </w:t>
      </w:r>
      <w:r w:rsidR="00087CA4" w:rsidRPr="005B0DEC">
        <w:rPr>
          <w:rFonts w:ascii="Palatino Linotype" w:hAnsi="Palatino Linotype" w:cs="Times New Roman"/>
          <w:b/>
          <w:noProof/>
          <w:sz w:val="24"/>
          <w:szCs w:val="24"/>
          <w:lang w:val="sr-Cyrl-RS"/>
        </w:rPr>
        <w:t xml:space="preserve">Тако ће предмет ове анализе бити следећи документи јавних политика, </w:t>
      </w:r>
      <w:r w:rsidR="00F14985">
        <w:rPr>
          <w:rFonts w:ascii="Palatino Linotype" w:hAnsi="Palatino Linotype" w:cs="Times New Roman"/>
          <w:b/>
          <w:noProof/>
          <w:sz w:val="24"/>
          <w:szCs w:val="24"/>
          <w:lang w:val="sr-Cyrl-RS"/>
        </w:rPr>
        <w:t>којима је општина Бач</w:t>
      </w:r>
      <w:r w:rsidR="00087CA4" w:rsidRPr="005B0DEC">
        <w:rPr>
          <w:rFonts w:ascii="Palatino Linotype" w:hAnsi="Palatino Linotype" w:cs="Times New Roman"/>
          <w:b/>
          <w:noProof/>
          <w:sz w:val="24"/>
          <w:szCs w:val="24"/>
          <w:lang w:val="sr-Cyrl-RS"/>
        </w:rPr>
        <w:t xml:space="preserve"> у претходном периоду покушала да унапреди запошљавање младих на својој територији</w:t>
      </w:r>
      <w:r w:rsidR="00087CA4" w:rsidRPr="005B0DEC">
        <w:rPr>
          <w:rFonts w:ascii="Palatino Linotype" w:hAnsi="Palatino Linotype" w:cs="Times New Roman"/>
          <w:noProof/>
          <w:sz w:val="24"/>
          <w:szCs w:val="24"/>
          <w:lang w:val="sr-Cyrl-RS"/>
        </w:rPr>
        <w:t xml:space="preserve">: </w:t>
      </w:r>
    </w:p>
    <w:p w14:paraId="244DC009" w14:textId="77777777" w:rsidR="00087CA4" w:rsidRPr="005B0DEC" w:rsidRDefault="00087CA4" w:rsidP="008811B6">
      <w:pPr>
        <w:spacing w:after="0" w:line="257" w:lineRule="auto"/>
        <w:ind w:left="450"/>
        <w:jc w:val="both"/>
        <w:rPr>
          <w:rFonts w:ascii="Palatino Linotype" w:hAnsi="Palatino Linotype" w:cs="Times New Roman"/>
          <w:noProof/>
          <w:sz w:val="24"/>
          <w:szCs w:val="24"/>
          <w:lang w:val="sr-Cyrl-RS"/>
        </w:rPr>
      </w:pPr>
    </w:p>
    <w:p w14:paraId="0D10D7CD" w14:textId="18BEB236" w:rsidR="00F14985" w:rsidRPr="00546E14" w:rsidRDefault="00F14985" w:rsidP="00F14985">
      <w:pPr>
        <w:pStyle w:val="ListParagraph"/>
        <w:numPr>
          <w:ilvl w:val="0"/>
          <w:numId w:val="2"/>
        </w:numPr>
        <w:ind w:left="540"/>
        <w:jc w:val="both"/>
        <w:rPr>
          <w:rFonts w:ascii="Palatino Linotype" w:hAnsi="Palatino Linotype"/>
          <w:noProof/>
          <w:sz w:val="24"/>
          <w:szCs w:val="24"/>
          <w:lang w:val="sr-Cyrl-RS"/>
        </w:rPr>
      </w:pPr>
      <w:r w:rsidRPr="00F14985">
        <w:rPr>
          <w:rFonts w:ascii="Palatino Linotype" w:hAnsi="Palatino Linotype"/>
          <w:noProof/>
          <w:sz w:val="24"/>
          <w:szCs w:val="24"/>
          <w:u w:val="single"/>
          <w:lang w:val="sr-Cyrl-RS"/>
        </w:rPr>
        <w:t>Статегија одрживог развоја Општине Бач 2014-2020. године</w:t>
      </w:r>
      <w:r w:rsidR="007C21CB">
        <w:rPr>
          <w:rFonts w:ascii="Palatino Linotype" w:hAnsi="Palatino Linotype"/>
          <w:noProof/>
          <w:sz w:val="24"/>
          <w:szCs w:val="24"/>
          <w:lang w:val="sr-Cyrl-RS"/>
        </w:rPr>
        <w:t xml:space="preserve"> и пратећи акционих планови који</w:t>
      </w:r>
      <w:r w:rsidRPr="00546E14">
        <w:rPr>
          <w:rFonts w:ascii="Palatino Linotype" w:hAnsi="Palatino Linotype"/>
          <w:noProof/>
          <w:sz w:val="24"/>
          <w:szCs w:val="24"/>
          <w:lang w:val="sr-Cyrl-RS"/>
        </w:rPr>
        <w:t xml:space="preserve"> су усвојени као посебни документи и то: </w:t>
      </w:r>
      <w:r w:rsidRPr="00546E14">
        <w:rPr>
          <w:rFonts w:ascii="Palatino Linotype" w:hAnsi="Palatino Linotype" w:cs="Times New Roman"/>
          <w:bCs/>
          <w:i/>
          <w:sz w:val="24"/>
          <w:szCs w:val="24"/>
          <w:lang w:val="sr-Cyrl-RS"/>
        </w:rPr>
        <w:t xml:space="preserve">АП за област друштвене делатности- млади, </w:t>
      </w:r>
      <w:r w:rsidRPr="00546E14">
        <w:rPr>
          <w:rFonts w:ascii="Palatino Linotype" w:hAnsi="Palatino Linotype" w:cs="Times New Roman"/>
          <w:i/>
          <w:sz w:val="24"/>
          <w:szCs w:val="24"/>
          <w:lang w:val="sr-Cyrl-RS"/>
        </w:rPr>
        <w:t>НВО, култура, религија, медији и односи са јавношћу и спорт 2014</w:t>
      </w:r>
      <w:r w:rsidR="003D0568" w:rsidRPr="00156883">
        <w:rPr>
          <w:rFonts w:ascii="Palatino Linotype" w:hAnsi="Palatino Linotype" w:cs="Times New Roman"/>
          <w:noProof/>
          <w:sz w:val="24"/>
          <w:szCs w:val="24"/>
          <w:lang w:val="sr-Cyrl-RS"/>
        </w:rPr>
        <w:t>–</w:t>
      </w:r>
      <w:r w:rsidRPr="00546E14">
        <w:rPr>
          <w:rFonts w:ascii="Palatino Linotype" w:hAnsi="Palatino Linotype" w:cs="Times New Roman"/>
          <w:i/>
          <w:sz w:val="24"/>
          <w:szCs w:val="24"/>
          <w:lang w:val="sr-Cyrl-RS"/>
        </w:rPr>
        <w:t>2016</w:t>
      </w:r>
      <w:r w:rsidRPr="00546E14">
        <w:rPr>
          <w:rFonts w:ascii="Palatino Linotype" w:hAnsi="Palatino Linotype" w:cs="Times New Roman"/>
          <w:b/>
          <w:i/>
          <w:sz w:val="24"/>
          <w:szCs w:val="24"/>
          <w:lang w:val="sr-Cyrl-RS"/>
        </w:rPr>
        <w:t>;</w:t>
      </w:r>
      <w:r w:rsidRPr="00546E14">
        <w:rPr>
          <w:rFonts w:ascii="Palatino Linotype" w:hAnsi="Palatino Linotype" w:cs="Times New Roman"/>
          <w:b/>
          <w:bCs/>
          <w:i/>
          <w:sz w:val="20"/>
          <w:szCs w:val="20"/>
          <w:lang w:val="sr-Cyrl-RS"/>
        </w:rPr>
        <w:t xml:space="preserve"> </w:t>
      </w:r>
      <w:r w:rsidRPr="00546E14">
        <w:rPr>
          <w:rFonts w:ascii="Palatino Linotype" w:hAnsi="Palatino Linotype" w:cs="Times New Roman"/>
          <w:bCs/>
          <w:i/>
          <w:sz w:val="24"/>
          <w:szCs w:val="24"/>
          <w:lang w:val="sr-Cyrl-RS"/>
        </w:rPr>
        <w:t xml:space="preserve">АП за област образовање </w:t>
      </w:r>
      <w:r w:rsidRPr="00546E14">
        <w:rPr>
          <w:rFonts w:ascii="Palatino Linotype" w:hAnsi="Palatino Linotype" w:cs="Times New Roman"/>
          <w:i/>
          <w:sz w:val="24"/>
          <w:szCs w:val="24"/>
          <w:lang w:val="sr-Cyrl-RS"/>
        </w:rPr>
        <w:t>2014</w:t>
      </w:r>
      <w:r w:rsidR="003D0568" w:rsidRPr="00156883">
        <w:rPr>
          <w:rFonts w:ascii="Palatino Linotype" w:hAnsi="Palatino Linotype" w:cs="Times New Roman"/>
          <w:noProof/>
          <w:sz w:val="24"/>
          <w:szCs w:val="24"/>
          <w:lang w:val="sr-Cyrl-RS"/>
        </w:rPr>
        <w:t>–</w:t>
      </w:r>
      <w:r w:rsidRPr="00546E14">
        <w:rPr>
          <w:rFonts w:ascii="Palatino Linotype" w:hAnsi="Palatino Linotype" w:cs="Times New Roman"/>
          <w:i/>
          <w:sz w:val="24"/>
          <w:szCs w:val="24"/>
          <w:lang w:val="sr-Cyrl-RS"/>
        </w:rPr>
        <w:t xml:space="preserve">2016; </w:t>
      </w:r>
      <w:r w:rsidRPr="00546E14">
        <w:rPr>
          <w:rFonts w:ascii="Palatino Linotype" w:hAnsi="Palatino Linotype" w:cs="Times New Roman"/>
          <w:bCs/>
          <w:i/>
          <w:sz w:val="24"/>
          <w:szCs w:val="24"/>
          <w:lang w:val="sr-Cyrl-RS"/>
        </w:rPr>
        <w:t>АП за развој конкурентности привреде, предузетништво</w:t>
      </w:r>
      <w:r w:rsidRPr="00546E14">
        <w:rPr>
          <w:rFonts w:ascii="Palatino Linotype" w:hAnsi="Palatino Linotype" w:cs="Times New Roman"/>
          <w:i/>
          <w:sz w:val="24"/>
          <w:szCs w:val="24"/>
          <w:lang w:val="sr-Cyrl-RS"/>
        </w:rPr>
        <w:t xml:space="preserve"> и запошљавање 2014</w:t>
      </w:r>
      <w:r w:rsidR="003D0568" w:rsidRPr="00156883">
        <w:rPr>
          <w:rFonts w:ascii="Palatino Linotype" w:hAnsi="Palatino Linotype" w:cs="Times New Roman"/>
          <w:noProof/>
          <w:sz w:val="24"/>
          <w:szCs w:val="24"/>
          <w:lang w:val="sr-Cyrl-RS"/>
        </w:rPr>
        <w:t>–</w:t>
      </w:r>
      <w:r w:rsidRPr="00546E14">
        <w:rPr>
          <w:rFonts w:ascii="Palatino Linotype" w:hAnsi="Palatino Linotype" w:cs="Times New Roman"/>
          <w:i/>
          <w:sz w:val="24"/>
          <w:szCs w:val="24"/>
          <w:lang w:val="sr-Cyrl-RS"/>
        </w:rPr>
        <w:t xml:space="preserve">2016; </w:t>
      </w:r>
      <w:r w:rsidRPr="00546E14">
        <w:rPr>
          <w:rFonts w:ascii="Palatino Linotype" w:hAnsi="Palatino Linotype" w:cs="Times New Roman"/>
          <w:bCs/>
          <w:i/>
          <w:sz w:val="24"/>
          <w:szCs w:val="24"/>
          <w:lang w:val="sr-Cyrl-RS"/>
        </w:rPr>
        <w:t xml:space="preserve">АП за област пољопривреда и рурални развој </w:t>
      </w:r>
      <w:r w:rsidRPr="00546E14">
        <w:rPr>
          <w:rFonts w:ascii="Palatino Linotype" w:hAnsi="Palatino Linotype" w:cs="Times New Roman"/>
          <w:i/>
          <w:sz w:val="24"/>
          <w:szCs w:val="24"/>
          <w:lang w:val="sr-Cyrl-RS"/>
        </w:rPr>
        <w:t>2014</w:t>
      </w:r>
      <w:r w:rsidR="003D0568" w:rsidRPr="00156883">
        <w:rPr>
          <w:rFonts w:ascii="Palatino Linotype" w:hAnsi="Palatino Linotype" w:cs="Times New Roman"/>
          <w:noProof/>
          <w:sz w:val="24"/>
          <w:szCs w:val="24"/>
          <w:lang w:val="sr-Cyrl-RS"/>
        </w:rPr>
        <w:t>–</w:t>
      </w:r>
      <w:r w:rsidRPr="00546E14">
        <w:rPr>
          <w:rFonts w:ascii="Palatino Linotype" w:hAnsi="Palatino Linotype" w:cs="Times New Roman"/>
          <w:i/>
          <w:sz w:val="24"/>
          <w:szCs w:val="24"/>
          <w:lang w:val="sr-Cyrl-RS"/>
        </w:rPr>
        <w:t>2016</w:t>
      </w:r>
      <w:r w:rsidRPr="00546E14">
        <w:rPr>
          <w:rFonts w:ascii="Palatino Linotype" w:hAnsi="Palatino Linotype" w:cs="Times New Roman"/>
          <w:i/>
          <w:sz w:val="24"/>
          <w:szCs w:val="24"/>
        </w:rPr>
        <w:t xml:space="preserve">; </w:t>
      </w:r>
    </w:p>
    <w:p w14:paraId="5A33817A" w14:textId="77777777" w:rsidR="00F14985" w:rsidRPr="00546E14" w:rsidRDefault="00F14985" w:rsidP="00F14985">
      <w:pPr>
        <w:pStyle w:val="ListParagraph"/>
        <w:numPr>
          <w:ilvl w:val="0"/>
          <w:numId w:val="2"/>
        </w:numPr>
        <w:ind w:left="540"/>
        <w:jc w:val="both"/>
        <w:rPr>
          <w:rFonts w:ascii="Palatino Linotype" w:hAnsi="Palatino Linotype"/>
          <w:b/>
          <w:noProof/>
          <w:sz w:val="24"/>
          <w:szCs w:val="24"/>
          <w:lang w:val="sr-Cyrl-RS"/>
        </w:rPr>
      </w:pPr>
      <w:r w:rsidRPr="00F14985">
        <w:rPr>
          <w:rFonts w:ascii="Palatino Linotype" w:hAnsi="Palatino Linotype"/>
          <w:noProof/>
          <w:sz w:val="24"/>
          <w:szCs w:val="24"/>
          <w:u w:val="single"/>
          <w:lang w:val="sr-Cyrl-RS"/>
        </w:rPr>
        <w:t>Акциони план запошљавања Општине Бач за 2016</w:t>
      </w:r>
      <w:r>
        <w:rPr>
          <w:rFonts w:ascii="Palatino Linotype" w:hAnsi="Palatino Linotype"/>
          <w:b/>
          <w:noProof/>
          <w:sz w:val="24"/>
          <w:szCs w:val="24"/>
          <w:lang w:val="sr-Cyrl-RS"/>
        </w:rPr>
        <w:t>.</w:t>
      </w:r>
      <w:r w:rsidRPr="00546E14">
        <w:rPr>
          <w:rFonts w:ascii="Palatino Linotype" w:hAnsi="Palatino Linotype"/>
          <w:b/>
          <w:noProof/>
          <w:sz w:val="24"/>
          <w:szCs w:val="24"/>
          <w:lang w:val="sr-Cyrl-RS"/>
        </w:rPr>
        <w:t xml:space="preserve">, </w:t>
      </w:r>
    </w:p>
    <w:p w14:paraId="04FB1365" w14:textId="77777777" w:rsidR="00F14985" w:rsidRPr="00F14985" w:rsidRDefault="00F14985" w:rsidP="00F14985">
      <w:pPr>
        <w:pStyle w:val="ListParagraph"/>
        <w:numPr>
          <w:ilvl w:val="0"/>
          <w:numId w:val="2"/>
        </w:numPr>
        <w:ind w:left="540"/>
        <w:jc w:val="both"/>
        <w:rPr>
          <w:rFonts w:ascii="Palatino Linotype" w:hAnsi="Palatino Linotype"/>
          <w:noProof/>
          <w:sz w:val="24"/>
          <w:szCs w:val="24"/>
          <w:u w:val="single"/>
          <w:lang w:val="sr-Cyrl-RS"/>
        </w:rPr>
      </w:pPr>
      <w:r w:rsidRPr="00F14985">
        <w:rPr>
          <w:rFonts w:ascii="Palatino Linotype" w:hAnsi="Palatino Linotype"/>
          <w:noProof/>
          <w:sz w:val="24"/>
          <w:szCs w:val="24"/>
          <w:u w:val="single"/>
          <w:lang w:val="sr-Cyrl-RS"/>
        </w:rPr>
        <w:t xml:space="preserve">Акциони план запошљавања Општине Бач за 2017., </w:t>
      </w:r>
    </w:p>
    <w:p w14:paraId="2F23B6A6" w14:textId="77777777" w:rsidR="00F14985" w:rsidRPr="00F14985" w:rsidRDefault="00F14985" w:rsidP="00F14985">
      <w:pPr>
        <w:pStyle w:val="ListParagraph"/>
        <w:numPr>
          <w:ilvl w:val="0"/>
          <w:numId w:val="2"/>
        </w:numPr>
        <w:ind w:left="540"/>
        <w:jc w:val="both"/>
        <w:rPr>
          <w:rFonts w:ascii="Palatino Linotype" w:hAnsi="Palatino Linotype"/>
          <w:noProof/>
          <w:sz w:val="24"/>
          <w:szCs w:val="24"/>
          <w:u w:val="single"/>
          <w:lang w:val="sr-Cyrl-RS"/>
        </w:rPr>
      </w:pPr>
      <w:r w:rsidRPr="00F14985">
        <w:rPr>
          <w:rFonts w:ascii="Palatino Linotype" w:hAnsi="Palatino Linotype"/>
          <w:noProof/>
          <w:sz w:val="24"/>
          <w:szCs w:val="24"/>
          <w:u w:val="single"/>
          <w:lang w:val="sr-Cyrl-RS"/>
        </w:rPr>
        <w:t xml:space="preserve">Акциони план запошљавања Општине Бач за 2018., </w:t>
      </w:r>
    </w:p>
    <w:p w14:paraId="0822D78C" w14:textId="77777777" w:rsidR="00F14985" w:rsidRPr="00F14985" w:rsidRDefault="00F14985" w:rsidP="00F14985">
      <w:pPr>
        <w:pStyle w:val="ListParagraph"/>
        <w:numPr>
          <w:ilvl w:val="0"/>
          <w:numId w:val="2"/>
        </w:numPr>
        <w:ind w:left="540"/>
        <w:jc w:val="both"/>
        <w:rPr>
          <w:rFonts w:ascii="Palatino Linotype" w:hAnsi="Palatino Linotype"/>
          <w:noProof/>
          <w:sz w:val="24"/>
          <w:szCs w:val="24"/>
          <w:u w:val="single"/>
          <w:lang w:val="sr-Cyrl-RS"/>
        </w:rPr>
      </w:pPr>
      <w:r w:rsidRPr="00F14985">
        <w:rPr>
          <w:rFonts w:ascii="Palatino Linotype" w:hAnsi="Palatino Linotype"/>
          <w:noProof/>
          <w:sz w:val="24"/>
          <w:szCs w:val="24"/>
          <w:u w:val="single"/>
          <w:lang w:val="sr-Cyrl-RS"/>
        </w:rPr>
        <w:t xml:space="preserve">Локални акциони план запошљавања Општине Бач за 2019. годину, </w:t>
      </w:r>
    </w:p>
    <w:p w14:paraId="3BB3D626" w14:textId="77777777" w:rsidR="00F14985" w:rsidRPr="00F14985" w:rsidRDefault="00F14985" w:rsidP="00F14985">
      <w:pPr>
        <w:pStyle w:val="ListParagraph"/>
        <w:numPr>
          <w:ilvl w:val="0"/>
          <w:numId w:val="2"/>
        </w:numPr>
        <w:ind w:left="540"/>
        <w:jc w:val="both"/>
        <w:rPr>
          <w:rFonts w:ascii="Palatino Linotype" w:hAnsi="Palatino Linotype"/>
          <w:noProof/>
          <w:sz w:val="24"/>
          <w:szCs w:val="24"/>
          <w:u w:val="single"/>
          <w:lang w:val="sr-Cyrl-RS"/>
        </w:rPr>
      </w:pPr>
      <w:r w:rsidRPr="00F14985">
        <w:rPr>
          <w:rFonts w:ascii="Palatino Linotype" w:hAnsi="Palatino Linotype"/>
          <w:noProof/>
          <w:sz w:val="24"/>
          <w:szCs w:val="24"/>
          <w:u w:val="single"/>
          <w:lang w:val="sr-Cyrl-RS"/>
        </w:rPr>
        <w:t xml:space="preserve">Локални акциони план запошљавања Општине Бач за 2020. годину, </w:t>
      </w:r>
    </w:p>
    <w:p w14:paraId="7D2B43CC" w14:textId="77777777" w:rsidR="00F14985" w:rsidRPr="00F14985" w:rsidRDefault="00F14985" w:rsidP="00F14985">
      <w:pPr>
        <w:pStyle w:val="ListParagraph"/>
        <w:numPr>
          <w:ilvl w:val="0"/>
          <w:numId w:val="2"/>
        </w:numPr>
        <w:ind w:left="540"/>
        <w:jc w:val="both"/>
        <w:rPr>
          <w:rFonts w:ascii="Palatino Linotype" w:hAnsi="Palatino Linotype"/>
          <w:noProof/>
          <w:sz w:val="24"/>
          <w:szCs w:val="24"/>
          <w:u w:val="single"/>
          <w:lang w:val="sr-Cyrl-RS"/>
        </w:rPr>
      </w:pPr>
      <w:r w:rsidRPr="00F14985">
        <w:rPr>
          <w:rFonts w:ascii="Palatino Linotype" w:hAnsi="Palatino Linotype"/>
          <w:noProof/>
          <w:sz w:val="24"/>
          <w:szCs w:val="24"/>
          <w:u w:val="single"/>
          <w:lang w:val="sr-Cyrl-RS"/>
        </w:rPr>
        <w:lastRenderedPageBreak/>
        <w:t>Локални акциони план за унапређење положаја Рома у Општини Бач за период 2015-2019.</w:t>
      </w:r>
    </w:p>
    <w:p w14:paraId="0374D8A4" w14:textId="21ABC9FB" w:rsidR="00E701C1" w:rsidRPr="007B4CE2" w:rsidRDefault="007B4CE2" w:rsidP="00D64D1F">
      <w:pPr>
        <w:pStyle w:val="Heading2"/>
        <w:ind w:firstLine="426"/>
        <w:rPr>
          <w:rFonts w:ascii="Palatino Linotype" w:hAnsi="Palatino Linotype"/>
          <w:b/>
          <w:noProof/>
          <w:color w:val="7F7F7F" w:themeColor="text1" w:themeTint="80"/>
          <w:lang w:val="sr-Cyrl-RS"/>
        </w:rPr>
      </w:pPr>
      <w:r>
        <w:rPr>
          <w:rFonts w:ascii="Palatino Linotype" w:hAnsi="Palatino Linotype"/>
          <w:b/>
          <w:noProof/>
          <w:color w:val="7F7F7F" w:themeColor="text1" w:themeTint="80"/>
          <w:lang w:val="sr-Cyrl-RS"/>
        </w:rPr>
        <w:t xml:space="preserve">      </w:t>
      </w:r>
      <w:bookmarkStart w:id="4" w:name="_Toc47351904"/>
      <w:r w:rsidR="00766844" w:rsidRPr="00B3051E">
        <w:rPr>
          <w:rFonts w:ascii="Palatino Linotype" w:hAnsi="Palatino Linotype"/>
          <w:b/>
          <w:noProof/>
          <w:color w:val="C00000"/>
          <w:lang w:val="sr-Cyrl-RS"/>
        </w:rPr>
        <w:t>1.2 Област планирања и спровођења јавних политика</w:t>
      </w:r>
      <w:bookmarkEnd w:id="4"/>
    </w:p>
    <w:p w14:paraId="0CCDE633" w14:textId="77777777" w:rsidR="00E701C1" w:rsidRPr="005B0DEC" w:rsidRDefault="00E701C1" w:rsidP="008811B6">
      <w:pPr>
        <w:spacing w:after="0" w:line="257" w:lineRule="auto"/>
        <w:ind w:left="450"/>
        <w:jc w:val="both"/>
        <w:rPr>
          <w:rFonts w:ascii="Palatino Linotype" w:hAnsi="Palatino Linotype" w:cs="Times New Roman"/>
          <w:noProof/>
          <w:sz w:val="24"/>
          <w:szCs w:val="24"/>
          <w:lang w:val="sr-Cyrl-RS"/>
        </w:rPr>
      </w:pPr>
    </w:p>
    <w:p w14:paraId="5204EFAB" w14:textId="77777777" w:rsidR="00E701C1" w:rsidRPr="005B0DEC" w:rsidRDefault="00E701C1" w:rsidP="008811B6">
      <w:pPr>
        <w:spacing w:after="0" w:line="257" w:lineRule="auto"/>
        <w:ind w:left="450"/>
        <w:jc w:val="both"/>
        <w:rPr>
          <w:rFonts w:ascii="Palatino Linotype" w:hAnsi="Palatino Linotype" w:cs="Times New Roman"/>
          <w:b/>
          <w:noProof/>
          <w:sz w:val="24"/>
          <w:szCs w:val="24"/>
          <w:lang w:val="sr-Cyrl-RS"/>
        </w:rPr>
      </w:pPr>
      <w:r w:rsidRPr="005B0DEC">
        <w:rPr>
          <w:rFonts w:ascii="Palatino Linotype" w:hAnsi="Palatino Linotype" w:cs="Times New Roman"/>
          <w:noProof/>
          <w:sz w:val="24"/>
          <w:szCs w:val="24"/>
          <w:lang w:val="sr-Cyrl-RS"/>
        </w:rPr>
        <w:t xml:space="preserve">    </w:t>
      </w:r>
      <w:r w:rsidR="00766844" w:rsidRPr="005B0DEC">
        <w:rPr>
          <w:rFonts w:ascii="Palatino Linotype" w:hAnsi="Palatino Linotype" w:cs="Times New Roman"/>
          <w:noProof/>
          <w:sz w:val="24"/>
          <w:szCs w:val="24"/>
          <w:lang w:val="sr-Cyrl-RS"/>
        </w:rPr>
        <w:t>У складу са Уредбом којом је утврђен и садржај из</w:t>
      </w:r>
      <w:r w:rsidR="00C25349" w:rsidRPr="005B0DEC">
        <w:rPr>
          <w:rFonts w:ascii="Palatino Linotype" w:hAnsi="Palatino Linotype" w:cs="Times New Roman"/>
          <w:noProof/>
          <w:sz w:val="24"/>
          <w:szCs w:val="24"/>
          <w:lang w:val="sr-Cyrl-RS"/>
        </w:rPr>
        <w:t>вештаја о резултатима спровођењa</w:t>
      </w:r>
      <w:r w:rsidR="00766844" w:rsidRPr="005B0DEC">
        <w:rPr>
          <w:rFonts w:ascii="Palatino Linotype" w:hAnsi="Palatino Linotype" w:cs="Times New Roman"/>
          <w:noProof/>
          <w:sz w:val="24"/>
          <w:szCs w:val="24"/>
          <w:lang w:val="sr-Cyrl-RS"/>
        </w:rPr>
        <w:t xml:space="preserve"> докумената јавне политике</w:t>
      </w:r>
      <w:r w:rsidR="00F361BD" w:rsidRPr="005B0DEC">
        <w:rPr>
          <w:rFonts w:ascii="Palatino Linotype" w:hAnsi="Palatino Linotype" w:cs="Times New Roman"/>
          <w:noProof/>
          <w:sz w:val="24"/>
          <w:szCs w:val="24"/>
          <w:lang w:val="sr-Cyrl-RS"/>
        </w:rPr>
        <w:t xml:space="preserve">, </w:t>
      </w:r>
      <w:r w:rsidR="001B3CFE" w:rsidRPr="005B0DEC">
        <w:rPr>
          <w:rFonts w:ascii="Palatino Linotype" w:hAnsi="Palatino Linotype" w:cs="Times New Roman"/>
          <w:noProof/>
          <w:sz w:val="24"/>
          <w:szCs w:val="24"/>
          <w:lang w:val="sr-Cyrl-RS"/>
        </w:rPr>
        <w:t>процес</w:t>
      </w:r>
      <w:r w:rsidR="00C25349" w:rsidRPr="005B0DEC">
        <w:rPr>
          <w:rFonts w:ascii="Palatino Linotype" w:hAnsi="Palatino Linotype" w:cs="Times New Roman"/>
          <w:noProof/>
          <w:sz w:val="24"/>
          <w:szCs w:val="24"/>
          <w:lang w:val="sr-Cyrl-RS"/>
        </w:rPr>
        <w:t xml:space="preserve"> израде </w:t>
      </w:r>
      <w:r w:rsidR="00F361BD" w:rsidRPr="005B0DEC">
        <w:rPr>
          <w:rFonts w:ascii="Palatino Linotype" w:hAnsi="Palatino Linotype" w:cs="Times New Roman"/>
          <w:noProof/>
          <w:sz w:val="24"/>
          <w:szCs w:val="24"/>
          <w:lang w:val="sr-Cyrl-RS"/>
        </w:rPr>
        <w:t>Програм</w:t>
      </w:r>
      <w:r w:rsidR="00C25349" w:rsidRPr="005B0DEC">
        <w:rPr>
          <w:rFonts w:ascii="Palatino Linotype" w:hAnsi="Palatino Linotype" w:cs="Times New Roman"/>
          <w:noProof/>
          <w:sz w:val="24"/>
          <w:szCs w:val="24"/>
          <w:lang w:val="sr-Cyrl-RS"/>
        </w:rPr>
        <w:t>a</w:t>
      </w:r>
      <w:r w:rsidR="00F361BD" w:rsidRPr="005B0DEC">
        <w:rPr>
          <w:rFonts w:ascii="Palatino Linotype" w:hAnsi="Palatino Linotype" w:cs="Times New Roman"/>
          <w:noProof/>
          <w:sz w:val="24"/>
          <w:szCs w:val="24"/>
          <w:lang w:val="sr-Cyrl-RS"/>
        </w:rPr>
        <w:t xml:space="preserve"> унапређења запошљивости и запош</w:t>
      </w:r>
      <w:r w:rsidR="00A112A7">
        <w:rPr>
          <w:rFonts w:ascii="Palatino Linotype" w:hAnsi="Palatino Linotype" w:cs="Times New Roman"/>
          <w:noProof/>
          <w:sz w:val="24"/>
          <w:szCs w:val="24"/>
          <w:lang w:val="sr-Cyrl-RS"/>
        </w:rPr>
        <w:t>љавања младих Општине Бач</w:t>
      </w:r>
      <w:r w:rsidR="001B3CFE" w:rsidRPr="005B0DEC">
        <w:rPr>
          <w:rFonts w:ascii="Palatino Linotype" w:hAnsi="Palatino Linotype" w:cs="Times New Roman"/>
          <w:noProof/>
          <w:sz w:val="24"/>
          <w:szCs w:val="24"/>
          <w:lang w:val="sr-Cyrl-RS"/>
        </w:rPr>
        <w:t xml:space="preserve"> 2021-2023. биће реализован</w:t>
      </w:r>
      <w:r w:rsidR="00F361BD" w:rsidRPr="005B0DEC">
        <w:rPr>
          <w:rFonts w:ascii="Palatino Linotype" w:hAnsi="Palatino Linotype" w:cs="Times New Roman"/>
          <w:noProof/>
          <w:sz w:val="24"/>
          <w:szCs w:val="24"/>
          <w:lang w:val="sr-Cyrl-RS"/>
        </w:rPr>
        <w:t xml:space="preserve"> у оквиру </w:t>
      </w:r>
      <w:r w:rsidR="00F361BD" w:rsidRPr="005B0DEC">
        <w:rPr>
          <w:rFonts w:ascii="Palatino Linotype" w:hAnsi="Palatino Linotype" w:cs="Times New Roman"/>
          <w:b/>
          <w:noProof/>
          <w:sz w:val="24"/>
          <w:szCs w:val="24"/>
          <w:lang w:val="sr-Cyrl-RS"/>
        </w:rPr>
        <w:t xml:space="preserve">13. области планирања и спровођења јавних политика– Омладина. </w:t>
      </w:r>
    </w:p>
    <w:p w14:paraId="01E3E7F8" w14:textId="3FEEDD53" w:rsidR="009D2C3B" w:rsidRPr="00A56A28" w:rsidRDefault="009D2C3B" w:rsidP="00F361BD">
      <w:pPr>
        <w:spacing w:after="0" w:line="257" w:lineRule="auto"/>
        <w:jc w:val="both"/>
        <w:rPr>
          <w:rFonts w:ascii="Trebuchet MS" w:hAnsi="Trebuchet MS" w:cs="Times New Roman"/>
          <w:noProof/>
          <w:color w:val="4472C4" w:themeColor="accent5"/>
          <w:sz w:val="28"/>
          <w:szCs w:val="28"/>
          <w:lang w:val="sr-Cyrl-RS"/>
        </w:rPr>
      </w:pPr>
    </w:p>
    <w:p w14:paraId="37193BD0" w14:textId="106AB28B" w:rsidR="008D541D" w:rsidRPr="0096401C" w:rsidRDefault="009D2C3B" w:rsidP="00A45592">
      <w:pPr>
        <w:pStyle w:val="Heading1"/>
        <w:ind w:left="709" w:hanging="709"/>
        <w:jc w:val="both"/>
        <w:rPr>
          <w:rFonts w:ascii="Palatino Linotype" w:hAnsi="Palatino Linotype"/>
          <w:b/>
          <w:noProof/>
          <w:color w:val="C00000"/>
          <w:lang w:val="sr-Cyrl-RS"/>
        </w:rPr>
      </w:pPr>
      <w:r w:rsidRPr="0096401C">
        <w:rPr>
          <w:rFonts w:ascii="Palatino Linotype" w:hAnsi="Palatino Linotype"/>
          <w:noProof/>
          <w:lang w:val="sr-Cyrl-RS"/>
        </w:rPr>
        <w:t xml:space="preserve">     </w:t>
      </w:r>
      <w:r w:rsidR="00F361BD" w:rsidRPr="0096401C">
        <w:rPr>
          <w:rFonts w:ascii="Palatino Linotype" w:hAnsi="Palatino Linotype"/>
          <w:noProof/>
          <w:lang w:val="sr-Cyrl-RS"/>
        </w:rPr>
        <w:t xml:space="preserve"> </w:t>
      </w:r>
      <w:bookmarkStart w:id="5" w:name="_Toc47351905"/>
      <w:r w:rsidR="00F361BD" w:rsidRPr="0096401C">
        <w:rPr>
          <w:rFonts w:ascii="Palatino Linotype" w:hAnsi="Palatino Linotype"/>
          <w:b/>
          <w:noProof/>
          <w:color w:val="C00000"/>
          <w:sz w:val="28"/>
          <w:lang w:val="sr-Cyrl-RS"/>
        </w:rPr>
        <w:t xml:space="preserve">2. </w:t>
      </w:r>
      <w:r w:rsidR="009B01F8" w:rsidRPr="00A45592">
        <w:rPr>
          <w:rFonts w:ascii="Palatino Linotype" w:hAnsi="Palatino Linotype"/>
          <w:b/>
          <w:noProof/>
          <w:color w:val="C00000"/>
          <w:sz w:val="26"/>
          <w:szCs w:val="26"/>
          <w:lang w:val="sr-Cyrl-RS"/>
        </w:rPr>
        <w:t xml:space="preserve">Анализа </w:t>
      </w:r>
      <w:r w:rsidR="001B3CFE" w:rsidRPr="00A45592">
        <w:rPr>
          <w:rFonts w:ascii="Palatino Linotype" w:hAnsi="Palatino Linotype"/>
          <w:b/>
          <w:noProof/>
          <w:color w:val="C00000"/>
          <w:sz w:val="26"/>
          <w:szCs w:val="26"/>
          <w:lang w:val="sr-Cyrl-RS"/>
        </w:rPr>
        <w:t>докумената јавне политике који се односе на запошљавање</w:t>
      </w:r>
      <w:r w:rsidR="00E341C2">
        <w:rPr>
          <w:rFonts w:ascii="Palatino Linotype" w:hAnsi="Palatino Linotype"/>
          <w:b/>
          <w:noProof/>
          <w:color w:val="C00000"/>
          <w:sz w:val="26"/>
          <w:szCs w:val="26"/>
          <w:lang w:val="sr-Cyrl-RS"/>
        </w:rPr>
        <w:t xml:space="preserve"> младих у општини Бач</w:t>
      </w:r>
      <w:r w:rsidR="001B3CFE" w:rsidRPr="00A45592">
        <w:rPr>
          <w:rFonts w:ascii="Palatino Linotype" w:hAnsi="Palatino Linotype"/>
          <w:b/>
          <w:noProof/>
          <w:color w:val="C00000"/>
          <w:sz w:val="26"/>
          <w:szCs w:val="26"/>
          <w:lang w:val="sr-Cyrl-RS"/>
        </w:rPr>
        <w:t xml:space="preserve"> са важењем до 2020. године</w:t>
      </w:r>
      <w:bookmarkEnd w:id="5"/>
    </w:p>
    <w:p w14:paraId="41A50A55" w14:textId="534408F3" w:rsidR="001B3CFE" w:rsidRPr="0096401C" w:rsidRDefault="001B3CFE" w:rsidP="00F361BD">
      <w:pPr>
        <w:spacing w:after="0" w:line="257" w:lineRule="auto"/>
        <w:jc w:val="both"/>
        <w:rPr>
          <w:rFonts w:ascii="Palatino Linotype" w:hAnsi="Palatino Linotype" w:cs="Times New Roman"/>
          <w:b/>
          <w:bCs/>
          <w:noProof/>
          <w:color w:val="595959" w:themeColor="text1" w:themeTint="A6"/>
          <w:sz w:val="28"/>
          <w:szCs w:val="28"/>
          <w:lang w:val="sr-Cyrl-RS"/>
        </w:rPr>
      </w:pPr>
    </w:p>
    <w:p w14:paraId="738A412F" w14:textId="5CCC59AF" w:rsidR="001B3CFE" w:rsidRPr="00F20994" w:rsidRDefault="001B3CFE" w:rsidP="00D64D1F">
      <w:pPr>
        <w:pStyle w:val="Heading2"/>
        <w:ind w:firstLine="284"/>
        <w:rPr>
          <w:rFonts w:ascii="Palatino Linotype" w:hAnsi="Palatino Linotype"/>
          <w:b/>
          <w:noProof/>
          <w:color w:val="595959" w:themeColor="text1" w:themeTint="A6"/>
          <w:lang w:val="sr-Latn-RS"/>
        </w:rPr>
      </w:pPr>
      <w:r w:rsidRPr="0096401C">
        <w:rPr>
          <w:rFonts w:ascii="Palatino Linotype" w:hAnsi="Palatino Linotype"/>
          <w:noProof/>
          <w:color w:val="595959" w:themeColor="text1" w:themeTint="A6"/>
          <w:lang w:val="sr-Cyrl-RS"/>
        </w:rPr>
        <w:t xml:space="preserve">     </w:t>
      </w:r>
      <w:r w:rsidR="009D2C3B" w:rsidRPr="0096401C">
        <w:rPr>
          <w:rFonts w:ascii="Palatino Linotype" w:hAnsi="Palatino Linotype"/>
          <w:noProof/>
          <w:color w:val="595959" w:themeColor="text1" w:themeTint="A6"/>
          <w:lang w:val="sr-Cyrl-RS"/>
        </w:rPr>
        <w:t xml:space="preserve">     </w:t>
      </w:r>
      <w:bookmarkStart w:id="6" w:name="_Toc47351906"/>
      <w:r w:rsidRPr="00B3051E">
        <w:rPr>
          <w:rFonts w:ascii="Palatino Linotype" w:hAnsi="Palatino Linotype"/>
          <w:b/>
          <w:noProof/>
          <w:color w:val="C00000"/>
          <w:lang w:val="sr-Cyrl-RS"/>
        </w:rPr>
        <w:t xml:space="preserve">2.1 </w:t>
      </w:r>
      <w:r w:rsidR="009D2C3B" w:rsidRPr="00B3051E">
        <w:rPr>
          <w:rFonts w:ascii="Palatino Linotype" w:hAnsi="Palatino Linotype"/>
          <w:b/>
          <w:noProof/>
          <w:color w:val="C00000"/>
          <w:lang w:val="sr-Cyrl-RS"/>
        </w:rPr>
        <w:t>Методолошки приступи</w:t>
      </w:r>
      <w:r w:rsidR="00F9010D" w:rsidRPr="00B3051E">
        <w:rPr>
          <w:rFonts w:ascii="Palatino Linotype" w:hAnsi="Palatino Linotype"/>
          <w:b/>
          <w:noProof/>
          <w:color w:val="C00000"/>
          <w:lang w:val="sr-Cyrl-RS"/>
        </w:rPr>
        <w:t xml:space="preserve"> с</w:t>
      </w:r>
      <w:r w:rsidR="0000625F" w:rsidRPr="00B3051E">
        <w:rPr>
          <w:rFonts w:ascii="Palatino Linotype" w:hAnsi="Palatino Linotype"/>
          <w:b/>
          <w:noProof/>
          <w:color w:val="C00000"/>
          <w:lang w:val="sr-Cyrl-RS"/>
        </w:rPr>
        <w:t>т</w:t>
      </w:r>
      <w:r w:rsidRPr="00B3051E">
        <w:rPr>
          <w:rFonts w:ascii="Palatino Linotype" w:hAnsi="Palatino Linotype"/>
          <w:b/>
          <w:noProof/>
          <w:color w:val="C00000"/>
          <w:lang w:val="sr-Cyrl-RS"/>
        </w:rPr>
        <w:t>р</w:t>
      </w:r>
      <w:r w:rsidR="00F9010D" w:rsidRPr="00B3051E">
        <w:rPr>
          <w:rFonts w:ascii="Palatino Linotype" w:hAnsi="Palatino Linotype"/>
          <w:b/>
          <w:noProof/>
          <w:color w:val="C00000"/>
          <w:lang w:val="sr-Cyrl-RS"/>
        </w:rPr>
        <w:t>а</w:t>
      </w:r>
      <w:r w:rsidRPr="00B3051E">
        <w:rPr>
          <w:rFonts w:ascii="Palatino Linotype" w:hAnsi="Palatino Linotype"/>
          <w:b/>
          <w:noProof/>
          <w:color w:val="C00000"/>
          <w:lang w:val="sr-Cyrl-RS"/>
        </w:rPr>
        <w:t>тешком планирању</w:t>
      </w:r>
      <w:bookmarkEnd w:id="6"/>
    </w:p>
    <w:p w14:paraId="08E84F7D" w14:textId="77777777" w:rsidR="008811B6" w:rsidRPr="0096401C" w:rsidRDefault="008811B6" w:rsidP="008D541D">
      <w:pPr>
        <w:spacing w:after="0" w:line="257" w:lineRule="auto"/>
        <w:rPr>
          <w:rFonts w:ascii="Palatino Linotype" w:hAnsi="Palatino Linotype" w:cs="Times New Roman"/>
          <w:noProof/>
          <w:sz w:val="24"/>
          <w:szCs w:val="24"/>
          <w:lang w:val="sr-Cyrl-RS"/>
        </w:rPr>
      </w:pPr>
    </w:p>
    <w:p w14:paraId="3071833F" w14:textId="0AA4E59C" w:rsidR="001235B8" w:rsidRPr="00D22F1A" w:rsidRDefault="001235B8" w:rsidP="001235B8">
      <w:pPr>
        <w:spacing w:after="0" w:line="257" w:lineRule="auto"/>
        <w:ind w:left="450"/>
        <w:jc w:val="both"/>
        <w:rPr>
          <w:rFonts w:ascii="Palatino Linotype" w:hAnsi="Palatino Linotype" w:cs="Times New Roman"/>
          <w:noProof/>
          <w:sz w:val="24"/>
          <w:szCs w:val="24"/>
          <w:lang w:val="sr-Cyrl-RS"/>
        </w:rPr>
      </w:pPr>
      <w:r w:rsidRPr="0096401C">
        <w:rPr>
          <w:rFonts w:ascii="Palatino Linotype" w:hAnsi="Palatino Linotype" w:cs="Times New Roman"/>
          <w:noProof/>
          <w:sz w:val="24"/>
          <w:szCs w:val="24"/>
          <w:lang w:val="sr-Cyrl-RS"/>
        </w:rPr>
        <w:t xml:space="preserve">       Као што је већ поменуто, до усвајања Закона о планском систему није постојала обавезујућа методологија за израду планских докумената, већ су различити донаторски програми и пројекти кроз које </w:t>
      </w:r>
      <w:r w:rsidR="00A31090" w:rsidRPr="0096401C">
        <w:rPr>
          <w:rFonts w:ascii="Palatino Linotype" w:hAnsi="Palatino Linotype" w:cs="Times New Roman"/>
          <w:noProof/>
          <w:sz w:val="24"/>
          <w:szCs w:val="24"/>
          <w:lang w:val="sr-Cyrl-RS"/>
        </w:rPr>
        <w:t>је подржана израда многобројних</w:t>
      </w:r>
      <w:r w:rsidRPr="0096401C">
        <w:rPr>
          <w:rFonts w:ascii="Palatino Linotype" w:hAnsi="Palatino Linotype" w:cs="Times New Roman"/>
          <w:noProof/>
          <w:sz w:val="24"/>
          <w:szCs w:val="24"/>
          <w:lang w:val="sr-Cyrl-RS"/>
        </w:rPr>
        <w:t xml:space="preserve"> </w:t>
      </w:r>
      <w:r w:rsidR="00A31090" w:rsidRPr="0096401C">
        <w:rPr>
          <w:rFonts w:ascii="Palatino Linotype" w:hAnsi="Palatino Linotype" w:cs="Times New Roman"/>
          <w:noProof/>
          <w:sz w:val="24"/>
          <w:szCs w:val="24"/>
          <w:lang w:val="sr-Cyrl-RS"/>
        </w:rPr>
        <w:t>локалних</w:t>
      </w:r>
      <w:r w:rsidRPr="0096401C">
        <w:rPr>
          <w:rFonts w:ascii="Palatino Linotype" w:hAnsi="Palatino Linotype" w:cs="Times New Roman"/>
          <w:noProof/>
          <w:sz w:val="24"/>
          <w:szCs w:val="24"/>
          <w:lang w:val="sr-Cyrl-RS"/>
        </w:rPr>
        <w:t xml:space="preserve"> </w:t>
      </w:r>
      <w:r w:rsidR="00A31090" w:rsidRPr="0096401C">
        <w:rPr>
          <w:rFonts w:ascii="Palatino Linotype" w:hAnsi="Palatino Linotype" w:cs="Times New Roman"/>
          <w:noProof/>
          <w:sz w:val="24"/>
          <w:szCs w:val="24"/>
          <w:lang w:val="sr-Cyrl-RS"/>
        </w:rPr>
        <w:t>стратегија и планова</w:t>
      </w:r>
      <w:r w:rsidRPr="0096401C">
        <w:rPr>
          <w:rFonts w:ascii="Palatino Linotype" w:hAnsi="Palatino Linotype" w:cs="Times New Roman"/>
          <w:noProof/>
          <w:sz w:val="24"/>
          <w:szCs w:val="24"/>
          <w:lang w:val="sr-Cyrl-RS"/>
        </w:rPr>
        <w:t>,</w:t>
      </w:r>
      <w:r w:rsidR="003F31C4" w:rsidRPr="0096401C">
        <w:rPr>
          <w:rFonts w:ascii="Palatino Linotype" w:hAnsi="Palatino Linotype" w:cs="Times New Roman"/>
          <w:noProof/>
          <w:sz w:val="24"/>
          <w:szCs w:val="24"/>
          <w:lang w:val="sr-Cyrl-RS"/>
        </w:rPr>
        <w:t xml:space="preserve"> ослањајући се на постојећи законски оквир</w:t>
      </w:r>
      <w:r w:rsidR="00D65B65" w:rsidRPr="0096401C">
        <w:rPr>
          <w:rFonts w:ascii="Palatino Linotype" w:hAnsi="Palatino Linotype" w:cs="Times New Roman"/>
          <w:noProof/>
          <w:sz w:val="24"/>
          <w:szCs w:val="24"/>
          <w:lang w:val="sr-Cyrl-RS"/>
        </w:rPr>
        <w:t xml:space="preserve"> и добру праксу у државама чланицама Европске уније (ЕУ)</w:t>
      </w:r>
      <w:r w:rsidR="00A31090" w:rsidRPr="0096401C">
        <w:rPr>
          <w:rFonts w:ascii="Palatino Linotype" w:hAnsi="Palatino Linotype" w:cs="Times New Roman"/>
          <w:noProof/>
          <w:sz w:val="24"/>
          <w:szCs w:val="24"/>
          <w:lang w:val="sr-Cyrl-RS"/>
        </w:rPr>
        <w:t>,</w:t>
      </w:r>
      <w:r w:rsidRPr="0096401C">
        <w:rPr>
          <w:rFonts w:ascii="Palatino Linotype" w:hAnsi="Palatino Linotype" w:cs="Times New Roman"/>
          <w:noProof/>
          <w:sz w:val="24"/>
          <w:szCs w:val="24"/>
          <w:lang w:val="sr-Cyrl-RS"/>
        </w:rPr>
        <w:t xml:space="preserve"> развијали своје методологије</w:t>
      </w:r>
      <w:r w:rsidR="00AE5AE6" w:rsidRPr="0096401C">
        <w:rPr>
          <w:rStyle w:val="FootnoteReference"/>
          <w:rFonts w:ascii="Palatino Linotype" w:hAnsi="Palatino Linotype" w:cs="Times New Roman"/>
          <w:noProof/>
          <w:sz w:val="24"/>
          <w:szCs w:val="24"/>
          <w:lang w:val="sr-Cyrl-RS"/>
        </w:rPr>
        <w:footnoteReference w:id="3"/>
      </w:r>
      <w:r w:rsidRPr="0096401C">
        <w:rPr>
          <w:rFonts w:ascii="Palatino Linotype" w:hAnsi="Palatino Linotype" w:cs="Times New Roman"/>
          <w:noProof/>
          <w:sz w:val="24"/>
          <w:szCs w:val="24"/>
          <w:lang w:val="sr-Cyrl-RS"/>
        </w:rPr>
        <w:t xml:space="preserve"> које су потом коришћене, дорађиване и примењиване и од стране других ЈЛС</w:t>
      </w:r>
      <w:r w:rsidR="00842A32">
        <w:rPr>
          <w:rFonts w:ascii="Palatino Linotype" w:hAnsi="Palatino Linotype" w:cs="Times New Roman"/>
          <w:noProof/>
          <w:sz w:val="24"/>
          <w:szCs w:val="24"/>
          <w:lang w:val="sr-Cyrl-RS"/>
        </w:rPr>
        <w:t>,</w:t>
      </w:r>
      <w:r w:rsidRPr="0096401C">
        <w:rPr>
          <w:rFonts w:ascii="Palatino Linotype" w:hAnsi="Palatino Linotype" w:cs="Times New Roman"/>
          <w:noProof/>
          <w:sz w:val="24"/>
          <w:szCs w:val="24"/>
          <w:lang w:val="sr-Cyrl-RS"/>
        </w:rPr>
        <w:t xml:space="preserve"> које су изради својих планских документата самостално приступале.</w:t>
      </w:r>
      <w:r w:rsidR="003F31C4" w:rsidRPr="0096401C">
        <w:rPr>
          <w:rFonts w:ascii="Palatino Linotype" w:hAnsi="Palatino Linotype" w:cs="Times New Roman"/>
          <w:noProof/>
          <w:sz w:val="24"/>
          <w:szCs w:val="24"/>
          <w:lang w:val="sr-Cyrl-RS"/>
        </w:rPr>
        <w:t xml:space="preserve"> </w:t>
      </w:r>
      <w:r w:rsidR="0096401C" w:rsidRPr="00EE50AE">
        <w:rPr>
          <w:rFonts w:ascii="Palatino Linotype" w:hAnsi="Palatino Linotype" w:cs="Times New Roman"/>
          <w:b/>
          <w:noProof/>
          <w:sz w:val="24"/>
          <w:szCs w:val="24"/>
          <w:lang w:val="sr-Cyrl-RS"/>
        </w:rPr>
        <w:t xml:space="preserve">Тако је и општина Бач </w:t>
      </w:r>
      <w:r w:rsidR="00400111" w:rsidRPr="00EE50AE">
        <w:rPr>
          <w:rFonts w:ascii="Palatino Linotype" w:hAnsi="Palatino Linotype" w:cs="Times New Roman"/>
          <w:b/>
          <w:noProof/>
          <w:sz w:val="24"/>
          <w:szCs w:val="24"/>
          <w:lang w:val="sr-Cyrl-RS"/>
        </w:rPr>
        <w:t>израђивала и усвајала планска документа уз поштовање различитих методологија</w:t>
      </w:r>
      <w:r w:rsidR="00400111" w:rsidRPr="0096401C">
        <w:rPr>
          <w:rFonts w:ascii="Palatino Linotype" w:hAnsi="Palatino Linotype" w:cs="Times New Roman"/>
          <w:noProof/>
          <w:sz w:val="24"/>
          <w:szCs w:val="24"/>
          <w:lang w:val="sr-Cyrl-RS"/>
        </w:rPr>
        <w:t xml:space="preserve">, </w:t>
      </w:r>
      <w:r w:rsidR="00AE5AE6" w:rsidRPr="00D22F1A">
        <w:rPr>
          <w:rFonts w:ascii="Palatino Linotype" w:hAnsi="Palatino Linotype" w:cs="Times New Roman"/>
          <w:noProof/>
          <w:sz w:val="24"/>
          <w:szCs w:val="24"/>
          <w:lang w:val="sr-Cyrl-RS"/>
        </w:rPr>
        <w:t xml:space="preserve">што </w:t>
      </w:r>
      <w:r w:rsidR="00D22F1A" w:rsidRPr="00D22F1A">
        <w:rPr>
          <w:rFonts w:ascii="Palatino Linotype" w:hAnsi="Palatino Linotype" w:cs="Times New Roman"/>
          <w:noProof/>
          <w:sz w:val="24"/>
          <w:szCs w:val="24"/>
          <w:lang w:val="sr-Cyrl-RS"/>
        </w:rPr>
        <w:t>је утицало на квалитет израђених докумената.</w:t>
      </w:r>
      <w:r w:rsidR="00400111" w:rsidRPr="00D22F1A">
        <w:rPr>
          <w:rFonts w:ascii="Palatino Linotype" w:hAnsi="Palatino Linotype" w:cs="Times New Roman"/>
          <w:noProof/>
          <w:sz w:val="24"/>
          <w:szCs w:val="24"/>
          <w:lang w:val="sr-Cyrl-RS"/>
        </w:rPr>
        <w:t xml:space="preserve"> </w:t>
      </w:r>
    </w:p>
    <w:p w14:paraId="3ED015F8" w14:textId="77777777" w:rsidR="00400111" w:rsidRPr="0096401C" w:rsidRDefault="00400111" w:rsidP="001235B8">
      <w:pPr>
        <w:spacing w:after="0" w:line="257" w:lineRule="auto"/>
        <w:ind w:left="450"/>
        <w:jc w:val="both"/>
        <w:rPr>
          <w:rFonts w:ascii="Palatino Linotype" w:hAnsi="Palatino Linotype" w:cs="Times New Roman"/>
          <w:noProof/>
          <w:sz w:val="24"/>
          <w:szCs w:val="24"/>
          <w:lang w:val="sr-Cyrl-RS"/>
        </w:rPr>
      </w:pPr>
    </w:p>
    <w:p w14:paraId="4B4EA028" w14:textId="26E518BE" w:rsidR="00400111" w:rsidRPr="00F20994" w:rsidRDefault="00B231D1" w:rsidP="001235B8">
      <w:pPr>
        <w:spacing w:after="0" w:line="257" w:lineRule="auto"/>
        <w:ind w:left="450"/>
        <w:jc w:val="both"/>
        <w:rPr>
          <w:rFonts w:ascii="Palatino Linotype" w:hAnsi="Palatino Linotype" w:cs="Times New Roman"/>
          <w:i/>
          <w:noProof/>
          <w:sz w:val="24"/>
          <w:szCs w:val="24"/>
          <w:lang w:val="sr-Cyrl-RS"/>
        </w:rPr>
      </w:pPr>
      <w:r w:rsidRPr="0096401C">
        <w:rPr>
          <w:rFonts w:ascii="Palatino Linotype" w:hAnsi="Palatino Linotype" w:cs="Times New Roman"/>
          <w:noProof/>
          <w:sz w:val="24"/>
          <w:szCs w:val="24"/>
          <w:lang w:val="sr-Cyrl-RS"/>
        </w:rPr>
        <w:t xml:space="preserve">     </w:t>
      </w:r>
      <w:r w:rsidR="00F2682A">
        <w:rPr>
          <w:rFonts w:ascii="Palatino Linotype" w:hAnsi="Palatino Linotype" w:cs="Times New Roman"/>
          <w:noProof/>
          <w:sz w:val="24"/>
          <w:szCs w:val="24"/>
          <w:lang w:val="sr-Cyrl-RS"/>
        </w:rPr>
        <w:t>Конкретно</w:t>
      </w:r>
      <w:r w:rsidR="00F2682A">
        <w:rPr>
          <w:rFonts w:ascii="Palatino Linotype" w:hAnsi="Palatino Linotype" w:cs="Times New Roman"/>
          <w:noProof/>
          <w:sz w:val="24"/>
          <w:szCs w:val="24"/>
          <w:lang w:val="sr-Latn-RS"/>
        </w:rPr>
        <w:t>,</w:t>
      </w:r>
      <w:r w:rsidR="00400111" w:rsidRPr="0096401C">
        <w:rPr>
          <w:rFonts w:ascii="Palatino Linotype" w:hAnsi="Palatino Linotype" w:cs="Times New Roman"/>
          <w:noProof/>
          <w:sz w:val="24"/>
          <w:szCs w:val="24"/>
          <w:lang w:val="sr-Cyrl-RS"/>
        </w:rPr>
        <w:t xml:space="preserve"> Стратегија одрживог развоја 2014-2020. год. </w:t>
      </w:r>
      <w:r w:rsidR="005C4614">
        <w:rPr>
          <w:rFonts w:ascii="Palatino Linotype" w:hAnsi="Palatino Linotype" w:cs="Times New Roman"/>
          <w:noProof/>
          <w:sz w:val="24"/>
          <w:szCs w:val="24"/>
          <w:lang w:val="sr-Cyrl-RS"/>
        </w:rPr>
        <w:t xml:space="preserve">је </w:t>
      </w:r>
      <w:r w:rsidR="00400111" w:rsidRPr="0096401C">
        <w:rPr>
          <w:rFonts w:ascii="Palatino Linotype" w:hAnsi="Palatino Linotype" w:cs="Times New Roman"/>
          <w:noProof/>
          <w:sz w:val="24"/>
          <w:szCs w:val="24"/>
          <w:lang w:val="sr-Cyrl-RS"/>
        </w:rPr>
        <w:t>развијена у складу са Законом о локалној самоуправи</w:t>
      </w:r>
      <w:r w:rsidR="00DD7F84" w:rsidRPr="0096401C">
        <w:rPr>
          <w:rStyle w:val="FootnoteReference"/>
          <w:rFonts w:ascii="Palatino Linotype" w:hAnsi="Palatino Linotype" w:cs="Times New Roman"/>
          <w:noProof/>
          <w:sz w:val="24"/>
          <w:szCs w:val="24"/>
          <w:lang w:val="sr-Cyrl-RS"/>
        </w:rPr>
        <w:footnoteReference w:id="4"/>
      </w:r>
      <w:r w:rsidR="00400111" w:rsidRPr="0096401C">
        <w:rPr>
          <w:rFonts w:ascii="Palatino Linotype" w:hAnsi="Palatino Linotype" w:cs="Times New Roman"/>
          <w:noProof/>
          <w:sz w:val="24"/>
          <w:szCs w:val="24"/>
          <w:lang w:val="sr-Cyrl-RS"/>
        </w:rPr>
        <w:t xml:space="preserve"> и Законом о регионалном развоју</w:t>
      </w:r>
      <w:r w:rsidR="00DD7F84" w:rsidRPr="0096401C">
        <w:rPr>
          <w:rStyle w:val="FootnoteReference"/>
          <w:rFonts w:ascii="Palatino Linotype" w:hAnsi="Palatino Linotype" w:cs="Times New Roman"/>
          <w:noProof/>
          <w:sz w:val="24"/>
          <w:szCs w:val="24"/>
          <w:lang w:val="sr-Cyrl-RS"/>
        </w:rPr>
        <w:footnoteReference w:id="5"/>
      </w:r>
      <w:r w:rsidR="00400111" w:rsidRPr="0096401C">
        <w:rPr>
          <w:rFonts w:ascii="Palatino Linotype" w:hAnsi="Palatino Linotype" w:cs="Times New Roman"/>
          <w:noProof/>
          <w:sz w:val="24"/>
          <w:szCs w:val="24"/>
          <w:lang w:val="sr-Cyrl-RS"/>
        </w:rPr>
        <w:t xml:space="preserve"> </w:t>
      </w:r>
      <w:r w:rsidR="00E341C2">
        <w:rPr>
          <w:rFonts w:ascii="Palatino Linotype" w:hAnsi="Palatino Linotype" w:cs="Times New Roman"/>
          <w:noProof/>
          <w:sz w:val="24"/>
          <w:szCs w:val="24"/>
          <w:lang w:val="sr-Cyrl-RS"/>
        </w:rPr>
        <w:t xml:space="preserve">уз поштовање СЛОР методологије  </w:t>
      </w:r>
      <w:r w:rsidR="00DD7F84" w:rsidRPr="0096401C">
        <w:rPr>
          <w:rFonts w:ascii="Palatino Linotype" w:hAnsi="Palatino Linotype" w:cs="Times New Roman"/>
          <w:noProof/>
          <w:sz w:val="24"/>
          <w:szCs w:val="24"/>
          <w:lang w:val="sr-Cyrl-RS"/>
        </w:rPr>
        <w:t xml:space="preserve">коју је развила </w:t>
      </w:r>
      <w:r w:rsidR="00E341C2">
        <w:rPr>
          <w:rFonts w:ascii="Palatino Linotype" w:hAnsi="Palatino Linotype" w:cs="Times New Roman"/>
          <w:noProof/>
          <w:sz w:val="24"/>
          <w:szCs w:val="24"/>
          <w:lang w:val="sr-Cyrl-RS"/>
        </w:rPr>
        <w:t>Стална конференција градова и општина (СКГО</w:t>
      </w:r>
      <w:r w:rsidR="00DD7F84" w:rsidRPr="0096401C">
        <w:rPr>
          <w:rFonts w:ascii="Palatino Linotype" w:hAnsi="Palatino Linotype" w:cs="Times New Roman"/>
          <w:noProof/>
          <w:sz w:val="24"/>
          <w:szCs w:val="24"/>
          <w:lang w:val="sr-Cyrl-RS"/>
        </w:rPr>
        <w:t>)</w:t>
      </w:r>
      <w:r w:rsidR="00E341C2">
        <w:rPr>
          <w:rFonts w:ascii="Palatino Linotype" w:hAnsi="Palatino Linotype" w:cs="Times New Roman"/>
          <w:noProof/>
          <w:sz w:val="24"/>
          <w:szCs w:val="24"/>
          <w:lang w:val="sr-Cyrl-RS"/>
        </w:rPr>
        <w:t>.</w:t>
      </w:r>
      <w:r w:rsidR="003313F3">
        <w:rPr>
          <w:rFonts w:ascii="Palatino Linotype" w:hAnsi="Palatino Linotype" w:cs="Times New Roman"/>
          <w:noProof/>
          <w:sz w:val="24"/>
          <w:szCs w:val="24"/>
          <w:lang w:val="sr-Cyrl-RS"/>
        </w:rPr>
        <w:t xml:space="preserve"> Даље, ЛАПЗ-</w:t>
      </w:r>
      <w:r w:rsidR="00DD7F84" w:rsidRPr="0096401C">
        <w:rPr>
          <w:rFonts w:ascii="Palatino Linotype" w:hAnsi="Palatino Linotype" w:cs="Times New Roman"/>
          <w:noProof/>
          <w:sz w:val="24"/>
          <w:szCs w:val="24"/>
          <w:lang w:val="sr-Cyrl-RS"/>
        </w:rPr>
        <w:t xml:space="preserve">ови </w:t>
      </w:r>
      <w:r w:rsidR="00D305FC">
        <w:rPr>
          <w:rFonts w:ascii="Palatino Linotype" w:hAnsi="Palatino Linotype" w:cs="Times New Roman"/>
          <w:noProof/>
          <w:sz w:val="24"/>
          <w:szCs w:val="24"/>
          <w:lang w:val="sr-Cyrl-RS"/>
        </w:rPr>
        <w:t>који су важили у периоду од 2016</w:t>
      </w:r>
      <w:r w:rsidR="00E92E03">
        <w:rPr>
          <w:rFonts w:ascii="Palatino Linotype" w:hAnsi="Palatino Linotype" w:cs="Times New Roman"/>
          <w:noProof/>
          <w:sz w:val="24"/>
          <w:szCs w:val="24"/>
          <w:lang w:val="sr-Cyrl-RS"/>
        </w:rPr>
        <w:t>–</w:t>
      </w:r>
      <w:r w:rsidR="00D305FC">
        <w:rPr>
          <w:rFonts w:ascii="Palatino Linotype" w:hAnsi="Palatino Linotype" w:cs="Times New Roman"/>
          <w:noProof/>
          <w:sz w:val="24"/>
          <w:szCs w:val="24"/>
          <w:lang w:val="sr-Cyrl-RS"/>
        </w:rPr>
        <w:t>2020</w:t>
      </w:r>
      <w:r w:rsidR="003F31C4" w:rsidRPr="0096401C">
        <w:rPr>
          <w:rFonts w:ascii="Palatino Linotype" w:hAnsi="Palatino Linotype" w:cs="Times New Roman"/>
          <w:noProof/>
          <w:sz w:val="24"/>
          <w:szCs w:val="24"/>
          <w:lang w:val="sr-Cyrl-RS"/>
        </w:rPr>
        <w:t>. су развијени у складу са одредбама Закона о запошљавању и осигурању за случај незапослености</w:t>
      </w:r>
      <w:r w:rsidR="003F31C4" w:rsidRPr="0096401C">
        <w:rPr>
          <w:rStyle w:val="FootnoteReference"/>
          <w:rFonts w:ascii="Palatino Linotype" w:hAnsi="Palatino Linotype" w:cs="Times New Roman"/>
          <w:noProof/>
          <w:sz w:val="24"/>
          <w:szCs w:val="24"/>
          <w:lang w:val="sr-Cyrl-RS"/>
        </w:rPr>
        <w:footnoteReference w:id="6"/>
      </w:r>
      <w:r w:rsidR="003313F3">
        <w:rPr>
          <w:rFonts w:ascii="Palatino Linotype" w:hAnsi="Palatino Linotype" w:cs="Times New Roman"/>
          <w:noProof/>
          <w:sz w:val="24"/>
          <w:szCs w:val="24"/>
          <w:lang w:val="sr-Cyrl-RS"/>
        </w:rPr>
        <w:t xml:space="preserve">, </w:t>
      </w:r>
      <w:r w:rsidR="003313F3">
        <w:rPr>
          <w:rFonts w:ascii="Palatino Linotype" w:hAnsi="Palatino Linotype" w:cs="Times New Roman"/>
          <w:noProof/>
          <w:sz w:val="24"/>
          <w:szCs w:val="24"/>
          <w:lang w:val="sr-Cyrl-RS"/>
        </w:rPr>
        <w:lastRenderedPageBreak/>
        <w:t>Националном стратегијом</w:t>
      </w:r>
      <w:r w:rsidR="00E92E03">
        <w:rPr>
          <w:rFonts w:ascii="Palatino Linotype" w:hAnsi="Palatino Linotype" w:cs="Times New Roman"/>
          <w:noProof/>
          <w:sz w:val="24"/>
          <w:szCs w:val="24"/>
          <w:lang w:val="sr-Cyrl-RS"/>
        </w:rPr>
        <w:t xml:space="preserve"> запошљавања за период 2011–</w:t>
      </w:r>
      <w:r w:rsidR="003313F3" w:rsidRPr="003313F3">
        <w:rPr>
          <w:rFonts w:ascii="Palatino Linotype" w:hAnsi="Palatino Linotype" w:cs="Times New Roman"/>
          <w:noProof/>
          <w:sz w:val="24"/>
          <w:szCs w:val="24"/>
          <w:lang w:val="sr-Cyrl-RS"/>
        </w:rPr>
        <w:t>2020. године</w:t>
      </w:r>
      <w:r w:rsidR="003313F3">
        <w:rPr>
          <w:rStyle w:val="FootnoteReference"/>
          <w:rFonts w:ascii="Palatino Linotype" w:hAnsi="Palatino Linotype" w:cs="Times New Roman"/>
          <w:noProof/>
          <w:sz w:val="24"/>
          <w:szCs w:val="24"/>
          <w:lang w:val="sr-Cyrl-RS"/>
        </w:rPr>
        <w:footnoteReference w:id="7"/>
      </w:r>
      <w:r w:rsidR="003313F3" w:rsidRPr="003313F3">
        <w:rPr>
          <w:rFonts w:ascii="Palatino Linotype" w:hAnsi="Palatino Linotype" w:cs="Times New Roman"/>
          <w:noProof/>
          <w:sz w:val="24"/>
          <w:szCs w:val="24"/>
          <w:lang w:val="sr-Cyrl-RS"/>
        </w:rPr>
        <w:t xml:space="preserve"> </w:t>
      </w:r>
      <w:r w:rsidR="00842A32">
        <w:rPr>
          <w:rFonts w:ascii="Palatino Linotype" w:hAnsi="Palatino Linotype" w:cs="Times New Roman"/>
          <w:noProof/>
          <w:sz w:val="24"/>
          <w:szCs w:val="24"/>
          <w:lang w:val="sr-Cyrl-RS"/>
        </w:rPr>
        <w:t xml:space="preserve"> и Националним акционим плановима за запошљавање, </w:t>
      </w:r>
      <w:r w:rsidR="003F31C4" w:rsidRPr="0096401C">
        <w:rPr>
          <w:rFonts w:ascii="Palatino Linotype" w:hAnsi="Palatino Linotype" w:cs="Times New Roman"/>
          <w:noProof/>
          <w:sz w:val="24"/>
          <w:szCs w:val="24"/>
          <w:lang w:val="sr-Cyrl-RS"/>
        </w:rPr>
        <w:t xml:space="preserve"> док је ЛАП за </w:t>
      </w:r>
      <w:r w:rsidR="00D305FC">
        <w:rPr>
          <w:rFonts w:ascii="Palatino Linotype" w:hAnsi="Palatino Linotype" w:cs="Times New Roman"/>
          <w:noProof/>
          <w:sz w:val="24"/>
          <w:szCs w:val="24"/>
          <w:lang w:val="sr-Cyrl-RS"/>
        </w:rPr>
        <w:t>унапређење положаја</w:t>
      </w:r>
      <w:r w:rsidR="003F31C4" w:rsidRPr="0096401C">
        <w:rPr>
          <w:rFonts w:ascii="Palatino Linotype" w:hAnsi="Palatino Linotype" w:cs="Times New Roman"/>
          <w:noProof/>
          <w:sz w:val="24"/>
          <w:szCs w:val="24"/>
          <w:lang w:val="sr-Cyrl-RS"/>
        </w:rPr>
        <w:t xml:space="preserve"> Рома </w:t>
      </w:r>
      <w:r w:rsidR="00D305FC">
        <w:rPr>
          <w:rFonts w:ascii="Palatino Linotype" w:hAnsi="Palatino Linotype" w:cs="Times New Roman"/>
          <w:noProof/>
          <w:sz w:val="24"/>
          <w:szCs w:val="24"/>
          <w:lang w:val="sr-Cyrl-RS"/>
        </w:rPr>
        <w:t xml:space="preserve"> у периоду </w:t>
      </w:r>
      <w:r w:rsidR="003F31C4" w:rsidRPr="0096401C">
        <w:rPr>
          <w:rFonts w:ascii="Palatino Linotype" w:hAnsi="Palatino Linotype" w:cs="Times New Roman"/>
          <w:noProof/>
          <w:sz w:val="24"/>
          <w:szCs w:val="24"/>
          <w:lang w:val="sr-Cyrl-RS"/>
        </w:rPr>
        <w:t>2</w:t>
      </w:r>
      <w:r w:rsidR="00E92E03">
        <w:rPr>
          <w:rFonts w:ascii="Palatino Linotype" w:hAnsi="Palatino Linotype" w:cs="Times New Roman"/>
          <w:noProof/>
          <w:sz w:val="24"/>
          <w:szCs w:val="24"/>
          <w:lang w:val="sr-Cyrl-RS"/>
        </w:rPr>
        <w:t>015–</w:t>
      </w:r>
      <w:r w:rsidR="00D305FC">
        <w:rPr>
          <w:rFonts w:ascii="Palatino Linotype" w:hAnsi="Palatino Linotype" w:cs="Times New Roman"/>
          <w:noProof/>
          <w:sz w:val="24"/>
          <w:szCs w:val="24"/>
          <w:lang w:val="sr-Cyrl-RS"/>
        </w:rPr>
        <w:t>2019</w:t>
      </w:r>
      <w:r w:rsidR="00D238E1" w:rsidRPr="0096401C">
        <w:rPr>
          <w:rFonts w:ascii="Palatino Linotype" w:hAnsi="Palatino Linotype" w:cs="Times New Roman"/>
          <w:noProof/>
          <w:sz w:val="24"/>
          <w:szCs w:val="24"/>
          <w:lang w:val="sr-Cyrl-RS"/>
        </w:rPr>
        <w:t>.</w:t>
      </w:r>
      <w:r w:rsidR="00582F9B" w:rsidRPr="0096401C">
        <w:rPr>
          <w:rFonts w:ascii="Palatino Linotype" w:hAnsi="Palatino Linotype" w:cs="Times New Roman"/>
          <w:noProof/>
          <w:sz w:val="24"/>
          <w:szCs w:val="24"/>
          <w:lang w:val="sr-Cyrl-RS"/>
        </w:rPr>
        <w:t xml:space="preserve"> развијен у складу са</w:t>
      </w:r>
      <w:r w:rsidR="00D305FC">
        <w:rPr>
          <w:rFonts w:ascii="Palatino Linotype" w:hAnsi="Palatino Linotype" w:cs="Times New Roman"/>
          <w:noProof/>
          <w:sz w:val="24"/>
          <w:szCs w:val="24"/>
          <w:lang w:val="sr-Cyrl-RS"/>
        </w:rPr>
        <w:t xml:space="preserve"> С</w:t>
      </w:r>
      <w:r w:rsidR="00582F9B" w:rsidRPr="0096401C">
        <w:rPr>
          <w:rFonts w:ascii="Palatino Linotype" w:hAnsi="Palatino Linotype" w:cs="Times New Roman"/>
          <w:noProof/>
          <w:sz w:val="24"/>
          <w:szCs w:val="24"/>
          <w:lang w:val="sr-Cyrl-RS"/>
        </w:rPr>
        <w:t xml:space="preserve">тратегијом за </w:t>
      </w:r>
      <w:r w:rsidR="00D305FC">
        <w:rPr>
          <w:rFonts w:ascii="Palatino Linotype" w:hAnsi="Palatino Linotype" w:cs="Times New Roman"/>
          <w:noProof/>
          <w:sz w:val="24"/>
          <w:szCs w:val="24"/>
          <w:lang w:val="sr-Cyrl-RS"/>
        </w:rPr>
        <w:t>унапређење положаја</w:t>
      </w:r>
      <w:r w:rsidR="00582F9B" w:rsidRPr="0096401C">
        <w:rPr>
          <w:rFonts w:ascii="Palatino Linotype" w:hAnsi="Palatino Linotype" w:cs="Times New Roman"/>
          <w:noProof/>
          <w:sz w:val="24"/>
          <w:szCs w:val="24"/>
          <w:lang w:val="sr-Cyrl-RS"/>
        </w:rPr>
        <w:t xml:space="preserve"> Рома у </w:t>
      </w:r>
      <w:r w:rsidR="00D305FC">
        <w:rPr>
          <w:rFonts w:ascii="Palatino Linotype" w:hAnsi="Palatino Linotype" w:cs="Times New Roman"/>
          <w:noProof/>
          <w:sz w:val="24"/>
          <w:szCs w:val="24"/>
          <w:lang w:val="sr-Cyrl-RS"/>
        </w:rPr>
        <w:t>Републици Србији</w:t>
      </w:r>
      <w:r w:rsidR="006D2480" w:rsidRPr="00C7746C">
        <w:rPr>
          <w:rStyle w:val="FootnoteReference"/>
          <w:rFonts w:ascii="Palatino Linotype" w:hAnsi="Palatino Linotype" w:cs="Times New Roman"/>
          <w:noProof/>
          <w:sz w:val="24"/>
          <w:szCs w:val="24"/>
          <w:lang w:val="sr-Cyrl-RS"/>
        </w:rPr>
        <w:footnoteReference w:id="8"/>
      </w:r>
      <w:r w:rsidR="00D305FC" w:rsidRPr="00C7746C">
        <w:rPr>
          <w:rFonts w:ascii="Palatino Linotype" w:hAnsi="Palatino Linotype" w:cs="Times New Roman"/>
          <w:noProof/>
          <w:sz w:val="24"/>
          <w:szCs w:val="24"/>
          <w:lang w:val="sr-Cyrl-RS"/>
        </w:rPr>
        <w:t xml:space="preserve"> </w:t>
      </w:r>
      <w:r w:rsidR="00D305FC">
        <w:rPr>
          <w:rFonts w:ascii="Palatino Linotype" w:hAnsi="Palatino Linotype" w:cs="Times New Roman"/>
          <w:noProof/>
          <w:sz w:val="24"/>
          <w:szCs w:val="24"/>
          <w:lang w:val="sr-Cyrl-RS"/>
        </w:rPr>
        <w:t>која је усвојена 2009. године</w:t>
      </w:r>
      <w:r w:rsidR="00F20994">
        <w:rPr>
          <w:rFonts w:ascii="Palatino Linotype" w:hAnsi="Palatino Linotype" w:cs="Times New Roman"/>
          <w:noProof/>
          <w:sz w:val="24"/>
          <w:szCs w:val="24"/>
          <w:lang w:val="sr-Latn-RS"/>
        </w:rPr>
        <w:t xml:space="preserve">, </w:t>
      </w:r>
      <w:r w:rsidR="00D305FC">
        <w:rPr>
          <w:rFonts w:ascii="Palatino Linotype" w:hAnsi="Palatino Linotype" w:cs="Times New Roman"/>
          <w:noProof/>
          <w:sz w:val="24"/>
          <w:szCs w:val="24"/>
          <w:lang w:val="sr-Cyrl-RS"/>
        </w:rPr>
        <w:t xml:space="preserve"> </w:t>
      </w:r>
      <w:r w:rsidR="00582F9B" w:rsidRPr="00F20994">
        <w:rPr>
          <w:rFonts w:ascii="Palatino Linotype" w:hAnsi="Palatino Linotype" w:cs="Times New Roman"/>
          <w:noProof/>
          <w:sz w:val="24"/>
          <w:szCs w:val="24"/>
          <w:lang w:val="sr-Cyrl-RS"/>
        </w:rPr>
        <w:t>без поштовања б</w:t>
      </w:r>
      <w:r w:rsidR="00D305FC" w:rsidRPr="00F20994">
        <w:rPr>
          <w:rFonts w:ascii="Palatino Linotype" w:hAnsi="Palatino Linotype" w:cs="Times New Roman"/>
          <w:noProof/>
          <w:sz w:val="24"/>
          <w:szCs w:val="24"/>
          <w:lang w:val="sr-Cyrl-RS"/>
        </w:rPr>
        <w:t>ило које конкретне метод</w:t>
      </w:r>
      <w:r w:rsidR="00842A32">
        <w:rPr>
          <w:rFonts w:ascii="Palatino Linotype" w:hAnsi="Palatino Linotype" w:cs="Times New Roman"/>
          <w:noProof/>
          <w:sz w:val="24"/>
          <w:szCs w:val="24"/>
          <w:lang w:val="sr-Cyrl-RS"/>
        </w:rPr>
        <w:t>о</w:t>
      </w:r>
      <w:r w:rsidR="00D305FC" w:rsidRPr="00F20994">
        <w:rPr>
          <w:rFonts w:ascii="Palatino Linotype" w:hAnsi="Palatino Linotype" w:cs="Times New Roman"/>
          <w:noProof/>
          <w:sz w:val="24"/>
          <w:szCs w:val="24"/>
          <w:lang w:val="sr-Cyrl-RS"/>
        </w:rPr>
        <w:t>логије.</w:t>
      </w:r>
    </w:p>
    <w:p w14:paraId="06ABFF9C" w14:textId="0F79B62D" w:rsidR="00400111" w:rsidRPr="0096401C" w:rsidRDefault="00400111" w:rsidP="001235B8">
      <w:pPr>
        <w:spacing w:after="0" w:line="257" w:lineRule="auto"/>
        <w:ind w:left="450"/>
        <w:jc w:val="both"/>
        <w:rPr>
          <w:rFonts w:ascii="Palatino Linotype" w:hAnsi="Palatino Linotype" w:cs="Times New Roman"/>
          <w:noProof/>
          <w:sz w:val="24"/>
          <w:szCs w:val="24"/>
          <w:lang w:val="sr-Cyrl-RS"/>
        </w:rPr>
      </w:pPr>
      <w:r w:rsidRPr="0096401C">
        <w:rPr>
          <w:rFonts w:ascii="Palatino Linotype" w:hAnsi="Palatino Linotype" w:cs="Times New Roman"/>
          <w:noProof/>
          <w:sz w:val="24"/>
          <w:szCs w:val="24"/>
          <w:lang w:val="sr-Cyrl-RS"/>
        </w:rPr>
        <w:t xml:space="preserve">     </w:t>
      </w:r>
    </w:p>
    <w:p w14:paraId="62DFEB6F" w14:textId="2D8D6DA2" w:rsidR="00F20994" w:rsidRDefault="00652BB1" w:rsidP="00CD4AF5">
      <w:pPr>
        <w:spacing w:after="0" w:line="257" w:lineRule="auto"/>
        <w:ind w:left="450"/>
        <w:jc w:val="both"/>
        <w:rPr>
          <w:rFonts w:ascii="Palatino Linotype" w:hAnsi="Palatino Linotype" w:cs="Times New Roman"/>
          <w:noProof/>
          <w:sz w:val="24"/>
          <w:szCs w:val="24"/>
          <w:lang w:val="sr-Cyrl-RS"/>
        </w:rPr>
      </w:pPr>
      <w:r w:rsidRPr="0096401C">
        <w:rPr>
          <w:rFonts w:ascii="Palatino Linotype" w:hAnsi="Palatino Linotype" w:cs="Times New Roman"/>
          <w:noProof/>
          <w:sz w:val="24"/>
          <w:szCs w:val="24"/>
          <w:lang w:val="sr-Cyrl-RS"/>
        </w:rPr>
        <w:t xml:space="preserve">      Moже се закључити </w:t>
      </w:r>
      <w:r w:rsidR="002B3782" w:rsidRPr="00F20994">
        <w:rPr>
          <w:rFonts w:ascii="Palatino Linotype" w:hAnsi="Palatino Linotype" w:cs="Times New Roman"/>
          <w:b/>
          <w:noProof/>
          <w:sz w:val="24"/>
          <w:szCs w:val="24"/>
          <w:lang w:val="sr-Cyrl-RS"/>
        </w:rPr>
        <w:t xml:space="preserve">да </w:t>
      </w:r>
      <w:r w:rsidR="00F20994" w:rsidRPr="00F20994">
        <w:rPr>
          <w:rFonts w:ascii="Palatino Linotype" w:hAnsi="Palatino Linotype" w:cs="Times New Roman"/>
          <w:b/>
          <w:noProof/>
          <w:sz w:val="24"/>
          <w:szCs w:val="24"/>
          <w:lang w:val="sr-Cyrl-RS"/>
        </w:rPr>
        <w:t>је једино Стратегија одрживог развоја</w:t>
      </w:r>
      <w:r w:rsidR="00F20994">
        <w:rPr>
          <w:rFonts w:ascii="Palatino Linotype" w:hAnsi="Palatino Linotype" w:cs="Times New Roman"/>
          <w:noProof/>
          <w:sz w:val="24"/>
          <w:szCs w:val="24"/>
          <w:lang w:val="sr-Cyrl-RS"/>
        </w:rPr>
        <w:t xml:space="preserve"> </w:t>
      </w:r>
      <w:r w:rsidR="00F20994">
        <w:rPr>
          <w:rFonts w:ascii="Palatino Linotype" w:hAnsi="Palatino Linotype" w:cs="Times New Roman"/>
          <w:b/>
          <w:noProof/>
          <w:sz w:val="24"/>
          <w:szCs w:val="24"/>
          <w:lang w:val="sr-Cyrl-RS"/>
        </w:rPr>
        <w:t>израђена</w:t>
      </w:r>
      <w:r w:rsidRPr="0096401C">
        <w:rPr>
          <w:rFonts w:ascii="Palatino Linotype" w:hAnsi="Palatino Linotype" w:cs="Times New Roman"/>
          <w:b/>
          <w:noProof/>
          <w:sz w:val="24"/>
          <w:szCs w:val="24"/>
          <w:lang w:val="sr-Cyrl-RS"/>
        </w:rPr>
        <w:t xml:space="preserve"> у партиципативном</w:t>
      </w:r>
      <w:r w:rsidR="002B3782" w:rsidRPr="0096401C">
        <w:rPr>
          <w:rFonts w:ascii="Palatino Linotype" w:hAnsi="Palatino Linotype" w:cs="Times New Roman"/>
          <w:b/>
          <w:noProof/>
          <w:sz w:val="24"/>
          <w:szCs w:val="24"/>
          <w:lang w:val="sr-Cyrl-RS"/>
        </w:rPr>
        <w:t xml:space="preserve"> процесу </w:t>
      </w:r>
      <w:r w:rsidR="002B3782" w:rsidRPr="0096401C">
        <w:rPr>
          <w:rFonts w:ascii="Palatino Linotype" w:hAnsi="Palatino Linotype" w:cs="Times New Roman"/>
          <w:noProof/>
          <w:sz w:val="24"/>
          <w:szCs w:val="24"/>
          <w:lang w:val="sr-Cyrl-RS"/>
        </w:rPr>
        <w:t>који је подразумевао</w:t>
      </w:r>
      <w:r w:rsidRPr="0096401C">
        <w:rPr>
          <w:rFonts w:ascii="Palatino Linotype" w:hAnsi="Palatino Linotype" w:cs="Times New Roman"/>
          <w:noProof/>
          <w:sz w:val="24"/>
          <w:szCs w:val="24"/>
          <w:lang w:val="sr-Cyrl-RS"/>
        </w:rPr>
        <w:t xml:space="preserve"> </w:t>
      </w:r>
      <w:r w:rsidR="00842A32">
        <w:rPr>
          <w:rFonts w:ascii="Palatino Linotype" w:hAnsi="Palatino Linotype" w:cs="Times New Roman"/>
          <w:noProof/>
          <w:sz w:val="24"/>
          <w:szCs w:val="24"/>
          <w:lang w:val="sr-Cyrl-RS"/>
        </w:rPr>
        <w:t xml:space="preserve">како </w:t>
      </w:r>
      <w:r w:rsidR="002B3782" w:rsidRPr="0096401C">
        <w:rPr>
          <w:rFonts w:ascii="Palatino Linotype" w:hAnsi="Palatino Linotype" w:cs="Times New Roman"/>
          <w:noProof/>
          <w:sz w:val="24"/>
          <w:szCs w:val="24"/>
          <w:lang w:val="sr-Cyrl-RS"/>
        </w:rPr>
        <w:t>формирање радних група за израду нацрта документа</w:t>
      </w:r>
      <w:r w:rsidR="006D2480">
        <w:rPr>
          <w:rFonts w:ascii="Palatino Linotype" w:hAnsi="Palatino Linotype" w:cs="Times New Roman"/>
          <w:noProof/>
          <w:sz w:val="24"/>
          <w:szCs w:val="24"/>
          <w:lang w:val="sr-Cyrl-RS"/>
        </w:rPr>
        <w:t>,</w:t>
      </w:r>
      <w:r w:rsidR="002B3782" w:rsidRPr="0096401C">
        <w:rPr>
          <w:rFonts w:ascii="Palatino Linotype" w:hAnsi="Palatino Linotype" w:cs="Times New Roman"/>
          <w:noProof/>
          <w:sz w:val="24"/>
          <w:szCs w:val="24"/>
          <w:lang w:val="sr-Cyrl-RS"/>
        </w:rPr>
        <w:t xml:space="preserve"> у чијем су се саставу нашли предст</w:t>
      </w:r>
      <w:r w:rsidR="0040298E" w:rsidRPr="0096401C">
        <w:rPr>
          <w:rFonts w:ascii="Palatino Linotype" w:hAnsi="Palatino Linotype" w:cs="Times New Roman"/>
          <w:noProof/>
          <w:sz w:val="24"/>
          <w:szCs w:val="24"/>
          <w:lang w:val="sr-Cyrl-RS"/>
        </w:rPr>
        <w:t>а</w:t>
      </w:r>
      <w:r w:rsidR="002B3782" w:rsidRPr="0096401C">
        <w:rPr>
          <w:rFonts w:ascii="Palatino Linotype" w:hAnsi="Palatino Linotype" w:cs="Times New Roman"/>
          <w:noProof/>
          <w:sz w:val="24"/>
          <w:szCs w:val="24"/>
          <w:lang w:val="sr-Cyrl-RS"/>
        </w:rPr>
        <w:t>вн</w:t>
      </w:r>
      <w:r w:rsidR="006D2480">
        <w:rPr>
          <w:rFonts w:ascii="Palatino Linotype" w:hAnsi="Palatino Linotype" w:cs="Times New Roman"/>
          <w:noProof/>
          <w:sz w:val="24"/>
          <w:szCs w:val="24"/>
          <w:lang w:val="sr-Cyrl-RS"/>
        </w:rPr>
        <w:t>ици свих заинтересованих страна</w:t>
      </w:r>
      <w:r w:rsidR="002B3782" w:rsidRPr="0096401C">
        <w:rPr>
          <w:rFonts w:ascii="Palatino Linotype" w:hAnsi="Palatino Linotype" w:cs="Times New Roman"/>
          <w:noProof/>
          <w:sz w:val="24"/>
          <w:szCs w:val="24"/>
          <w:lang w:val="sr-Cyrl-RS"/>
        </w:rPr>
        <w:t xml:space="preserve"> </w:t>
      </w:r>
      <w:r w:rsidR="0040298E" w:rsidRPr="00F20994">
        <w:rPr>
          <w:rFonts w:ascii="Palatino Linotype" w:hAnsi="Palatino Linotype" w:cs="Times New Roman"/>
          <w:noProof/>
          <w:sz w:val="24"/>
          <w:szCs w:val="24"/>
          <w:lang w:val="sr-Cyrl-RS"/>
        </w:rPr>
        <w:t>укључујући и</w:t>
      </w:r>
      <w:r w:rsidR="002B3782" w:rsidRPr="00F20994">
        <w:rPr>
          <w:rFonts w:ascii="Palatino Linotype" w:hAnsi="Palatino Linotype" w:cs="Times New Roman"/>
          <w:noProof/>
          <w:sz w:val="24"/>
          <w:szCs w:val="24"/>
          <w:lang w:val="sr-Cyrl-RS"/>
        </w:rPr>
        <w:t xml:space="preserve"> предст</w:t>
      </w:r>
      <w:r w:rsidR="0040298E" w:rsidRPr="00F20994">
        <w:rPr>
          <w:rFonts w:ascii="Palatino Linotype" w:hAnsi="Palatino Linotype" w:cs="Times New Roman"/>
          <w:noProof/>
          <w:sz w:val="24"/>
          <w:szCs w:val="24"/>
          <w:lang w:val="sr-Cyrl-RS"/>
        </w:rPr>
        <w:t>авнике</w:t>
      </w:r>
      <w:r w:rsidR="002B3782" w:rsidRPr="00F20994">
        <w:rPr>
          <w:rFonts w:ascii="Palatino Linotype" w:hAnsi="Palatino Linotype" w:cs="Times New Roman"/>
          <w:noProof/>
          <w:sz w:val="24"/>
          <w:szCs w:val="24"/>
          <w:lang w:val="sr-Cyrl-RS"/>
        </w:rPr>
        <w:t xml:space="preserve"> орга</w:t>
      </w:r>
      <w:r w:rsidR="00091816" w:rsidRPr="00F20994">
        <w:rPr>
          <w:rFonts w:ascii="Palatino Linotype" w:hAnsi="Palatino Linotype" w:cs="Times New Roman"/>
          <w:noProof/>
          <w:sz w:val="24"/>
          <w:szCs w:val="24"/>
          <w:lang w:val="sr-Cyrl-RS"/>
        </w:rPr>
        <w:t>низација цивилног друштва (ОЦД)</w:t>
      </w:r>
      <w:r w:rsidR="00F20994" w:rsidRPr="00F20994">
        <w:rPr>
          <w:rFonts w:ascii="Palatino Linotype" w:hAnsi="Palatino Linotype" w:cs="Times New Roman"/>
          <w:noProof/>
          <w:sz w:val="24"/>
          <w:szCs w:val="24"/>
          <w:lang w:val="sr-Cyrl-RS"/>
        </w:rPr>
        <w:t>,</w:t>
      </w:r>
      <w:r w:rsidR="0040298E" w:rsidRPr="00F20994">
        <w:rPr>
          <w:rFonts w:ascii="Palatino Linotype" w:hAnsi="Palatino Linotype" w:cs="Times New Roman"/>
          <w:noProof/>
          <w:sz w:val="24"/>
          <w:szCs w:val="24"/>
          <w:lang w:val="sr-Cyrl-RS"/>
        </w:rPr>
        <w:t xml:space="preserve"> </w:t>
      </w:r>
      <w:r w:rsidR="00842A32">
        <w:rPr>
          <w:rFonts w:ascii="Palatino Linotype" w:hAnsi="Palatino Linotype" w:cs="Times New Roman"/>
          <w:noProof/>
          <w:sz w:val="24"/>
          <w:szCs w:val="24"/>
          <w:lang w:val="sr-Cyrl-RS"/>
        </w:rPr>
        <w:t>тако</w:t>
      </w:r>
      <w:r w:rsidR="00F469D0" w:rsidRPr="0096401C">
        <w:rPr>
          <w:rFonts w:ascii="Palatino Linotype" w:hAnsi="Palatino Linotype" w:cs="Times New Roman"/>
          <w:noProof/>
          <w:sz w:val="24"/>
          <w:szCs w:val="24"/>
          <w:lang w:val="sr-Cyrl-RS"/>
        </w:rPr>
        <w:t xml:space="preserve"> </w:t>
      </w:r>
      <w:r w:rsidR="0040298E" w:rsidRPr="0096401C">
        <w:rPr>
          <w:rFonts w:ascii="Palatino Linotype" w:hAnsi="Palatino Linotype" w:cs="Times New Roman"/>
          <w:noProof/>
          <w:sz w:val="24"/>
          <w:szCs w:val="24"/>
          <w:lang w:val="sr-Cyrl-RS"/>
        </w:rPr>
        <w:t xml:space="preserve">и </w:t>
      </w:r>
      <w:r w:rsidR="002B3782" w:rsidRPr="0096401C">
        <w:rPr>
          <w:rFonts w:ascii="Palatino Linotype" w:hAnsi="Palatino Linotype" w:cs="Times New Roman"/>
          <w:noProof/>
          <w:sz w:val="24"/>
          <w:szCs w:val="24"/>
          <w:lang w:val="sr-Cyrl-RS"/>
        </w:rPr>
        <w:t xml:space="preserve">консултације са </w:t>
      </w:r>
      <w:r w:rsidR="00EC2171" w:rsidRPr="0096401C">
        <w:rPr>
          <w:rFonts w:ascii="Palatino Linotype" w:hAnsi="Palatino Linotype" w:cs="Times New Roman"/>
          <w:noProof/>
          <w:sz w:val="24"/>
          <w:szCs w:val="24"/>
          <w:lang w:val="sr-Cyrl-RS"/>
        </w:rPr>
        <w:t xml:space="preserve">локалном </w:t>
      </w:r>
      <w:r w:rsidR="002B3782" w:rsidRPr="0096401C">
        <w:rPr>
          <w:rFonts w:ascii="Palatino Linotype" w:hAnsi="Palatino Linotype" w:cs="Times New Roman"/>
          <w:noProof/>
          <w:sz w:val="24"/>
          <w:szCs w:val="24"/>
          <w:lang w:val="sr-Cyrl-RS"/>
        </w:rPr>
        <w:t>заједницом</w:t>
      </w:r>
      <w:r w:rsidR="00842A32">
        <w:rPr>
          <w:rFonts w:ascii="Palatino Linotype" w:hAnsi="Palatino Linotype" w:cs="Times New Roman"/>
          <w:noProof/>
          <w:sz w:val="24"/>
          <w:szCs w:val="24"/>
          <w:lang w:val="sr-Cyrl-RS"/>
        </w:rPr>
        <w:t xml:space="preserve">. </w:t>
      </w:r>
      <w:r w:rsidR="00F20994">
        <w:rPr>
          <w:rFonts w:ascii="Palatino Linotype" w:hAnsi="Palatino Linotype" w:cs="Times New Roman"/>
          <w:noProof/>
          <w:sz w:val="24"/>
          <w:szCs w:val="24"/>
          <w:lang w:val="sr-Cyrl-RS"/>
        </w:rPr>
        <w:t>ЛАП-ови за запошљавање су</w:t>
      </w:r>
      <w:r w:rsidR="0055743D">
        <w:rPr>
          <w:rFonts w:ascii="Palatino Linotype" w:hAnsi="Palatino Linotype" w:cs="Times New Roman"/>
          <w:noProof/>
          <w:sz w:val="24"/>
          <w:szCs w:val="24"/>
          <w:lang w:val="sr-Cyrl-RS"/>
        </w:rPr>
        <w:t xml:space="preserve"> суштински </w:t>
      </w:r>
      <w:r w:rsidR="00F2682A">
        <w:rPr>
          <w:rFonts w:ascii="Palatino Linotype" w:hAnsi="Palatino Linotype" w:cs="Times New Roman"/>
          <w:noProof/>
          <w:sz w:val="24"/>
          <w:szCs w:val="24"/>
          <w:lang w:val="sr-Cyrl-RS"/>
        </w:rPr>
        <w:t xml:space="preserve">били </w:t>
      </w:r>
      <w:r w:rsidR="0055743D">
        <w:rPr>
          <w:rFonts w:ascii="Palatino Linotype" w:hAnsi="Palatino Linotype" w:cs="Times New Roman"/>
          <w:noProof/>
          <w:sz w:val="24"/>
          <w:szCs w:val="24"/>
          <w:lang w:val="sr-Cyrl-RS"/>
        </w:rPr>
        <w:t>припремљени од стране  Канцеларије за локални економски развој (КЛЕР), док Савет</w:t>
      </w:r>
      <w:r w:rsidR="00F20994">
        <w:rPr>
          <w:rFonts w:ascii="Palatino Linotype" w:hAnsi="Palatino Linotype" w:cs="Times New Roman"/>
          <w:noProof/>
          <w:sz w:val="24"/>
          <w:szCs w:val="24"/>
          <w:lang w:val="sr-Cyrl-RS"/>
        </w:rPr>
        <w:t xml:space="preserve"> за запошљавање</w:t>
      </w:r>
      <w:r w:rsidR="005C4614">
        <w:rPr>
          <w:rFonts w:ascii="Palatino Linotype" w:hAnsi="Palatino Linotype" w:cs="Times New Roman"/>
          <w:noProof/>
          <w:sz w:val="24"/>
          <w:szCs w:val="24"/>
          <w:lang w:val="sr-Cyrl-RS"/>
        </w:rPr>
        <w:t xml:space="preserve"> кога</w:t>
      </w:r>
      <w:r w:rsidR="00C7746C">
        <w:rPr>
          <w:rFonts w:ascii="Palatino Linotype" w:hAnsi="Palatino Linotype" w:cs="Times New Roman"/>
          <w:noProof/>
          <w:sz w:val="24"/>
          <w:szCs w:val="24"/>
          <w:lang w:val="sr-Cyrl-RS"/>
        </w:rPr>
        <w:t xml:space="preserve"> чине </w:t>
      </w:r>
      <w:r w:rsidR="00647E1D" w:rsidRPr="00647E1D">
        <w:rPr>
          <w:rFonts w:ascii="Palatino Linotype" w:hAnsi="Palatino Linotype" w:cs="Times New Roman"/>
          <w:noProof/>
          <w:sz w:val="24"/>
          <w:szCs w:val="24"/>
          <w:lang w:val="sr-Cyrl-RS"/>
        </w:rPr>
        <w:t>представници л</w:t>
      </w:r>
      <w:r w:rsidR="00647E1D" w:rsidRPr="00647E1D">
        <w:rPr>
          <w:rFonts w:ascii="Palatino Linotype" w:hAnsi="Palatino Linotype" w:cs="Times New Roman"/>
          <w:noProof/>
          <w:sz w:val="24"/>
          <w:szCs w:val="24"/>
          <w:lang w:val="sr-Latn-RS"/>
        </w:rPr>
        <w:t>окалне самоупра</w:t>
      </w:r>
      <w:r w:rsidR="00F2682A">
        <w:rPr>
          <w:rFonts w:ascii="Palatino Linotype" w:hAnsi="Palatino Linotype" w:cs="Times New Roman"/>
          <w:noProof/>
          <w:sz w:val="24"/>
          <w:szCs w:val="24"/>
          <w:lang w:val="sr-Latn-RS"/>
        </w:rPr>
        <w:t>в</w:t>
      </w:r>
      <w:r w:rsidR="00F2682A">
        <w:rPr>
          <w:rFonts w:ascii="Palatino Linotype" w:hAnsi="Palatino Linotype" w:cs="Times New Roman"/>
          <w:noProof/>
          <w:sz w:val="24"/>
          <w:szCs w:val="24"/>
          <w:lang w:val="sr-Cyrl-RS"/>
        </w:rPr>
        <w:t>е</w:t>
      </w:r>
      <w:r w:rsidR="00F2682A">
        <w:rPr>
          <w:rFonts w:ascii="Palatino Linotype" w:hAnsi="Palatino Linotype" w:cs="Times New Roman"/>
          <w:noProof/>
          <w:sz w:val="24"/>
          <w:szCs w:val="24"/>
          <w:lang w:val="sr-Latn-RS"/>
        </w:rPr>
        <w:t>,</w:t>
      </w:r>
      <w:r w:rsidR="00647E1D" w:rsidRPr="00647E1D">
        <w:rPr>
          <w:rFonts w:ascii="Palatino Linotype" w:hAnsi="Palatino Linotype" w:cs="Times New Roman"/>
          <w:noProof/>
          <w:sz w:val="24"/>
          <w:szCs w:val="24"/>
          <w:lang w:val="sr-Latn-RS"/>
        </w:rPr>
        <w:t xml:space="preserve"> НСЗ </w:t>
      </w:r>
      <w:r w:rsidR="00647E1D" w:rsidRPr="00647E1D">
        <w:rPr>
          <w:rFonts w:ascii="Palatino Linotype" w:hAnsi="Palatino Linotype" w:cs="Times New Roman"/>
          <w:noProof/>
          <w:sz w:val="24"/>
          <w:szCs w:val="24"/>
          <w:lang w:val="sr-Cyrl-RS"/>
        </w:rPr>
        <w:t>Бач</w:t>
      </w:r>
      <w:r w:rsidR="00F2682A">
        <w:rPr>
          <w:rFonts w:ascii="Palatino Linotype" w:hAnsi="Palatino Linotype" w:cs="Times New Roman"/>
          <w:noProof/>
          <w:sz w:val="24"/>
          <w:szCs w:val="24"/>
          <w:lang w:val="sr-Cyrl-RS"/>
        </w:rPr>
        <w:t>,</w:t>
      </w:r>
      <w:r w:rsidR="00647E1D" w:rsidRPr="00647E1D">
        <w:rPr>
          <w:rFonts w:ascii="Palatino Linotype" w:hAnsi="Palatino Linotype" w:cs="Times New Roman"/>
          <w:noProof/>
          <w:sz w:val="24"/>
          <w:szCs w:val="24"/>
          <w:lang w:val="sr-Cyrl-RS"/>
        </w:rPr>
        <w:t xml:space="preserve"> предузетника и синдиката</w:t>
      </w:r>
      <w:r w:rsidR="00647E1D">
        <w:rPr>
          <w:rFonts w:ascii="Palatino Linotype" w:hAnsi="Palatino Linotype" w:cs="Times New Roman"/>
          <w:noProof/>
          <w:sz w:val="24"/>
          <w:szCs w:val="24"/>
          <w:lang w:val="sr-Cyrl-RS"/>
        </w:rPr>
        <w:t xml:space="preserve">, </w:t>
      </w:r>
      <w:r w:rsidR="00F20994">
        <w:rPr>
          <w:rFonts w:ascii="Palatino Linotype" w:hAnsi="Palatino Linotype" w:cs="Times New Roman"/>
          <w:noProof/>
          <w:sz w:val="24"/>
          <w:szCs w:val="24"/>
          <w:lang w:val="sr-Cyrl-RS"/>
        </w:rPr>
        <w:t xml:space="preserve"> </w:t>
      </w:r>
      <w:r w:rsidR="00842A32">
        <w:rPr>
          <w:rFonts w:ascii="Palatino Linotype" w:hAnsi="Palatino Linotype" w:cs="Times New Roman"/>
          <w:noProof/>
          <w:sz w:val="24"/>
          <w:szCs w:val="24"/>
          <w:lang w:val="sr-Cyrl-RS"/>
        </w:rPr>
        <w:t xml:space="preserve">само </w:t>
      </w:r>
      <w:r w:rsidR="0055743D" w:rsidRPr="0055743D">
        <w:rPr>
          <w:rFonts w:ascii="Palatino Linotype" w:hAnsi="Palatino Linotype" w:cs="Times New Roman"/>
          <w:noProof/>
          <w:sz w:val="24"/>
          <w:szCs w:val="24"/>
          <w:lang w:val="sr-Cyrl-RS"/>
        </w:rPr>
        <w:t xml:space="preserve">даје </w:t>
      </w:r>
      <w:r w:rsidR="00CD4AF5">
        <w:rPr>
          <w:rFonts w:ascii="Palatino Linotype" w:hAnsi="Palatino Linotype" w:cs="Times New Roman"/>
          <w:noProof/>
          <w:sz w:val="24"/>
          <w:szCs w:val="24"/>
          <w:lang w:val="sr-Cyrl-RS"/>
        </w:rPr>
        <w:t xml:space="preserve">формалну </w:t>
      </w:r>
      <w:r w:rsidR="0055743D" w:rsidRPr="0055743D">
        <w:rPr>
          <w:rFonts w:ascii="Palatino Linotype" w:hAnsi="Palatino Linotype" w:cs="Times New Roman"/>
          <w:noProof/>
          <w:sz w:val="24"/>
          <w:szCs w:val="24"/>
          <w:lang w:val="sr-Cyrl-RS"/>
        </w:rPr>
        <w:t>сагласност на нацрт</w:t>
      </w:r>
      <w:r w:rsidR="00647E1D">
        <w:rPr>
          <w:rFonts w:ascii="Palatino Linotype" w:hAnsi="Palatino Linotype" w:cs="Times New Roman"/>
          <w:noProof/>
          <w:sz w:val="24"/>
          <w:szCs w:val="24"/>
          <w:lang w:val="sr-Cyrl-RS"/>
        </w:rPr>
        <w:t xml:space="preserve"> документа</w:t>
      </w:r>
      <w:r w:rsidR="008428A2">
        <w:rPr>
          <w:rFonts w:ascii="Palatino Linotype" w:hAnsi="Palatino Linotype" w:cs="Times New Roman"/>
          <w:noProof/>
          <w:sz w:val="24"/>
          <w:szCs w:val="24"/>
          <w:lang w:val="sr-Cyrl-RS"/>
        </w:rPr>
        <w:t xml:space="preserve"> пре његовог усвајања у локалној скупштини</w:t>
      </w:r>
      <w:r w:rsidR="00647E1D">
        <w:rPr>
          <w:rFonts w:ascii="Palatino Linotype" w:hAnsi="Palatino Linotype" w:cs="Times New Roman"/>
          <w:noProof/>
          <w:sz w:val="24"/>
          <w:szCs w:val="24"/>
          <w:lang w:val="sr-Cyrl-RS"/>
        </w:rPr>
        <w:t>.</w:t>
      </w:r>
      <w:r w:rsidR="0055743D">
        <w:rPr>
          <w:rFonts w:ascii="Palatino Linotype" w:hAnsi="Palatino Linotype" w:cs="Times New Roman"/>
          <w:noProof/>
          <w:sz w:val="24"/>
          <w:szCs w:val="24"/>
          <w:lang w:val="sr-Cyrl-RS"/>
        </w:rPr>
        <w:t xml:space="preserve"> Та</w:t>
      </w:r>
      <w:r w:rsidR="002E448C">
        <w:rPr>
          <w:rFonts w:ascii="Palatino Linotype" w:hAnsi="Palatino Linotype" w:cs="Times New Roman"/>
          <w:noProof/>
          <w:sz w:val="24"/>
          <w:szCs w:val="24"/>
          <w:lang w:val="sr-Cyrl-RS"/>
        </w:rPr>
        <w:t>кође, ови документи су усвоајени</w:t>
      </w:r>
      <w:r w:rsidR="0055743D">
        <w:rPr>
          <w:rFonts w:ascii="Palatino Linotype" w:hAnsi="Palatino Linotype" w:cs="Times New Roman"/>
          <w:noProof/>
          <w:sz w:val="24"/>
          <w:szCs w:val="24"/>
          <w:lang w:val="sr-Cyrl-RS"/>
        </w:rPr>
        <w:t xml:space="preserve"> без јавне расправе. </w:t>
      </w:r>
      <w:r w:rsidR="0055743D" w:rsidRPr="0055743D">
        <w:rPr>
          <w:rFonts w:ascii="Palatino Linotype" w:hAnsi="Palatino Linotype" w:cs="Times New Roman"/>
          <w:noProof/>
          <w:sz w:val="24"/>
          <w:szCs w:val="24"/>
          <w:lang w:val="sr-Cyrl-RS"/>
        </w:rPr>
        <w:t>ЛАП за унапређење положаја Рома</w:t>
      </w:r>
      <w:r w:rsidR="0055743D">
        <w:rPr>
          <w:rFonts w:ascii="Palatino Linotype" w:hAnsi="Palatino Linotype" w:cs="Times New Roman"/>
          <w:noProof/>
          <w:sz w:val="24"/>
          <w:szCs w:val="24"/>
          <w:lang w:val="sr-Cyrl-RS"/>
        </w:rPr>
        <w:t xml:space="preserve"> 2015-2019.</w:t>
      </w:r>
      <w:r w:rsidR="002E448C">
        <w:rPr>
          <w:rFonts w:ascii="Palatino Linotype" w:hAnsi="Palatino Linotype" w:cs="Times New Roman"/>
          <w:noProof/>
          <w:sz w:val="24"/>
          <w:szCs w:val="24"/>
          <w:lang w:val="sr-Cyrl-RS"/>
        </w:rPr>
        <w:t xml:space="preserve"> </w:t>
      </w:r>
      <w:r w:rsidR="0055743D">
        <w:rPr>
          <w:rFonts w:ascii="Palatino Linotype" w:hAnsi="Palatino Linotype" w:cs="Times New Roman"/>
          <w:noProof/>
          <w:sz w:val="24"/>
          <w:szCs w:val="24"/>
          <w:lang w:val="sr-Cyrl-RS"/>
        </w:rPr>
        <w:t xml:space="preserve">је израђен кроз пројекат локалног удружења од стране радне групе коју су чинили предствници различитих </w:t>
      </w:r>
      <w:r w:rsidR="00647E1D">
        <w:rPr>
          <w:rFonts w:ascii="Palatino Linotype" w:hAnsi="Palatino Linotype" w:cs="Times New Roman"/>
          <w:noProof/>
          <w:sz w:val="24"/>
          <w:szCs w:val="24"/>
          <w:lang w:val="sr-Cyrl-RS"/>
        </w:rPr>
        <w:t>сектора, укључујући и ромске ОЦД</w:t>
      </w:r>
      <w:r w:rsidR="0055743D">
        <w:rPr>
          <w:rFonts w:ascii="Palatino Linotype" w:hAnsi="Palatino Linotype" w:cs="Times New Roman"/>
          <w:noProof/>
          <w:sz w:val="24"/>
          <w:szCs w:val="24"/>
          <w:lang w:val="sr-Cyrl-RS"/>
        </w:rPr>
        <w:t>, али је</w:t>
      </w:r>
      <w:r w:rsidR="00647E1D">
        <w:rPr>
          <w:rFonts w:ascii="Palatino Linotype" w:hAnsi="Palatino Linotype" w:cs="Times New Roman"/>
          <w:noProof/>
          <w:sz w:val="24"/>
          <w:szCs w:val="24"/>
          <w:lang w:val="sr-Cyrl-RS"/>
        </w:rPr>
        <w:t xml:space="preserve"> и овај плански документ</w:t>
      </w:r>
      <w:r w:rsidR="0055743D">
        <w:rPr>
          <w:rFonts w:ascii="Palatino Linotype" w:hAnsi="Palatino Linotype" w:cs="Times New Roman"/>
          <w:noProof/>
          <w:sz w:val="24"/>
          <w:szCs w:val="24"/>
          <w:lang w:val="sr-Cyrl-RS"/>
        </w:rPr>
        <w:t xml:space="preserve"> </w:t>
      </w:r>
      <w:r w:rsidR="006D2480">
        <w:rPr>
          <w:rFonts w:ascii="Palatino Linotype" w:hAnsi="Palatino Linotype" w:cs="Times New Roman"/>
          <w:noProof/>
          <w:sz w:val="24"/>
          <w:szCs w:val="24"/>
          <w:lang w:val="sr-Cyrl-RS"/>
        </w:rPr>
        <w:t xml:space="preserve">усвојен без </w:t>
      </w:r>
      <w:r w:rsidR="0055743D">
        <w:rPr>
          <w:rFonts w:ascii="Palatino Linotype" w:hAnsi="Palatino Linotype" w:cs="Times New Roman"/>
          <w:noProof/>
          <w:sz w:val="24"/>
          <w:szCs w:val="24"/>
          <w:lang w:val="sr-Cyrl-RS"/>
        </w:rPr>
        <w:t>одржавања јавне расправе.</w:t>
      </w:r>
    </w:p>
    <w:p w14:paraId="4357E043" w14:textId="77777777" w:rsidR="00F20994" w:rsidRDefault="00F20994" w:rsidP="001235B8">
      <w:pPr>
        <w:spacing w:after="0" w:line="257" w:lineRule="auto"/>
        <w:ind w:left="450"/>
        <w:jc w:val="both"/>
        <w:rPr>
          <w:rFonts w:ascii="Palatino Linotype" w:hAnsi="Palatino Linotype" w:cs="Times New Roman"/>
          <w:noProof/>
          <w:sz w:val="24"/>
          <w:szCs w:val="24"/>
          <w:lang w:val="sr-Cyrl-RS"/>
        </w:rPr>
      </w:pPr>
    </w:p>
    <w:p w14:paraId="44AC864B" w14:textId="1D0C2C7B" w:rsidR="00A31090" w:rsidRPr="0096401C" w:rsidRDefault="00CD4AF5" w:rsidP="00A04903">
      <w:pPr>
        <w:spacing w:after="0" w:line="257" w:lineRule="auto"/>
        <w:ind w:left="450"/>
        <w:jc w:val="both"/>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 xml:space="preserve">       </w:t>
      </w:r>
      <w:r w:rsidR="00EC2171" w:rsidRPr="0096401C">
        <w:rPr>
          <w:rFonts w:ascii="Palatino Linotype" w:hAnsi="Palatino Linotype" w:cs="Times New Roman"/>
          <w:noProof/>
          <w:sz w:val="24"/>
          <w:szCs w:val="24"/>
          <w:lang w:val="sr-Cyrl-RS"/>
        </w:rPr>
        <w:t xml:space="preserve">Такође, </w:t>
      </w:r>
      <w:r w:rsidR="00A04903">
        <w:rPr>
          <w:rFonts w:ascii="Palatino Linotype" w:hAnsi="Palatino Linotype" w:cs="Times New Roman"/>
          <w:noProof/>
          <w:sz w:val="24"/>
          <w:szCs w:val="24"/>
          <w:lang w:val="sr-Cyrl-RS"/>
        </w:rPr>
        <w:t xml:space="preserve">једино је у случају </w:t>
      </w:r>
      <w:r>
        <w:rPr>
          <w:rFonts w:ascii="Palatino Linotype" w:hAnsi="Palatino Linotype" w:cs="Times New Roman"/>
          <w:noProof/>
          <w:sz w:val="24"/>
          <w:szCs w:val="24"/>
          <w:lang w:val="sr-Cyrl-RS"/>
        </w:rPr>
        <w:t>СОР-а</w:t>
      </w:r>
      <w:r w:rsidR="00A04903">
        <w:rPr>
          <w:rFonts w:ascii="Palatino Linotype" w:hAnsi="Palatino Linotype" w:cs="Times New Roman"/>
          <w:noProof/>
          <w:sz w:val="24"/>
          <w:szCs w:val="24"/>
          <w:lang w:val="sr-Cyrl-RS"/>
        </w:rPr>
        <w:t xml:space="preserve"> методолошки оквир обухватао све неопходне фазе стратешког планирања:   </w:t>
      </w:r>
      <w:r>
        <w:rPr>
          <w:rFonts w:ascii="Palatino Linotype" w:hAnsi="Palatino Linotype" w:cs="Times New Roman"/>
          <w:noProof/>
          <w:sz w:val="24"/>
          <w:szCs w:val="24"/>
          <w:lang w:val="sr-Cyrl-RS"/>
        </w:rPr>
        <w:t xml:space="preserve">  </w:t>
      </w:r>
    </w:p>
    <w:p w14:paraId="7384E24A" w14:textId="0AB3123D" w:rsidR="0040298E" w:rsidRPr="0096401C" w:rsidRDefault="0040298E" w:rsidP="001235B8">
      <w:pPr>
        <w:spacing w:after="0" w:line="257" w:lineRule="auto"/>
        <w:ind w:left="450"/>
        <w:jc w:val="both"/>
        <w:rPr>
          <w:rFonts w:ascii="Palatino Linotype" w:hAnsi="Palatino Linotype" w:cs="Times New Roman"/>
          <w:noProof/>
          <w:sz w:val="24"/>
          <w:szCs w:val="24"/>
          <w:lang w:val="sr-Cyrl-RS"/>
        </w:rPr>
      </w:pPr>
      <w:r w:rsidRPr="0096401C">
        <w:rPr>
          <w:rFonts w:ascii="Palatino Linotype" w:hAnsi="Palatino Linotype" w:cs="Times New Roman"/>
          <w:noProof/>
          <w:sz w:val="24"/>
          <w:szCs w:val="24"/>
          <w:lang w:val="sr-Cyrl-RS"/>
        </w:rPr>
        <w:t xml:space="preserve">     </w:t>
      </w:r>
      <w:r w:rsidRPr="0096401C">
        <w:rPr>
          <w:rFonts w:ascii="Palatino Linotype" w:hAnsi="Palatino Linotype" w:cs="Times New Roman"/>
          <w:b/>
          <w:noProof/>
          <w:sz w:val="24"/>
          <w:szCs w:val="24"/>
          <w:lang w:val="sr-Cyrl-RS"/>
        </w:rPr>
        <w:t>1)</w:t>
      </w:r>
      <w:r w:rsidRPr="0096401C">
        <w:rPr>
          <w:rFonts w:ascii="Palatino Linotype" w:hAnsi="Palatino Linotype" w:cs="Times New Roman"/>
          <w:noProof/>
          <w:sz w:val="24"/>
          <w:szCs w:val="24"/>
          <w:lang w:val="sr-Cyrl-RS"/>
        </w:rPr>
        <w:t xml:space="preserve"> </w:t>
      </w:r>
      <w:r w:rsidR="00EC2171" w:rsidRPr="0096401C">
        <w:rPr>
          <w:rFonts w:ascii="Palatino Linotype" w:hAnsi="Palatino Linotype" w:cs="Times New Roman"/>
          <w:b/>
          <w:noProof/>
          <w:sz w:val="24"/>
          <w:szCs w:val="24"/>
          <w:lang w:val="sr-Cyrl-RS"/>
        </w:rPr>
        <w:t>припр</w:t>
      </w:r>
      <w:r w:rsidR="000C70C9" w:rsidRPr="0096401C">
        <w:rPr>
          <w:rFonts w:ascii="Palatino Linotype" w:hAnsi="Palatino Linotype" w:cs="Times New Roman"/>
          <w:b/>
          <w:noProof/>
          <w:sz w:val="24"/>
          <w:szCs w:val="24"/>
          <w:lang w:val="sr-Cyrl-RS"/>
        </w:rPr>
        <w:t>e</w:t>
      </w:r>
      <w:r w:rsidR="00EC2171" w:rsidRPr="0096401C">
        <w:rPr>
          <w:rFonts w:ascii="Palatino Linotype" w:hAnsi="Palatino Linotype" w:cs="Times New Roman"/>
          <w:b/>
          <w:noProof/>
          <w:sz w:val="24"/>
          <w:szCs w:val="24"/>
          <w:lang w:val="sr-Cyrl-RS"/>
        </w:rPr>
        <w:t>мне активности за процес планирања:</w:t>
      </w:r>
      <w:r w:rsidR="00EC2171" w:rsidRPr="0096401C">
        <w:rPr>
          <w:rFonts w:ascii="Palatino Linotype" w:hAnsi="Palatino Linotype" w:cs="Times New Roman"/>
          <w:noProof/>
          <w:sz w:val="24"/>
          <w:szCs w:val="24"/>
          <w:lang w:val="sr-Cyrl-RS"/>
        </w:rPr>
        <w:t xml:space="preserve"> обезбеђивање подршке локалног руководства за покретање процеса страт</w:t>
      </w:r>
      <w:r w:rsidR="006D2480">
        <w:rPr>
          <w:rFonts w:ascii="Palatino Linotype" w:hAnsi="Palatino Linotype" w:cs="Times New Roman"/>
          <w:noProof/>
          <w:sz w:val="24"/>
          <w:szCs w:val="24"/>
          <w:lang w:val="sr-Cyrl-RS"/>
        </w:rPr>
        <w:t>ешког планирања, формирање радних група</w:t>
      </w:r>
      <w:r w:rsidR="00EC2171" w:rsidRPr="0096401C">
        <w:rPr>
          <w:rFonts w:ascii="Palatino Linotype" w:hAnsi="Palatino Linotype" w:cs="Times New Roman"/>
          <w:noProof/>
          <w:sz w:val="24"/>
          <w:szCs w:val="24"/>
          <w:lang w:val="sr-Cyrl-RS"/>
        </w:rPr>
        <w:t xml:space="preserve">, упознавање са методологијом стратешког планирања и договор око плана активности </w:t>
      </w:r>
      <w:r w:rsidR="00856D25">
        <w:rPr>
          <w:rFonts w:ascii="Palatino Linotype" w:hAnsi="Palatino Linotype" w:cs="Times New Roman"/>
          <w:noProof/>
          <w:sz w:val="24"/>
          <w:szCs w:val="24"/>
          <w:lang w:val="sr-Cyrl-RS"/>
        </w:rPr>
        <w:t xml:space="preserve">и поделе одговорности </w:t>
      </w:r>
      <w:r w:rsidR="00F2682A">
        <w:rPr>
          <w:rFonts w:ascii="Palatino Linotype" w:hAnsi="Palatino Linotype" w:cs="Times New Roman"/>
          <w:noProof/>
          <w:sz w:val="24"/>
          <w:szCs w:val="24"/>
          <w:lang w:val="sr-Cyrl-RS"/>
        </w:rPr>
        <w:t>чланова радних група</w:t>
      </w:r>
      <w:r w:rsidR="00EC2171" w:rsidRPr="0096401C">
        <w:rPr>
          <w:rFonts w:ascii="Palatino Linotype" w:hAnsi="Palatino Linotype" w:cs="Times New Roman"/>
          <w:noProof/>
          <w:sz w:val="24"/>
          <w:szCs w:val="24"/>
          <w:lang w:val="sr-Cyrl-RS"/>
        </w:rPr>
        <w:t xml:space="preserve"> у процесу израде документа;</w:t>
      </w:r>
    </w:p>
    <w:p w14:paraId="0188573B" w14:textId="12CF66E2" w:rsidR="00EC2171" w:rsidRPr="0096401C" w:rsidRDefault="00EC2171" w:rsidP="001235B8">
      <w:pPr>
        <w:spacing w:after="0" w:line="257" w:lineRule="auto"/>
        <w:ind w:left="450"/>
        <w:jc w:val="both"/>
        <w:rPr>
          <w:rFonts w:ascii="Palatino Linotype" w:hAnsi="Palatino Linotype" w:cs="Times New Roman"/>
          <w:noProof/>
          <w:sz w:val="24"/>
          <w:szCs w:val="24"/>
          <w:lang w:val="sr-Cyrl-RS"/>
        </w:rPr>
      </w:pPr>
      <w:r w:rsidRPr="0096401C">
        <w:rPr>
          <w:rFonts w:ascii="Palatino Linotype" w:hAnsi="Palatino Linotype" w:cs="Times New Roman"/>
          <w:noProof/>
          <w:sz w:val="24"/>
          <w:szCs w:val="24"/>
          <w:lang w:val="sr-Cyrl-RS"/>
        </w:rPr>
        <w:t xml:space="preserve">     </w:t>
      </w:r>
      <w:r w:rsidRPr="0096401C">
        <w:rPr>
          <w:rFonts w:ascii="Palatino Linotype" w:hAnsi="Palatino Linotype" w:cs="Times New Roman"/>
          <w:b/>
          <w:noProof/>
          <w:sz w:val="24"/>
          <w:szCs w:val="24"/>
          <w:lang w:val="sr-Cyrl-RS"/>
        </w:rPr>
        <w:t>2)</w:t>
      </w:r>
      <w:r w:rsidRPr="0096401C">
        <w:rPr>
          <w:rFonts w:ascii="Palatino Linotype" w:hAnsi="Palatino Linotype" w:cs="Times New Roman"/>
          <w:noProof/>
          <w:sz w:val="24"/>
          <w:szCs w:val="24"/>
          <w:lang w:val="sr-Cyrl-RS"/>
        </w:rPr>
        <w:t xml:space="preserve"> </w:t>
      </w:r>
      <w:r w:rsidRPr="0096401C">
        <w:rPr>
          <w:rFonts w:ascii="Palatino Linotype" w:hAnsi="Palatino Linotype" w:cs="Times New Roman"/>
          <w:b/>
          <w:noProof/>
          <w:sz w:val="24"/>
          <w:szCs w:val="24"/>
          <w:lang w:val="sr-Cyrl-RS"/>
        </w:rPr>
        <w:t xml:space="preserve">припрема ситуационе анализе: </w:t>
      </w:r>
      <w:r w:rsidRPr="0096401C">
        <w:rPr>
          <w:rFonts w:ascii="Palatino Linotype" w:hAnsi="Palatino Linotype" w:cs="Times New Roman"/>
          <w:noProof/>
          <w:sz w:val="24"/>
          <w:szCs w:val="24"/>
          <w:lang w:val="sr-Cyrl-RS"/>
        </w:rPr>
        <w:t>сакупљање података о тренутном стању у области</w:t>
      </w:r>
      <w:r w:rsidR="00F2682A">
        <w:rPr>
          <w:rFonts w:ascii="Palatino Linotype" w:hAnsi="Palatino Linotype" w:cs="Times New Roman"/>
          <w:noProof/>
          <w:sz w:val="24"/>
          <w:szCs w:val="24"/>
          <w:lang w:val="sr-Cyrl-RS"/>
        </w:rPr>
        <w:t>ма</w:t>
      </w:r>
      <w:r w:rsidRPr="0096401C">
        <w:rPr>
          <w:rFonts w:ascii="Palatino Linotype" w:hAnsi="Palatino Linotype" w:cs="Times New Roman"/>
          <w:noProof/>
          <w:sz w:val="24"/>
          <w:szCs w:val="24"/>
          <w:lang w:val="sr-Cyrl-RS"/>
        </w:rPr>
        <w:t xml:space="preserve"> планирања уз коришћење различитих истраживачких техника и извора података, анализа </w:t>
      </w:r>
      <w:r w:rsidR="009E0988" w:rsidRPr="0096401C">
        <w:rPr>
          <w:rFonts w:ascii="Palatino Linotype" w:hAnsi="Palatino Linotype" w:cs="Times New Roman"/>
          <w:noProof/>
          <w:sz w:val="24"/>
          <w:szCs w:val="24"/>
          <w:lang w:val="sr-Cyrl-RS"/>
        </w:rPr>
        <w:t xml:space="preserve">сакупљених </w:t>
      </w:r>
      <w:r w:rsidRPr="0096401C">
        <w:rPr>
          <w:rFonts w:ascii="Palatino Linotype" w:hAnsi="Palatino Linotype" w:cs="Times New Roman"/>
          <w:noProof/>
          <w:sz w:val="24"/>
          <w:szCs w:val="24"/>
          <w:lang w:val="sr-Cyrl-RS"/>
        </w:rPr>
        <w:t>података и израда SWOT анализе</w:t>
      </w:r>
      <w:r w:rsidR="00856D25">
        <w:rPr>
          <w:rFonts w:ascii="Palatino Linotype" w:hAnsi="Palatino Linotype" w:cs="Times New Roman"/>
          <w:noProof/>
          <w:sz w:val="24"/>
          <w:szCs w:val="24"/>
          <w:lang w:val="sr-Cyrl-RS"/>
        </w:rPr>
        <w:t xml:space="preserve"> за сваку приоритетну област</w:t>
      </w:r>
      <w:r w:rsidR="009E0988" w:rsidRPr="0096401C">
        <w:rPr>
          <w:rFonts w:ascii="Palatino Linotype" w:hAnsi="Palatino Linotype" w:cs="Times New Roman"/>
          <w:noProof/>
          <w:sz w:val="24"/>
          <w:szCs w:val="24"/>
          <w:lang w:val="sr-Cyrl-RS"/>
        </w:rPr>
        <w:t>;</w:t>
      </w:r>
    </w:p>
    <w:p w14:paraId="494BACFD" w14:textId="0F0FD2F2" w:rsidR="009E0988" w:rsidRPr="0096401C" w:rsidRDefault="009E0988" w:rsidP="001235B8">
      <w:pPr>
        <w:spacing w:after="0" w:line="257" w:lineRule="auto"/>
        <w:ind w:left="450"/>
        <w:jc w:val="both"/>
        <w:rPr>
          <w:rFonts w:ascii="Palatino Linotype" w:hAnsi="Palatino Linotype" w:cs="Times New Roman"/>
          <w:noProof/>
          <w:sz w:val="24"/>
          <w:szCs w:val="24"/>
          <w:lang w:val="sr-Cyrl-RS"/>
        </w:rPr>
      </w:pPr>
      <w:r w:rsidRPr="0096401C">
        <w:rPr>
          <w:rFonts w:ascii="Palatino Linotype" w:hAnsi="Palatino Linotype" w:cs="Times New Roman"/>
          <w:noProof/>
          <w:sz w:val="24"/>
          <w:szCs w:val="24"/>
          <w:lang w:val="sr-Cyrl-RS"/>
        </w:rPr>
        <w:lastRenderedPageBreak/>
        <w:t xml:space="preserve">    </w:t>
      </w:r>
      <w:r w:rsidRPr="0096401C">
        <w:rPr>
          <w:rFonts w:ascii="Palatino Linotype" w:hAnsi="Palatino Linotype" w:cs="Times New Roman"/>
          <w:b/>
          <w:noProof/>
          <w:sz w:val="24"/>
          <w:szCs w:val="24"/>
          <w:lang w:val="sr-Cyrl-RS"/>
        </w:rPr>
        <w:t xml:space="preserve"> 3)</w:t>
      </w:r>
      <w:r w:rsidRPr="0096401C">
        <w:rPr>
          <w:rFonts w:ascii="Palatino Linotype" w:hAnsi="Palatino Linotype" w:cs="Times New Roman"/>
          <w:noProof/>
          <w:sz w:val="24"/>
          <w:szCs w:val="24"/>
          <w:lang w:val="sr-Cyrl-RS"/>
        </w:rPr>
        <w:t xml:space="preserve"> </w:t>
      </w:r>
      <w:r w:rsidRPr="0096401C">
        <w:rPr>
          <w:rFonts w:ascii="Palatino Linotype" w:hAnsi="Palatino Linotype" w:cs="Times New Roman"/>
          <w:b/>
          <w:noProof/>
          <w:sz w:val="24"/>
          <w:szCs w:val="24"/>
          <w:lang w:val="sr-Cyrl-RS"/>
        </w:rPr>
        <w:t xml:space="preserve">израда нацрта планског документа: </w:t>
      </w:r>
      <w:r w:rsidRPr="0096401C">
        <w:rPr>
          <w:rFonts w:ascii="Palatino Linotype" w:hAnsi="Palatino Linotype" w:cs="Times New Roman"/>
          <w:noProof/>
          <w:sz w:val="24"/>
          <w:szCs w:val="24"/>
          <w:lang w:val="sr-Cyrl-RS"/>
        </w:rPr>
        <w:t>приоритетизација области деловања, дефинисање циљева и мера</w:t>
      </w:r>
      <w:r w:rsidR="00511DE4" w:rsidRPr="0096401C">
        <w:rPr>
          <w:rFonts w:ascii="Palatino Linotype" w:hAnsi="Palatino Linotype" w:cs="Times New Roman"/>
          <w:noProof/>
          <w:sz w:val="24"/>
          <w:szCs w:val="24"/>
          <w:lang w:val="sr-Cyrl-RS"/>
        </w:rPr>
        <w:t xml:space="preserve">, израда акционог плана </w:t>
      </w:r>
      <w:r w:rsidR="00A04903">
        <w:rPr>
          <w:rFonts w:ascii="Palatino Linotype" w:hAnsi="Palatino Linotype" w:cs="Times New Roman"/>
          <w:noProof/>
          <w:sz w:val="24"/>
          <w:szCs w:val="24"/>
          <w:lang w:val="sr-Cyrl-RS"/>
        </w:rPr>
        <w:t xml:space="preserve">за сваку приоритетну област, </w:t>
      </w:r>
      <w:r w:rsidR="00511DE4" w:rsidRPr="0096401C">
        <w:rPr>
          <w:rFonts w:ascii="Palatino Linotype" w:hAnsi="Palatino Linotype" w:cs="Times New Roman"/>
          <w:noProof/>
          <w:sz w:val="24"/>
          <w:szCs w:val="24"/>
          <w:lang w:val="sr-Cyrl-RS"/>
        </w:rPr>
        <w:t xml:space="preserve">дефинисање </w:t>
      </w:r>
      <w:r w:rsidR="006D2480">
        <w:rPr>
          <w:rFonts w:ascii="Palatino Linotype" w:hAnsi="Palatino Linotype" w:cs="Times New Roman"/>
          <w:noProof/>
          <w:sz w:val="24"/>
          <w:szCs w:val="24"/>
          <w:lang w:val="sr-Cyrl-RS"/>
        </w:rPr>
        <w:t>система управљања и праћења</w:t>
      </w:r>
      <w:r w:rsidR="00511DE4" w:rsidRPr="0096401C">
        <w:rPr>
          <w:rFonts w:ascii="Palatino Linotype" w:hAnsi="Palatino Linotype" w:cs="Times New Roman"/>
          <w:noProof/>
          <w:sz w:val="24"/>
          <w:szCs w:val="24"/>
          <w:lang w:val="sr-Cyrl-RS"/>
        </w:rPr>
        <w:t xml:space="preserve"> и</w:t>
      </w:r>
      <w:r w:rsidR="006D2480">
        <w:rPr>
          <w:rFonts w:ascii="Palatino Linotype" w:hAnsi="Palatino Linotype" w:cs="Times New Roman"/>
          <w:noProof/>
          <w:sz w:val="24"/>
          <w:szCs w:val="24"/>
          <w:lang w:val="sr-Cyrl-RS"/>
        </w:rPr>
        <w:t>мплементације</w:t>
      </w:r>
      <w:r w:rsidR="00511DE4" w:rsidRPr="0096401C">
        <w:rPr>
          <w:rFonts w:ascii="Palatino Linotype" w:hAnsi="Palatino Linotype" w:cs="Times New Roman"/>
          <w:noProof/>
          <w:sz w:val="24"/>
          <w:szCs w:val="24"/>
          <w:lang w:val="sr-Cyrl-RS"/>
        </w:rPr>
        <w:t xml:space="preserve"> </w:t>
      </w:r>
      <w:r w:rsidR="006D2480">
        <w:rPr>
          <w:rFonts w:ascii="Palatino Linotype" w:hAnsi="Palatino Linotype" w:cs="Times New Roman"/>
          <w:noProof/>
          <w:sz w:val="24"/>
          <w:szCs w:val="24"/>
          <w:lang w:val="sr-Cyrl-RS"/>
        </w:rPr>
        <w:t xml:space="preserve">стратегије; </w:t>
      </w:r>
    </w:p>
    <w:p w14:paraId="0416783D" w14:textId="7902B986" w:rsidR="00511DE4" w:rsidRPr="0096401C" w:rsidRDefault="00511DE4" w:rsidP="001235B8">
      <w:pPr>
        <w:spacing w:after="0" w:line="257" w:lineRule="auto"/>
        <w:ind w:left="450"/>
        <w:jc w:val="both"/>
        <w:rPr>
          <w:rFonts w:ascii="Palatino Linotype" w:hAnsi="Palatino Linotype" w:cs="Times New Roman"/>
          <w:noProof/>
          <w:sz w:val="24"/>
          <w:szCs w:val="24"/>
          <w:lang w:val="sr-Cyrl-RS"/>
        </w:rPr>
      </w:pPr>
      <w:r w:rsidRPr="0096401C">
        <w:rPr>
          <w:rFonts w:ascii="Palatino Linotype" w:hAnsi="Palatino Linotype" w:cs="Times New Roman"/>
          <w:b/>
          <w:noProof/>
          <w:sz w:val="24"/>
          <w:szCs w:val="24"/>
          <w:lang w:val="sr-Cyrl-RS"/>
        </w:rPr>
        <w:t xml:space="preserve">     4) јавна</w:t>
      </w:r>
      <w:r w:rsidR="00F469D0" w:rsidRPr="0096401C">
        <w:rPr>
          <w:rFonts w:ascii="Palatino Linotype" w:hAnsi="Palatino Linotype" w:cs="Times New Roman"/>
          <w:b/>
          <w:noProof/>
          <w:sz w:val="24"/>
          <w:szCs w:val="24"/>
          <w:lang w:val="sr-Cyrl-RS"/>
        </w:rPr>
        <w:t xml:space="preserve"> расправа и усвајање </w:t>
      </w:r>
      <w:r w:rsidRPr="0096401C">
        <w:rPr>
          <w:rFonts w:ascii="Palatino Linotype" w:hAnsi="Palatino Linotype" w:cs="Times New Roman"/>
          <w:b/>
          <w:noProof/>
          <w:sz w:val="24"/>
          <w:szCs w:val="24"/>
          <w:lang w:val="sr-Cyrl-RS"/>
        </w:rPr>
        <w:t>документа.</w:t>
      </w:r>
      <w:r w:rsidRPr="0096401C">
        <w:rPr>
          <w:rFonts w:ascii="Palatino Linotype" w:hAnsi="Palatino Linotype" w:cs="Times New Roman"/>
          <w:noProof/>
          <w:sz w:val="24"/>
          <w:szCs w:val="24"/>
          <w:lang w:val="sr-Cyrl-RS"/>
        </w:rPr>
        <w:t xml:space="preserve"> </w:t>
      </w:r>
    </w:p>
    <w:p w14:paraId="41D3A1CA" w14:textId="77777777" w:rsidR="0040298E" w:rsidRPr="00A56A28" w:rsidRDefault="0040298E" w:rsidP="001235B8">
      <w:pPr>
        <w:spacing w:after="0" w:line="257" w:lineRule="auto"/>
        <w:ind w:left="450"/>
        <w:jc w:val="both"/>
        <w:rPr>
          <w:rFonts w:ascii="Trebuchet MS" w:hAnsi="Trebuchet MS" w:cs="Times New Roman"/>
          <w:noProof/>
          <w:sz w:val="24"/>
          <w:szCs w:val="24"/>
          <w:lang w:val="sr-Cyrl-RS"/>
        </w:rPr>
      </w:pPr>
    </w:p>
    <w:p w14:paraId="6EF29DB8" w14:textId="4027623C" w:rsidR="0040298E" w:rsidRPr="007B4CE2" w:rsidRDefault="0040298E" w:rsidP="00D64D1F">
      <w:pPr>
        <w:pStyle w:val="Heading2"/>
        <w:ind w:left="709" w:hanging="283"/>
        <w:rPr>
          <w:rFonts w:ascii="Palatino Linotype" w:hAnsi="Palatino Linotype"/>
          <w:b/>
          <w:noProof/>
          <w:color w:val="7F7F7F" w:themeColor="text1" w:themeTint="80"/>
          <w:lang w:val="sr-Cyrl-RS"/>
        </w:rPr>
      </w:pPr>
      <w:r w:rsidRPr="007B4CE2">
        <w:rPr>
          <w:noProof/>
          <w:color w:val="7F7F7F" w:themeColor="text1" w:themeTint="80"/>
          <w:lang w:val="sr-Cyrl-RS"/>
        </w:rPr>
        <w:t xml:space="preserve">  </w:t>
      </w:r>
      <w:r w:rsidRPr="007B4CE2">
        <w:rPr>
          <w:rFonts w:ascii="Trebuchet MS" w:hAnsi="Trebuchet MS"/>
          <w:b/>
          <w:noProof/>
          <w:color w:val="7F7F7F" w:themeColor="text1" w:themeTint="80"/>
          <w:lang w:val="sr-Cyrl-RS"/>
        </w:rPr>
        <w:t xml:space="preserve">  </w:t>
      </w:r>
      <w:bookmarkStart w:id="7" w:name="_Toc47351907"/>
      <w:r w:rsidR="00F469D0" w:rsidRPr="00B3051E">
        <w:rPr>
          <w:rFonts w:ascii="Palatino Linotype" w:hAnsi="Palatino Linotype"/>
          <w:b/>
          <w:noProof/>
          <w:color w:val="C00000"/>
          <w:lang w:val="sr-Cyrl-RS"/>
        </w:rPr>
        <w:t>2.2 Анализа стања у области запошљавања младих у важећим планским документима</w:t>
      </w:r>
      <w:bookmarkEnd w:id="7"/>
    </w:p>
    <w:p w14:paraId="41F05F94" w14:textId="77777777" w:rsidR="00F469D0" w:rsidRPr="003617A2" w:rsidRDefault="00F469D0" w:rsidP="001235B8">
      <w:pPr>
        <w:spacing w:after="0" w:line="257" w:lineRule="auto"/>
        <w:ind w:left="450"/>
        <w:jc w:val="both"/>
        <w:rPr>
          <w:rFonts w:ascii="Trebuchet MS" w:hAnsi="Trebuchet MS" w:cs="Times New Roman"/>
          <w:b/>
          <w:bCs/>
          <w:noProof/>
          <w:color w:val="4472C4" w:themeColor="accent5"/>
          <w:sz w:val="24"/>
          <w:szCs w:val="24"/>
          <w:lang w:val="sr-Latn-RS"/>
        </w:rPr>
      </w:pPr>
    </w:p>
    <w:p w14:paraId="3D8F8B0E" w14:textId="2DE80D50" w:rsidR="00F469D0" w:rsidRPr="00682594" w:rsidRDefault="00966F0F" w:rsidP="001235B8">
      <w:pPr>
        <w:spacing w:after="0" w:line="257" w:lineRule="auto"/>
        <w:ind w:left="450"/>
        <w:jc w:val="both"/>
        <w:rPr>
          <w:rFonts w:ascii="Palatino Linotype" w:hAnsi="Palatino Linotype" w:cs="Times New Roman"/>
          <w:noProof/>
          <w:sz w:val="24"/>
          <w:szCs w:val="24"/>
          <w:lang w:val="sr-Cyrl-RS"/>
        </w:rPr>
      </w:pPr>
      <w:r w:rsidRPr="00682594">
        <w:rPr>
          <w:rFonts w:ascii="Palatino Linotype" w:hAnsi="Palatino Linotype" w:cs="Times New Roman"/>
          <w:noProof/>
          <w:sz w:val="24"/>
          <w:szCs w:val="24"/>
          <w:lang w:val="sr-Cyrl-RS"/>
        </w:rPr>
        <w:t xml:space="preserve">    </w:t>
      </w:r>
      <w:r w:rsidR="00C55ED8" w:rsidRPr="00682594">
        <w:rPr>
          <w:rFonts w:ascii="Palatino Linotype" w:hAnsi="Palatino Linotype" w:cs="Times New Roman"/>
          <w:noProof/>
          <w:sz w:val="24"/>
          <w:szCs w:val="24"/>
          <w:lang w:val="sr-Cyrl-RS"/>
        </w:rPr>
        <w:t xml:space="preserve"> Свеобухватна и детаљна анализа тренутног стања у области у којој започиње процес стратешког планирања јесте најбитнија фаза у том процесу. Од реалног сагледавања врсте и обима проблема, њихових корелација на свим нивоима, затим ресурса и слабости ЈЛС за решавање идентификованих проблема, али и екстерног окружења чији фактори могу да „погурају“ или да угрозе настојања локалне заједнице да ефикасно делује на плану решавања истих, умногоме зависи и постављање логичке интервенције планског документа тј. приоритетизација проблема, дефинисање циљева, мера и детаљна разрада акционог плана који планском документу треба да удахне </w:t>
      </w:r>
      <w:r w:rsidR="00682594">
        <w:rPr>
          <w:rFonts w:ascii="Palatino Linotype" w:hAnsi="Palatino Linotype" w:cs="Times New Roman"/>
          <w:noProof/>
          <w:sz w:val="24"/>
          <w:szCs w:val="24"/>
          <w:lang w:val="sr-Cyrl-RS"/>
        </w:rPr>
        <w:t>„</w:t>
      </w:r>
      <w:r w:rsidR="00C55ED8" w:rsidRPr="00682594">
        <w:rPr>
          <w:rFonts w:ascii="Palatino Linotype" w:hAnsi="Palatino Linotype" w:cs="Times New Roman"/>
          <w:noProof/>
          <w:sz w:val="24"/>
          <w:szCs w:val="24"/>
          <w:lang w:val="sr-Cyrl-RS"/>
        </w:rPr>
        <w:t>живост</w:t>
      </w:r>
      <w:r w:rsidR="00682594">
        <w:rPr>
          <w:rFonts w:ascii="Palatino Linotype" w:hAnsi="Palatino Linotype" w:cs="Times New Roman"/>
          <w:noProof/>
          <w:sz w:val="24"/>
          <w:szCs w:val="24"/>
          <w:lang w:val="sr-Cyrl-RS"/>
        </w:rPr>
        <w:t>“</w:t>
      </w:r>
      <w:r w:rsidR="00C55ED8" w:rsidRPr="00682594">
        <w:rPr>
          <w:rFonts w:ascii="Palatino Linotype" w:hAnsi="Palatino Linotype" w:cs="Times New Roman"/>
          <w:noProof/>
          <w:sz w:val="24"/>
          <w:szCs w:val="24"/>
          <w:lang w:val="sr-Cyrl-RS"/>
        </w:rPr>
        <w:t xml:space="preserve"> и оперативност за ефикасно спровођење. У крајњем, ефекти остварени реализацијом планског документа у доброј мери зависе од тога да ли </w:t>
      </w:r>
      <w:r w:rsidR="001A2A97">
        <w:rPr>
          <w:rFonts w:ascii="Palatino Linotype" w:hAnsi="Palatino Linotype" w:cs="Times New Roman"/>
          <w:noProof/>
          <w:sz w:val="24"/>
          <w:szCs w:val="24"/>
          <w:lang w:val="sr-Cyrl-RS"/>
        </w:rPr>
        <w:t xml:space="preserve">су </w:t>
      </w:r>
      <w:r w:rsidR="00C55ED8" w:rsidRPr="00682594">
        <w:rPr>
          <w:rFonts w:ascii="Palatino Linotype" w:hAnsi="Palatino Linotype" w:cs="Times New Roman"/>
          <w:noProof/>
          <w:sz w:val="24"/>
          <w:szCs w:val="24"/>
          <w:lang w:val="sr-Cyrl-RS"/>
        </w:rPr>
        <w:t xml:space="preserve">постављени циљави, мере и </w:t>
      </w:r>
      <w:r w:rsidR="00B80529" w:rsidRPr="00682594">
        <w:rPr>
          <w:rFonts w:ascii="Palatino Linotype" w:hAnsi="Palatino Linotype" w:cs="Times New Roman"/>
          <w:noProof/>
          <w:sz w:val="24"/>
          <w:szCs w:val="24"/>
          <w:lang w:val="sr-Cyrl-RS"/>
        </w:rPr>
        <w:t>активности</w:t>
      </w:r>
      <w:r w:rsidR="00A56A28" w:rsidRPr="00682594">
        <w:rPr>
          <w:rFonts w:ascii="Palatino Linotype" w:hAnsi="Palatino Linotype" w:cs="Times New Roman"/>
          <w:noProof/>
          <w:sz w:val="24"/>
          <w:szCs w:val="24"/>
          <w:lang w:val="sr-Cyrl-RS"/>
        </w:rPr>
        <w:t xml:space="preserve"> кореспондирали с</w:t>
      </w:r>
      <w:r w:rsidR="00C55ED8" w:rsidRPr="00682594">
        <w:rPr>
          <w:rFonts w:ascii="Palatino Linotype" w:hAnsi="Palatino Linotype" w:cs="Times New Roman"/>
          <w:noProof/>
          <w:sz w:val="24"/>
          <w:szCs w:val="24"/>
          <w:lang w:val="sr-Cyrl-RS"/>
        </w:rPr>
        <w:t>а ситуационом анализом или не.</w:t>
      </w:r>
    </w:p>
    <w:p w14:paraId="5A427D88" w14:textId="77777777" w:rsidR="00C55ED8" w:rsidRPr="006A29E3" w:rsidRDefault="00C55ED8" w:rsidP="001235B8">
      <w:pPr>
        <w:spacing w:after="0" w:line="257" w:lineRule="auto"/>
        <w:ind w:left="450"/>
        <w:jc w:val="both"/>
        <w:rPr>
          <w:rFonts w:ascii="Palatino Linotype" w:hAnsi="Palatino Linotype" w:cs="Times New Roman"/>
          <w:noProof/>
          <w:sz w:val="24"/>
          <w:szCs w:val="24"/>
          <w:lang w:val="sr-Cyrl-RS"/>
        </w:rPr>
      </w:pPr>
    </w:p>
    <w:p w14:paraId="221FDADF" w14:textId="079A76B8" w:rsidR="00925F89" w:rsidRPr="006A29E3" w:rsidRDefault="006A29E3" w:rsidP="00D36B77">
      <w:pPr>
        <w:spacing w:after="0" w:line="257" w:lineRule="auto"/>
        <w:ind w:left="450"/>
        <w:jc w:val="both"/>
        <w:rPr>
          <w:rFonts w:ascii="Palatino Linotype" w:hAnsi="Palatino Linotype" w:cs="Times New Roman"/>
          <w:noProof/>
          <w:sz w:val="24"/>
          <w:szCs w:val="24"/>
          <w:lang w:val="sr-Cyrl-RS"/>
        </w:rPr>
      </w:pPr>
      <w:r>
        <w:rPr>
          <w:rFonts w:ascii="Palatino Linotype" w:hAnsi="Palatino Linotype" w:cs="Times New Roman"/>
          <w:noProof/>
          <w:sz w:val="24"/>
          <w:szCs w:val="24"/>
          <w:lang w:val="sr-Cyrl-RS"/>
        </w:rPr>
        <w:t xml:space="preserve">     Иако је општина Бач</w:t>
      </w:r>
      <w:r w:rsidR="00C55ED8" w:rsidRPr="006A29E3">
        <w:rPr>
          <w:rFonts w:ascii="Palatino Linotype" w:hAnsi="Palatino Linotype" w:cs="Times New Roman"/>
          <w:noProof/>
          <w:sz w:val="24"/>
          <w:szCs w:val="24"/>
          <w:lang w:val="sr-Cyrl-RS"/>
        </w:rPr>
        <w:t xml:space="preserve"> у већем броју усвојених планских докумената предвидела читав низ мера, активности и пројеката који се директно или индиректно односе на унапређење запошљивости младих и смањење њихове незапослености </w:t>
      </w:r>
      <w:r w:rsidR="00C55ED8" w:rsidRPr="006A29E3">
        <w:rPr>
          <w:rFonts w:ascii="Palatino Linotype" w:hAnsi="Palatino Linotype" w:cs="Times New Roman"/>
          <w:i/>
          <w:noProof/>
          <w:sz w:val="24"/>
          <w:szCs w:val="24"/>
          <w:lang w:val="sr-Cyrl-RS"/>
        </w:rPr>
        <w:t>(дет</w:t>
      </w:r>
      <w:r w:rsidR="00A56A28" w:rsidRPr="006A29E3">
        <w:rPr>
          <w:rFonts w:ascii="Palatino Linotype" w:hAnsi="Palatino Linotype" w:cs="Times New Roman"/>
          <w:i/>
          <w:noProof/>
          <w:sz w:val="24"/>
          <w:szCs w:val="24"/>
          <w:lang w:val="sr-Cyrl-RS"/>
        </w:rPr>
        <w:t>а</w:t>
      </w:r>
      <w:r w:rsidR="00C55ED8" w:rsidRPr="006A29E3">
        <w:rPr>
          <w:rFonts w:ascii="Palatino Linotype" w:hAnsi="Palatino Linotype" w:cs="Times New Roman"/>
          <w:i/>
          <w:noProof/>
          <w:sz w:val="24"/>
          <w:szCs w:val="24"/>
          <w:lang w:val="sr-Cyrl-RS"/>
        </w:rPr>
        <w:t xml:space="preserve">љније у </w:t>
      </w:r>
      <w:r w:rsidR="00576475" w:rsidRPr="006A29E3">
        <w:rPr>
          <w:rFonts w:ascii="Palatino Linotype" w:hAnsi="Palatino Linotype" w:cs="Times New Roman"/>
          <w:i/>
          <w:noProof/>
          <w:sz w:val="24"/>
          <w:szCs w:val="24"/>
          <w:lang w:val="sr-Cyrl-RS"/>
        </w:rPr>
        <w:t>3. поглављу</w:t>
      </w:r>
      <w:r w:rsidR="00C55ED8" w:rsidRPr="006A29E3">
        <w:rPr>
          <w:rFonts w:ascii="Palatino Linotype" w:hAnsi="Palatino Linotype" w:cs="Times New Roman"/>
          <w:i/>
          <w:noProof/>
          <w:sz w:val="24"/>
          <w:szCs w:val="24"/>
          <w:lang w:val="sr-Cyrl-RS"/>
        </w:rPr>
        <w:t xml:space="preserve">), </w:t>
      </w:r>
      <w:r w:rsidR="00C55ED8" w:rsidRPr="006A29E3">
        <w:rPr>
          <w:rFonts w:ascii="Palatino Linotype" w:hAnsi="Palatino Linotype" w:cs="Times New Roman"/>
          <w:noProof/>
          <w:sz w:val="24"/>
          <w:szCs w:val="24"/>
          <w:lang w:val="sr-Cyrl-RS"/>
        </w:rPr>
        <w:t>увидом у саме документе закључује</w:t>
      </w:r>
      <w:r w:rsidR="0002609F" w:rsidRPr="006A29E3">
        <w:rPr>
          <w:rFonts w:ascii="Palatino Linotype" w:hAnsi="Palatino Linotype" w:cs="Times New Roman"/>
          <w:noProof/>
          <w:sz w:val="24"/>
          <w:szCs w:val="24"/>
          <w:lang w:val="sr-Cyrl-RS"/>
        </w:rPr>
        <w:t xml:space="preserve"> се</w:t>
      </w:r>
      <w:r w:rsidR="00C55ED8" w:rsidRPr="006A29E3">
        <w:rPr>
          <w:rFonts w:ascii="Palatino Linotype" w:hAnsi="Palatino Linotype" w:cs="Times New Roman"/>
          <w:noProof/>
          <w:sz w:val="24"/>
          <w:szCs w:val="24"/>
          <w:lang w:val="sr-Cyrl-RS"/>
        </w:rPr>
        <w:t xml:space="preserve"> </w:t>
      </w:r>
      <w:r w:rsidR="00C55ED8" w:rsidRPr="006A29E3">
        <w:rPr>
          <w:rFonts w:ascii="Palatino Linotype" w:hAnsi="Palatino Linotype" w:cs="Times New Roman"/>
          <w:b/>
          <w:noProof/>
          <w:sz w:val="24"/>
          <w:szCs w:val="24"/>
          <w:lang w:val="sr-Cyrl-RS"/>
        </w:rPr>
        <w:t>да анализи стања у овој области није посвећена адекватна</w:t>
      </w:r>
      <w:r>
        <w:rPr>
          <w:rFonts w:ascii="Palatino Linotype" w:hAnsi="Palatino Linotype" w:cs="Times New Roman"/>
          <w:b/>
          <w:noProof/>
          <w:sz w:val="24"/>
          <w:szCs w:val="24"/>
          <w:lang w:val="sr-Cyrl-RS"/>
        </w:rPr>
        <w:t xml:space="preserve"> пажња</w:t>
      </w:r>
      <w:r w:rsidRPr="006A29E3">
        <w:rPr>
          <w:rFonts w:ascii="Palatino Linotype" w:hAnsi="Palatino Linotype" w:cs="Times New Roman"/>
          <w:b/>
          <w:noProof/>
          <w:sz w:val="24"/>
          <w:szCs w:val="24"/>
          <w:lang w:val="sr-Latn-RS"/>
        </w:rPr>
        <w:t xml:space="preserve"> </w:t>
      </w:r>
      <w:r w:rsidRPr="006A29E3">
        <w:rPr>
          <w:rFonts w:ascii="Palatino Linotype" w:hAnsi="Palatino Linotype" w:cs="Times New Roman"/>
          <w:b/>
          <w:noProof/>
          <w:sz w:val="24"/>
          <w:szCs w:val="24"/>
          <w:lang w:val="sr-Cyrl-RS"/>
        </w:rPr>
        <w:t>у већини докумената</w:t>
      </w:r>
      <w:r w:rsidR="00C55ED8" w:rsidRPr="006A29E3">
        <w:rPr>
          <w:rFonts w:ascii="Palatino Linotype" w:hAnsi="Palatino Linotype" w:cs="Times New Roman"/>
          <w:noProof/>
          <w:sz w:val="24"/>
          <w:szCs w:val="24"/>
          <w:lang w:val="sr-Cyrl-RS"/>
        </w:rPr>
        <w:t>. Конкретно, иако је СОР 2014-2020</w:t>
      </w:r>
      <w:r w:rsidR="008E77AA">
        <w:rPr>
          <w:rFonts w:ascii="Palatino Linotype" w:hAnsi="Palatino Linotype" w:cs="Times New Roman"/>
          <w:noProof/>
          <w:sz w:val="24"/>
          <w:szCs w:val="24"/>
          <w:lang w:val="sr-Cyrl-RS"/>
        </w:rPr>
        <w:t>.</w:t>
      </w:r>
      <w:r w:rsidR="00C55ED8" w:rsidRPr="006A29E3">
        <w:rPr>
          <w:rFonts w:ascii="Palatino Linotype" w:hAnsi="Palatino Linotype" w:cs="Times New Roman"/>
          <w:noProof/>
          <w:sz w:val="24"/>
          <w:szCs w:val="24"/>
          <w:lang w:val="sr-Cyrl-RS"/>
        </w:rPr>
        <w:t xml:space="preserve"> са</w:t>
      </w:r>
      <w:r w:rsidR="003617A2">
        <w:rPr>
          <w:rFonts w:ascii="Palatino Linotype" w:hAnsi="Palatino Linotype" w:cs="Times New Roman"/>
          <w:noProof/>
          <w:sz w:val="24"/>
          <w:szCs w:val="24"/>
          <w:lang w:val="sr-Cyrl-RS"/>
        </w:rPr>
        <w:t xml:space="preserve"> пратећим акционим плановима у 4</w:t>
      </w:r>
      <w:r w:rsidR="00C55ED8" w:rsidRPr="006A29E3">
        <w:rPr>
          <w:rFonts w:ascii="Palatino Linotype" w:hAnsi="Palatino Linotype" w:cs="Times New Roman"/>
          <w:noProof/>
          <w:sz w:val="24"/>
          <w:szCs w:val="24"/>
          <w:lang w:val="sr-Cyrl-RS"/>
        </w:rPr>
        <w:t xml:space="preserve"> области </w:t>
      </w:r>
      <w:r>
        <w:rPr>
          <w:rFonts w:ascii="Palatino Linotype" w:hAnsi="Palatino Linotype" w:cs="Times New Roman"/>
          <w:noProof/>
          <w:sz w:val="24"/>
          <w:szCs w:val="24"/>
          <w:lang w:val="sr-Cyrl-RS"/>
        </w:rPr>
        <w:t>–</w:t>
      </w:r>
      <w:r w:rsidR="00C55ED8" w:rsidRPr="006A29E3">
        <w:rPr>
          <w:rFonts w:ascii="Palatino Linotype" w:hAnsi="Palatino Linotype" w:cs="Times New Roman"/>
          <w:noProof/>
          <w:sz w:val="24"/>
          <w:szCs w:val="24"/>
          <w:lang w:val="sr-Cyrl-RS"/>
        </w:rPr>
        <w:t xml:space="preserve"> </w:t>
      </w:r>
      <w:r>
        <w:rPr>
          <w:rFonts w:ascii="Palatino Linotype" w:hAnsi="Palatino Linotype" w:cs="Times New Roman"/>
          <w:noProof/>
          <w:sz w:val="24"/>
          <w:szCs w:val="24"/>
          <w:lang w:val="sr-Cyrl-RS"/>
        </w:rPr>
        <w:t xml:space="preserve">друштвене делатности; образовање; конкурентност привреде, </w:t>
      </w:r>
      <w:r w:rsidR="00C55ED8" w:rsidRPr="006A29E3">
        <w:rPr>
          <w:rFonts w:ascii="Palatino Linotype" w:hAnsi="Palatino Linotype" w:cs="Times New Roman"/>
          <w:noProof/>
          <w:sz w:val="24"/>
          <w:szCs w:val="24"/>
          <w:lang w:val="sr-Cyrl-RS"/>
        </w:rPr>
        <w:t>предузетништво</w:t>
      </w:r>
      <w:r>
        <w:rPr>
          <w:rFonts w:ascii="Palatino Linotype" w:hAnsi="Palatino Linotype" w:cs="Times New Roman"/>
          <w:noProof/>
          <w:sz w:val="24"/>
          <w:szCs w:val="24"/>
          <w:lang w:val="sr-Cyrl-RS"/>
        </w:rPr>
        <w:t xml:space="preserve"> и запошљавање</w:t>
      </w:r>
      <w:r w:rsidR="00C55ED8" w:rsidRPr="006A29E3">
        <w:rPr>
          <w:rFonts w:ascii="Palatino Linotype" w:hAnsi="Palatino Linotype" w:cs="Times New Roman"/>
          <w:noProof/>
          <w:sz w:val="24"/>
          <w:szCs w:val="24"/>
          <w:lang w:val="sr-Cyrl-RS"/>
        </w:rPr>
        <w:t>; пољопривреда и рурални развој</w:t>
      </w:r>
      <w:r>
        <w:rPr>
          <w:rFonts w:ascii="Palatino Linotype" w:hAnsi="Palatino Linotype" w:cs="Times New Roman"/>
          <w:noProof/>
          <w:sz w:val="24"/>
          <w:szCs w:val="24"/>
          <w:lang w:val="sr-Cyrl-RS"/>
        </w:rPr>
        <w:t xml:space="preserve"> </w:t>
      </w:r>
      <w:r w:rsidR="00C55ED8" w:rsidRPr="006A29E3">
        <w:rPr>
          <w:rFonts w:ascii="Palatino Linotype" w:hAnsi="Palatino Linotype" w:cs="Times New Roman"/>
          <w:noProof/>
          <w:sz w:val="24"/>
          <w:szCs w:val="24"/>
          <w:lang w:val="sr-Cyrl-RS"/>
        </w:rPr>
        <w:t xml:space="preserve">предвидео </w:t>
      </w:r>
      <w:r w:rsidR="003617A2" w:rsidRPr="003617A2">
        <w:rPr>
          <w:rFonts w:ascii="Palatino Linotype" w:hAnsi="Palatino Linotype" w:cs="Times New Roman"/>
          <w:noProof/>
          <w:sz w:val="24"/>
          <w:szCs w:val="24"/>
          <w:lang w:val="sr-Cyrl-RS"/>
        </w:rPr>
        <w:t>18</w:t>
      </w:r>
      <w:r w:rsidR="00C55ED8" w:rsidRPr="003617A2">
        <w:rPr>
          <w:rFonts w:ascii="Palatino Linotype" w:hAnsi="Palatino Linotype" w:cs="Times New Roman"/>
          <w:noProof/>
          <w:sz w:val="24"/>
          <w:szCs w:val="24"/>
          <w:lang w:val="sr-Cyrl-RS"/>
        </w:rPr>
        <w:t xml:space="preserve"> пројеката</w:t>
      </w:r>
      <w:r w:rsidR="00C55ED8" w:rsidRPr="006A29E3">
        <w:rPr>
          <w:rFonts w:ascii="Palatino Linotype" w:hAnsi="Palatino Linotype" w:cs="Times New Roman"/>
          <w:noProof/>
          <w:sz w:val="24"/>
          <w:szCs w:val="24"/>
          <w:lang w:val="sr-Cyrl-RS"/>
        </w:rPr>
        <w:t xml:space="preserve"> који треба да допринесу запошљавању младих, у анализи тренутног стања се није отишло даље од навођења</w:t>
      </w:r>
      <w:r w:rsidR="003617A2">
        <w:rPr>
          <w:rFonts w:ascii="Palatino Linotype" w:hAnsi="Palatino Linotype" w:cs="Times New Roman"/>
          <w:noProof/>
          <w:sz w:val="24"/>
          <w:szCs w:val="24"/>
          <w:lang w:val="sr-Latn-RS"/>
        </w:rPr>
        <w:t>:</w:t>
      </w:r>
      <w:r w:rsidR="00C55ED8" w:rsidRPr="006A29E3">
        <w:rPr>
          <w:rFonts w:ascii="Palatino Linotype" w:hAnsi="Palatino Linotype" w:cs="Times New Roman"/>
          <w:noProof/>
          <w:sz w:val="24"/>
          <w:szCs w:val="24"/>
          <w:lang w:val="sr-Cyrl-RS"/>
        </w:rPr>
        <w:t xml:space="preserve"> врсте стручне спреме лица изнад 15 година старости</w:t>
      </w:r>
      <w:r w:rsidR="003617A2">
        <w:rPr>
          <w:rFonts w:ascii="Palatino Linotype" w:hAnsi="Palatino Linotype" w:cs="Times New Roman"/>
          <w:noProof/>
          <w:sz w:val="24"/>
          <w:szCs w:val="24"/>
          <w:lang w:val="sr-Latn-RS"/>
        </w:rPr>
        <w:t xml:space="preserve">, </w:t>
      </w:r>
      <w:r w:rsidR="003617A2">
        <w:rPr>
          <w:rFonts w:ascii="Palatino Linotype" w:hAnsi="Palatino Linotype" w:cs="Times New Roman"/>
          <w:noProof/>
          <w:sz w:val="24"/>
          <w:szCs w:val="24"/>
          <w:lang w:val="sr-Cyrl-RS"/>
        </w:rPr>
        <w:t xml:space="preserve">броја неписмених младих, </w:t>
      </w:r>
      <w:r w:rsidR="00C55ED8" w:rsidRPr="006A29E3">
        <w:rPr>
          <w:rFonts w:ascii="Palatino Linotype" w:hAnsi="Palatino Linotype" w:cs="Times New Roman"/>
          <w:noProof/>
          <w:sz w:val="24"/>
          <w:szCs w:val="24"/>
          <w:lang w:val="sr-Cyrl-RS"/>
        </w:rPr>
        <w:t>нивоа компјутерске писмености становниш</w:t>
      </w:r>
      <w:r w:rsidR="003617A2">
        <w:rPr>
          <w:rFonts w:ascii="Palatino Linotype" w:hAnsi="Palatino Linotype" w:cs="Times New Roman"/>
          <w:noProof/>
          <w:sz w:val="24"/>
          <w:szCs w:val="24"/>
          <w:lang w:val="sr-Cyrl-RS"/>
        </w:rPr>
        <w:t>тва, броја незапослених младих, као и навођења  суфицитарних и дефицитарних занимања на локалном тржишту рада, укључујући и вештине које недостају постојећој радној снази</w:t>
      </w:r>
      <w:r w:rsidR="00C55ED8" w:rsidRPr="006A29E3">
        <w:rPr>
          <w:rFonts w:ascii="Palatino Linotype" w:hAnsi="Palatino Linotype" w:cs="Times New Roman"/>
          <w:noProof/>
          <w:sz w:val="24"/>
          <w:szCs w:val="24"/>
          <w:lang w:val="sr-Cyrl-RS"/>
        </w:rPr>
        <w:t>.</w:t>
      </w:r>
      <w:r w:rsidR="003617A2">
        <w:rPr>
          <w:rFonts w:ascii="Palatino Linotype" w:hAnsi="Palatino Linotype" w:cs="Times New Roman"/>
          <w:noProof/>
          <w:sz w:val="24"/>
          <w:szCs w:val="24"/>
          <w:lang w:val="sr-Cyrl-RS"/>
        </w:rPr>
        <w:t xml:space="preserve"> Такође, чак и ови презентовани подаци  се</w:t>
      </w:r>
      <w:r w:rsidR="002D62B4">
        <w:rPr>
          <w:rFonts w:ascii="Palatino Linotype" w:hAnsi="Palatino Linotype" w:cs="Times New Roman"/>
          <w:noProof/>
          <w:sz w:val="24"/>
          <w:szCs w:val="24"/>
          <w:lang w:val="sr-Cyrl-RS"/>
        </w:rPr>
        <w:t>,</w:t>
      </w:r>
      <w:r w:rsidR="003617A2">
        <w:rPr>
          <w:rFonts w:ascii="Palatino Linotype" w:hAnsi="Palatino Linotype" w:cs="Times New Roman"/>
          <w:noProof/>
          <w:sz w:val="24"/>
          <w:szCs w:val="24"/>
          <w:lang w:val="sr-Cyrl-RS"/>
        </w:rPr>
        <w:t xml:space="preserve"> </w:t>
      </w:r>
      <w:r w:rsidR="00170911">
        <w:rPr>
          <w:rFonts w:ascii="Palatino Linotype" w:hAnsi="Palatino Linotype" w:cs="Times New Roman"/>
          <w:noProof/>
          <w:sz w:val="24"/>
          <w:szCs w:val="24"/>
          <w:lang w:val="sr-Cyrl-RS"/>
        </w:rPr>
        <w:t>осим у</w:t>
      </w:r>
      <w:r w:rsidR="002D62B4">
        <w:rPr>
          <w:rFonts w:ascii="Palatino Linotype" w:hAnsi="Palatino Linotype" w:cs="Times New Roman"/>
          <w:noProof/>
          <w:sz w:val="24"/>
          <w:szCs w:val="24"/>
          <w:lang w:val="sr-Cyrl-RS"/>
        </w:rPr>
        <w:t xml:space="preserve"> </w:t>
      </w:r>
      <w:r w:rsidR="00170911">
        <w:rPr>
          <w:rFonts w:ascii="Palatino Linotype" w:hAnsi="Palatino Linotype" w:cs="Times New Roman"/>
          <w:noProof/>
          <w:sz w:val="24"/>
          <w:szCs w:val="24"/>
          <w:lang w:val="sr-Cyrl-RS"/>
        </w:rPr>
        <w:t xml:space="preserve"> два случаја</w:t>
      </w:r>
      <w:r w:rsidR="002D62B4">
        <w:rPr>
          <w:rFonts w:ascii="Palatino Linotype" w:hAnsi="Palatino Linotype" w:cs="Times New Roman"/>
          <w:noProof/>
          <w:sz w:val="24"/>
          <w:szCs w:val="24"/>
          <w:lang w:val="sr-Cyrl-RS"/>
        </w:rPr>
        <w:t>,</w:t>
      </w:r>
      <w:r w:rsidR="003617A2">
        <w:rPr>
          <w:rFonts w:ascii="Palatino Linotype" w:hAnsi="Palatino Linotype" w:cs="Times New Roman"/>
          <w:noProof/>
          <w:sz w:val="24"/>
          <w:szCs w:val="24"/>
          <w:lang w:val="sr-Cyrl-RS"/>
        </w:rPr>
        <w:t xml:space="preserve"> </w:t>
      </w:r>
      <w:r w:rsidR="00023766">
        <w:rPr>
          <w:rFonts w:ascii="Palatino Linotype" w:hAnsi="Palatino Linotype" w:cs="Times New Roman"/>
          <w:noProof/>
          <w:sz w:val="24"/>
          <w:szCs w:val="24"/>
          <w:lang w:val="sr-Cyrl-RS"/>
        </w:rPr>
        <w:t>односе на сва лица из</w:t>
      </w:r>
      <w:r w:rsidR="003617A2">
        <w:rPr>
          <w:rFonts w:ascii="Palatino Linotype" w:hAnsi="Palatino Linotype" w:cs="Times New Roman"/>
          <w:noProof/>
          <w:sz w:val="24"/>
          <w:szCs w:val="24"/>
          <w:lang w:val="sr-Cyrl-RS"/>
        </w:rPr>
        <w:t>н</w:t>
      </w:r>
      <w:r w:rsidR="00023766">
        <w:rPr>
          <w:rFonts w:ascii="Palatino Linotype" w:hAnsi="Palatino Linotype" w:cs="Times New Roman"/>
          <w:noProof/>
          <w:sz w:val="24"/>
          <w:szCs w:val="24"/>
          <w:lang w:val="sr-Latn-RS"/>
        </w:rPr>
        <w:t>a</w:t>
      </w:r>
      <w:r w:rsidR="003617A2">
        <w:rPr>
          <w:rFonts w:ascii="Palatino Linotype" w:hAnsi="Palatino Linotype" w:cs="Times New Roman"/>
          <w:noProof/>
          <w:sz w:val="24"/>
          <w:szCs w:val="24"/>
          <w:lang w:val="sr-Cyrl-RS"/>
        </w:rPr>
        <w:t xml:space="preserve">д 15 година на територији општине Бач, а не само на категорију младих узраста од 15 до 30 година. </w:t>
      </w:r>
      <w:r w:rsidR="006E062A">
        <w:rPr>
          <w:rFonts w:ascii="Palatino Linotype" w:hAnsi="Palatino Linotype" w:cs="Times New Roman"/>
          <w:noProof/>
          <w:sz w:val="24"/>
          <w:szCs w:val="24"/>
          <w:lang w:val="sr-Cyrl-RS"/>
        </w:rPr>
        <w:t xml:space="preserve">Поред овога, дат је преглед ресурса </w:t>
      </w:r>
      <w:r w:rsidR="006E062A">
        <w:rPr>
          <w:rFonts w:ascii="Palatino Linotype" w:hAnsi="Palatino Linotype" w:cs="Times New Roman"/>
          <w:noProof/>
          <w:sz w:val="24"/>
          <w:szCs w:val="24"/>
          <w:lang w:val="sr-Cyrl-RS"/>
        </w:rPr>
        <w:lastRenderedPageBreak/>
        <w:t>који у општини Бач стоје на располагању младима</w:t>
      </w:r>
      <w:r w:rsidR="00666567">
        <w:rPr>
          <w:rFonts w:ascii="Palatino Linotype" w:hAnsi="Palatino Linotype" w:cs="Times New Roman"/>
          <w:noProof/>
          <w:sz w:val="24"/>
          <w:szCs w:val="24"/>
          <w:lang w:val="sr-Cyrl-RS"/>
        </w:rPr>
        <w:t>.</w:t>
      </w:r>
      <w:r w:rsidR="006E062A">
        <w:rPr>
          <w:rFonts w:ascii="Palatino Linotype" w:hAnsi="Palatino Linotype" w:cs="Times New Roman"/>
          <w:noProof/>
          <w:sz w:val="24"/>
          <w:szCs w:val="24"/>
          <w:lang w:val="sr-Cyrl-RS"/>
        </w:rPr>
        <w:t xml:space="preserve">  </w:t>
      </w:r>
      <w:r w:rsidR="002D62B4">
        <w:rPr>
          <w:rFonts w:ascii="Palatino Linotype" w:hAnsi="Palatino Linotype" w:cs="Times New Roman"/>
          <w:noProof/>
          <w:sz w:val="24"/>
          <w:szCs w:val="24"/>
          <w:lang w:val="sr-Cyrl-RS"/>
        </w:rPr>
        <w:t>ЛАПЗ-ови</w:t>
      </w:r>
      <w:r w:rsidR="00142010">
        <w:rPr>
          <w:rFonts w:ascii="Palatino Linotype" w:hAnsi="Palatino Linotype" w:cs="Times New Roman"/>
          <w:noProof/>
          <w:sz w:val="24"/>
          <w:szCs w:val="24"/>
          <w:lang w:val="sr-Cyrl-RS"/>
        </w:rPr>
        <w:t xml:space="preserve"> усвојени последњих 5 година</w:t>
      </w:r>
      <w:r w:rsidR="0002609F" w:rsidRPr="006A29E3">
        <w:rPr>
          <w:rFonts w:ascii="Palatino Linotype" w:hAnsi="Palatino Linotype" w:cs="Times New Roman"/>
          <w:noProof/>
          <w:sz w:val="24"/>
          <w:szCs w:val="24"/>
          <w:lang w:val="sr-Cyrl-RS"/>
        </w:rPr>
        <w:t xml:space="preserve"> </w:t>
      </w:r>
      <w:r w:rsidR="00C55ED8" w:rsidRPr="006A29E3">
        <w:rPr>
          <w:rFonts w:ascii="Palatino Linotype" w:hAnsi="Palatino Linotype" w:cs="Times New Roman"/>
          <w:noProof/>
          <w:sz w:val="24"/>
          <w:szCs w:val="24"/>
          <w:lang w:val="sr-Cyrl-RS"/>
        </w:rPr>
        <w:t xml:space="preserve">не садрже </w:t>
      </w:r>
      <w:r w:rsidR="00142010">
        <w:rPr>
          <w:rFonts w:ascii="Palatino Linotype" w:hAnsi="Palatino Linotype" w:cs="Times New Roman"/>
          <w:noProof/>
          <w:sz w:val="24"/>
          <w:szCs w:val="24"/>
          <w:lang w:val="sr-Cyrl-RS"/>
        </w:rPr>
        <w:t xml:space="preserve">детаљну </w:t>
      </w:r>
      <w:r w:rsidR="00C55ED8" w:rsidRPr="006A29E3">
        <w:rPr>
          <w:rFonts w:ascii="Palatino Linotype" w:hAnsi="Palatino Linotype" w:cs="Times New Roman"/>
          <w:noProof/>
          <w:sz w:val="24"/>
          <w:szCs w:val="24"/>
          <w:lang w:val="sr-Cyrl-RS"/>
        </w:rPr>
        <w:t xml:space="preserve">анализу локалног тржишта рада у погледу решавања проблема незапослености младих, </w:t>
      </w:r>
      <w:r w:rsidR="00142010">
        <w:rPr>
          <w:rFonts w:ascii="Palatino Linotype" w:hAnsi="Palatino Linotype" w:cs="Times New Roman"/>
          <w:noProof/>
          <w:sz w:val="24"/>
          <w:szCs w:val="24"/>
          <w:lang w:val="sr-Cyrl-RS"/>
        </w:rPr>
        <w:t>те се као ул</w:t>
      </w:r>
      <w:r w:rsidR="001F6A77">
        <w:rPr>
          <w:rFonts w:ascii="Palatino Linotype" w:hAnsi="Palatino Linotype" w:cs="Times New Roman"/>
          <w:noProof/>
          <w:sz w:val="24"/>
          <w:szCs w:val="24"/>
          <w:lang w:val="sr-Cyrl-RS"/>
        </w:rPr>
        <w:t>азни подаци за планирање кори</w:t>
      </w:r>
      <w:r w:rsidR="008E77AA">
        <w:rPr>
          <w:rFonts w:ascii="Palatino Linotype" w:hAnsi="Palatino Linotype" w:cs="Times New Roman"/>
          <w:noProof/>
          <w:sz w:val="24"/>
          <w:szCs w:val="24"/>
          <w:lang w:val="sr-Cyrl-RS"/>
        </w:rPr>
        <w:t>сти</w:t>
      </w:r>
      <w:r w:rsidR="001F6A77">
        <w:rPr>
          <w:rFonts w:ascii="Palatino Linotype" w:hAnsi="Palatino Linotype" w:cs="Times New Roman"/>
          <w:noProof/>
          <w:sz w:val="24"/>
          <w:szCs w:val="24"/>
          <w:lang w:val="sr-Cyrl-RS"/>
        </w:rPr>
        <w:t xml:space="preserve"> само број незапослених младих и реализоване мере активне политике запошљавања намењене младима у претходном периоду, без осврта на њихову евалуацију. </w:t>
      </w:r>
      <w:r w:rsidR="002D62B4">
        <w:rPr>
          <w:rFonts w:ascii="Palatino Linotype" w:hAnsi="Palatino Linotype" w:cs="Times New Roman"/>
          <w:noProof/>
          <w:sz w:val="24"/>
          <w:szCs w:val="24"/>
          <w:lang w:val="sr-Cyrl-RS"/>
        </w:rPr>
        <w:t>О</w:t>
      </w:r>
      <w:r w:rsidR="001F6A77">
        <w:rPr>
          <w:rFonts w:ascii="Palatino Linotype" w:hAnsi="Palatino Linotype" w:cs="Times New Roman"/>
          <w:noProof/>
          <w:sz w:val="24"/>
          <w:szCs w:val="24"/>
          <w:lang w:val="sr-Cyrl-RS"/>
        </w:rPr>
        <w:t>стали подаци у анализи стања у ЛАПЗ-овима се односе</w:t>
      </w:r>
      <w:r w:rsidR="00CF38BF">
        <w:rPr>
          <w:rFonts w:ascii="Palatino Linotype" w:hAnsi="Palatino Linotype" w:cs="Times New Roman"/>
          <w:noProof/>
          <w:sz w:val="24"/>
          <w:szCs w:val="24"/>
          <w:lang w:val="sr-Cyrl-RS"/>
        </w:rPr>
        <w:t xml:space="preserve"> на све категорије незапослених</w:t>
      </w:r>
      <w:r w:rsidR="002D62B4">
        <w:rPr>
          <w:rFonts w:ascii="Palatino Linotype" w:hAnsi="Palatino Linotype" w:cs="Times New Roman"/>
          <w:noProof/>
          <w:sz w:val="24"/>
          <w:szCs w:val="24"/>
          <w:lang w:val="sr-Cyrl-RS"/>
        </w:rPr>
        <w:t>, а приметно је да је анализа стања у ЛАПЗ-овима за 2019. и 2020. годину далеко подробније урађена него претходних година</w:t>
      </w:r>
      <w:r w:rsidR="001F6A77">
        <w:rPr>
          <w:rFonts w:ascii="Palatino Linotype" w:hAnsi="Palatino Linotype" w:cs="Times New Roman"/>
          <w:noProof/>
          <w:sz w:val="24"/>
          <w:szCs w:val="24"/>
          <w:lang w:val="sr-Cyrl-RS"/>
        </w:rPr>
        <w:t>.</w:t>
      </w:r>
      <w:r w:rsidR="00D36B77">
        <w:rPr>
          <w:rFonts w:ascii="Palatino Linotype" w:hAnsi="Palatino Linotype" w:cs="Times New Roman"/>
          <w:noProof/>
          <w:sz w:val="24"/>
          <w:szCs w:val="24"/>
          <w:lang w:val="sr-Cyrl-RS"/>
        </w:rPr>
        <w:t xml:space="preserve"> Слично </w:t>
      </w:r>
      <w:r w:rsidR="00690A11">
        <w:rPr>
          <w:rFonts w:ascii="Palatino Linotype" w:hAnsi="Palatino Linotype" w:cs="Times New Roman"/>
          <w:noProof/>
          <w:sz w:val="24"/>
          <w:szCs w:val="24"/>
          <w:lang w:val="sr-Cyrl-RS"/>
        </w:rPr>
        <w:t>овоме</w:t>
      </w:r>
      <w:r w:rsidR="00D36B77">
        <w:rPr>
          <w:rFonts w:ascii="Palatino Linotype" w:hAnsi="Palatino Linotype" w:cs="Times New Roman"/>
          <w:noProof/>
          <w:sz w:val="24"/>
          <w:szCs w:val="24"/>
          <w:lang w:val="sr-Cyrl-RS"/>
        </w:rPr>
        <w:t xml:space="preserve">, </w:t>
      </w:r>
      <w:r w:rsidR="00C55ED8" w:rsidRPr="006A29E3">
        <w:rPr>
          <w:rFonts w:ascii="Palatino Linotype" w:hAnsi="Palatino Linotype" w:cs="Times New Roman"/>
          <w:noProof/>
          <w:sz w:val="24"/>
          <w:szCs w:val="24"/>
          <w:lang w:val="sr-Cyrl-RS"/>
        </w:rPr>
        <w:t xml:space="preserve">увид у проблеме који прате запошљавање младих ромске националности </w:t>
      </w:r>
      <w:r w:rsidR="00083A1B">
        <w:rPr>
          <w:rFonts w:ascii="Palatino Linotype" w:hAnsi="Palatino Linotype" w:cs="Times New Roman"/>
          <w:noProof/>
          <w:sz w:val="24"/>
          <w:szCs w:val="24"/>
          <w:lang w:val="sr-Cyrl-RS"/>
        </w:rPr>
        <w:t xml:space="preserve">у Бачу </w:t>
      </w:r>
      <w:r w:rsidR="00D36B77">
        <w:rPr>
          <w:rFonts w:ascii="Palatino Linotype" w:hAnsi="Palatino Linotype" w:cs="Times New Roman"/>
          <w:noProof/>
          <w:sz w:val="24"/>
          <w:szCs w:val="24"/>
          <w:lang w:val="sr-Cyrl-RS"/>
        </w:rPr>
        <w:t xml:space="preserve">не </w:t>
      </w:r>
      <w:r w:rsidR="00C55ED8" w:rsidRPr="006A29E3">
        <w:rPr>
          <w:rFonts w:ascii="Palatino Linotype" w:hAnsi="Palatino Linotype" w:cs="Times New Roman"/>
          <w:noProof/>
          <w:sz w:val="24"/>
          <w:szCs w:val="24"/>
          <w:lang w:val="sr-Cyrl-RS"/>
        </w:rPr>
        <w:t>може стећи на основу</w:t>
      </w:r>
      <w:r w:rsidR="00CF38BF">
        <w:rPr>
          <w:rFonts w:ascii="Palatino Linotype" w:hAnsi="Palatino Linotype" w:cs="Times New Roman"/>
          <w:noProof/>
          <w:sz w:val="24"/>
          <w:szCs w:val="24"/>
          <w:lang w:val="sr-Cyrl-RS"/>
        </w:rPr>
        <w:t xml:space="preserve"> ЛАП</w:t>
      </w:r>
      <w:r w:rsidR="008E4782">
        <w:rPr>
          <w:rFonts w:ascii="Palatino Linotype" w:hAnsi="Palatino Linotype" w:cs="Times New Roman"/>
          <w:noProof/>
          <w:sz w:val="24"/>
          <w:szCs w:val="24"/>
          <w:lang w:val="sr-Cyrl-RS"/>
        </w:rPr>
        <w:t>-а</w:t>
      </w:r>
      <w:r w:rsidR="00C55ED8" w:rsidRPr="006A29E3">
        <w:rPr>
          <w:rFonts w:ascii="Palatino Linotype" w:hAnsi="Palatino Linotype" w:cs="Times New Roman"/>
          <w:noProof/>
          <w:sz w:val="24"/>
          <w:szCs w:val="24"/>
          <w:lang w:val="sr-Cyrl-RS"/>
        </w:rPr>
        <w:t xml:space="preserve"> </w:t>
      </w:r>
      <w:r w:rsidR="00D36B77">
        <w:rPr>
          <w:rFonts w:ascii="Palatino Linotype" w:hAnsi="Palatino Linotype" w:cs="Times New Roman"/>
          <w:noProof/>
          <w:sz w:val="24"/>
          <w:szCs w:val="24"/>
          <w:lang w:val="sr-Cyrl-RS"/>
        </w:rPr>
        <w:t>за унапређење положаја Рома 2015-2019</w:t>
      </w:r>
      <w:r w:rsidR="00C55ED8" w:rsidRPr="006A29E3">
        <w:rPr>
          <w:rFonts w:ascii="Palatino Linotype" w:hAnsi="Palatino Linotype" w:cs="Times New Roman"/>
          <w:noProof/>
          <w:sz w:val="24"/>
          <w:szCs w:val="24"/>
          <w:lang w:val="sr-Cyrl-RS"/>
        </w:rPr>
        <w:t>.</w:t>
      </w:r>
      <w:r w:rsidR="00925F89" w:rsidRPr="006A29E3">
        <w:rPr>
          <w:rFonts w:ascii="Palatino Linotype" w:hAnsi="Palatino Linotype" w:cs="Times New Roman"/>
          <w:noProof/>
          <w:sz w:val="24"/>
          <w:szCs w:val="24"/>
          <w:lang w:val="sr-Cyrl-RS"/>
        </w:rPr>
        <w:t xml:space="preserve"> </w:t>
      </w:r>
      <w:r w:rsidR="008E4782">
        <w:rPr>
          <w:rFonts w:ascii="Palatino Linotype" w:hAnsi="Palatino Linotype" w:cs="Times New Roman"/>
          <w:noProof/>
          <w:sz w:val="24"/>
          <w:szCs w:val="24"/>
          <w:lang w:val="sr-Cyrl-RS"/>
        </w:rPr>
        <w:t>Даље, у оквиру ситуационе анализе урађена је</w:t>
      </w:r>
      <w:r w:rsidR="00264FEC" w:rsidRPr="006A29E3">
        <w:rPr>
          <w:rFonts w:ascii="Palatino Linotype" w:hAnsi="Palatino Linotype" w:cs="Times New Roman"/>
          <w:noProof/>
          <w:sz w:val="24"/>
          <w:szCs w:val="24"/>
          <w:lang w:val="sr-Cyrl-RS"/>
        </w:rPr>
        <w:t xml:space="preserve"> SWOT анализа за сваку област СОР-а посебно, укључујући и младе</w:t>
      </w:r>
      <w:r w:rsidR="0055778C">
        <w:rPr>
          <w:rFonts w:ascii="Palatino Linotype" w:hAnsi="Palatino Linotype" w:cs="Times New Roman"/>
          <w:noProof/>
          <w:sz w:val="24"/>
          <w:szCs w:val="24"/>
          <w:lang w:val="sr-Cyrl-RS"/>
        </w:rPr>
        <w:t>, док</w:t>
      </w:r>
      <w:r w:rsidR="00264FEC" w:rsidRPr="006A29E3">
        <w:rPr>
          <w:rFonts w:ascii="Palatino Linotype" w:hAnsi="Palatino Linotype" w:cs="Times New Roman"/>
          <w:noProof/>
          <w:sz w:val="24"/>
          <w:szCs w:val="24"/>
          <w:lang w:val="sr-Cyrl-RS"/>
        </w:rPr>
        <w:t xml:space="preserve"> </w:t>
      </w:r>
      <w:r w:rsidR="0055778C">
        <w:rPr>
          <w:rFonts w:ascii="Palatino Linotype" w:hAnsi="Palatino Linotype" w:cs="Times New Roman"/>
          <w:noProof/>
          <w:sz w:val="24"/>
          <w:szCs w:val="24"/>
          <w:lang w:val="sr-Cyrl-RS"/>
        </w:rPr>
        <w:t>о</w:t>
      </w:r>
      <w:r w:rsidR="00264FEC" w:rsidRPr="006A29E3">
        <w:rPr>
          <w:rFonts w:ascii="Palatino Linotype" w:hAnsi="Palatino Linotype" w:cs="Times New Roman"/>
          <w:noProof/>
          <w:sz w:val="24"/>
          <w:szCs w:val="24"/>
          <w:lang w:val="sr-Cyrl-RS"/>
        </w:rPr>
        <w:t xml:space="preserve">стали документи јавне политике не садрже SWOT анализу. </w:t>
      </w:r>
      <w:r w:rsidR="008E4782">
        <w:rPr>
          <w:rFonts w:ascii="Palatino Linotype" w:hAnsi="Palatino Linotype" w:cs="Times New Roman"/>
          <w:noProof/>
          <w:sz w:val="24"/>
          <w:szCs w:val="24"/>
          <w:lang w:val="sr-Cyrl-RS"/>
        </w:rPr>
        <w:t>Подаци за ситуациону анализу</w:t>
      </w:r>
      <w:r w:rsidR="00925F89" w:rsidRPr="006A29E3">
        <w:rPr>
          <w:rFonts w:ascii="Palatino Linotype" w:hAnsi="Palatino Linotype" w:cs="Times New Roman"/>
          <w:noProof/>
          <w:sz w:val="24"/>
          <w:szCs w:val="24"/>
          <w:lang w:val="sr-Cyrl-RS"/>
        </w:rPr>
        <w:t xml:space="preserve"> су </w:t>
      </w:r>
      <w:r w:rsidR="0055778C">
        <w:rPr>
          <w:rFonts w:ascii="Palatino Linotype" w:hAnsi="Palatino Linotype" w:cs="Times New Roman"/>
          <w:noProof/>
          <w:sz w:val="24"/>
          <w:szCs w:val="24"/>
          <w:lang w:val="sr-Cyrl-RS"/>
        </w:rPr>
        <w:t xml:space="preserve">претежно </w:t>
      </w:r>
      <w:r w:rsidR="00925F89" w:rsidRPr="006A29E3">
        <w:rPr>
          <w:rFonts w:ascii="Palatino Linotype" w:hAnsi="Palatino Linotype" w:cs="Times New Roman"/>
          <w:noProof/>
          <w:sz w:val="24"/>
          <w:szCs w:val="24"/>
          <w:lang w:val="sr-Cyrl-RS"/>
        </w:rPr>
        <w:t>сакупљани на основу јавно доступних података</w:t>
      </w:r>
      <w:r w:rsidR="008E4782">
        <w:rPr>
          <w:rFonts w:ascii="Palatino Linotype" w:hAnsi="Palatino Linotype" w:cs="Times New Roman"/>
          <w:noProof/>
          <w:sz w:val="24"/>
          <w:szCs w:val="24"/>
          <w:lang w:val="sr-Cyrl-RS"/>
        </w:rPr>
        <w:t xml:space="preserve"> званичних институција попут</w:t>
      </w:r>
      <w:r w:rsidR="00925F89" w:rsidRPr="006A29E3">
        <w:rPr>
          <w:rFonts w:ascii="Palatino Linotype" w:hAnsi="Palatino Linotype" w:cs="Times New Roman"/>
          <w:noProof/>
          <w:sz w:val="24"/>
          <w:szCs w:val="24"/>
          <w:lang w:val="sr-Cyrl-RS"/>
        </w:rPr>
        <w:t xml:space="preserve"> Р</w:t>
      </w:r>
      <w:r w:rsidR="00B80529" w:rsidRPr="006A29E3">
        <w:rPr>
          <w:rFonts w:ascii="Palatino Linotype" w:hAnsi="Palatino Linotype" w:cs="Times New Roman"/>
          <w:noProof/>
          <w:sz w:val="24"/>
          <w:szCs w:val="24"/>
          <w:lang w:val="sr-Cyrl-RS"/>
        </w:rPr>
        <w:t>е</w:t>
      </w:r>
      <w:r w:rsidR="0055778C">
        <w:rPr>
          <w:rFonts w:ascii="Palatino Linotype" w:hAnsi="Palatino Linotype" w:cs="Times New Roman"/>
          <w:noProof/>
          <w:sz w:val="24"/>
          <w:szCs w:val="24"/>
          <w:lang w:val="sr-Cyrl-RS"/>
        </w:rPr>
        <w:t xml:space="preserve">публичког завода за статистику, </w:t>
      </w:r>
      <w:r w:rsidR="00925F89" w:rsidRPr="006A29E3">
        <w:rPr>
          <w:rFonts w:ascii="Palatino Linotype" w:hAnsi="Palatino Linotype" w:cs="Times New Roman"/>
          <w:noProof/>
          <w:sz w:val="24"/>
          <w:szCs w:val="24"/>
          <w:lang w:val="sr-Cyrl-RS"/>
        </w:rPr>
        <w:t>Националне службе за запошљавање (НСЗ),</w:t>
      </w:r>
      <w:r w:rsidR="0055778C">
        <w:rPr>
          <w:rFonts w:ascii="Palatino Linotype" w:hAnsi="Palatino Linotype" w:cs="Times New Roman"/>
          <w:noProof/>
          <w:sz w:val="24"/>
          <w:szCs w:val="24"/>
          <w:lang w:val="sr-Cyrl-RS"/>
        </w:rPr>
        <w:t xml:space="preserve"> Агенције за привредне регистре (АПР),</w:t>
      </w:r>
      <w:r w:rsidR="008E77AA">
        <w:rPr>
          <w:rFonts w:ascii="Palatino Linotype" w:hAnsi="Palatino Linotype" w:cs="Times New Roman"/>
          <w:noProof/>
          <w:sz w:val="24"/>
          <w:szCs w:val="24"/>
          <w:lang w:val="sr-Cyrl-RS"/>
        </w:rPr>
        <w:t xml:space="preserve"> те</w:t>
      </w:r>
      <w:r w:rsidR="00925F89" w:rsidRPr="006A29E3">
        <w:rPr>
          <w:rFonts w:ascii="Palatino Linotype" w:hAnsi="Palatino Linotype" w:cs="Times New Roman"/>
          <w:noProof/>
          <w:sz w:val="24"/>
          <w:szCs w:val="24"/>
          <w:lang w:val="sr-Cyrl-RS"/>
        </w:rPr>
        <w:t xml:space="preserve"> </w:t>
      </w:r>
      <w:r w:rsidR="003532BB">
        <w:rPr>
          <w:rFonts w:ascii="Palatino Linotype" w:hAnsi="Palatino Linotype" w:cs="Times New Roman"/>
          <w:noProof/>
          <w:sz w:val="24"/>
          <w:szCs w:val="24"/>
          <w:lang w:val="sr-Cyrl-RS"/>
        </w:rPr>
        <w:t xml:space="preserve">података којима располажу органи локалне самоуправе, </w:t>
      </w:r>
      <w:r w:rsidR="001239A9">
        <w:rPr>
          <w:rFonts w:ascii="Palatino Linotype" w:hAnsi="Palatino Linotype" w:cs="Times New Roman"/>
          <w:noProof/>
          <w:sz w:val="24"/>
          <w:szCs w:val="24"/>
          <w:lang w:val="sr-Cyrl-RS"/>
        </w:rPr>
        <w:t xml:space="preserve">али </w:t>
      </w:r>
      <w:r w:rsidR="00083A1B">
        <w:rPr>
          <w:rFonts w:ascii="Palatino Linotype" w:hAnsi="Palatino Linotype" w:cs="Times New Roman"/>
          <w:noProof/>
          <w:sz w:val="24"/>
          <w:szCs w:val="24"/>
          <w:lang w:val="sr-Cyrl-RS"/>
        </w:rPr>
        <w:t xml:space="preserve">је </w:t>
      </w:r>
      <w:r w:rsidR="001239A9">
        <w:rPr>
          <w:rFonts w:ascii="Palatino Linotype" w:hAnsi="Palatino Linotype" w:cs="Times New Roman"/>
          <w:noProof/>
          <w:sz w:val="24"/>
          <w:szCs w:val="24"/>
          <w:lang w:val="sr-Cyrl-RS"/>
        </w:rPr>
        <w:t>у неким случајевима спр</w:t>
      </w:r>
      <w:r w:rsidR="00083A1B">
        <w:rPr>
          <w:rFonts w:ascii="Palatino Linotype" w:hAnsi="Palatino Linotype" w:cs="Times New Roman"/>
          <w:noProof/>
          <w:sz w:val="24"/>
          <w:szCs w:val="24"/>
          <w:lang w:val="sr-Cyrl-RS"/>
        </w:rPr>
        <w:t xml:space="preserve">оведено </w:t>
      </w:r>
      <w:r w:rsidR="001239A9">
        <w:rPr>
          <w:rFonts w:ascii="Palatino Linotype" w:hAnsi="Palatino Linotype" w:cs="Times New Roman"/>
          <w:noProof/>
          <w:sz w:val="24"/>
          <w:szCs w:val="24"/>
          <w:lang w:val="sr-Cyrl-RS"/>
        </w:rPr>
        <w:t xml:space="preserve">и истраживање као </w:t>
      </w:r>
      <w:r w:rsidR="00083A1B">
        <w:rPr>
          <w:rFonts w:ascii="Palatino Linotype" w:hAnsi="Palatino Linotype" w:cs="Times New Roman"/>
          <w:noProof/>
          <w:sz w:val="24"/>
          <w:szCs w:val="24"/>
          <w:lang w:val="sr-Cyrl-RS"/>
        </w:rPr>
        <w:t xml:space="preserve">нпр. </w:t>
      </w:r>
      <w:r w:rsidR="001239A9">
        <w:rPr>
          <w:rFonts w:ascii="Palatino Linotype" w:hAnsi="Palatino Linotype" w:cs="Times New Roman"/>
          <w:noProof/>
          <w:sz w:val="24"/>
          <w:szCs w:val="24"/>
          <w:lang w:val="sr-Cyrl-RS"/>
        </w:rPr>
        <w:t>за</w:t>
      </w:r>
      <w:r w:rsidR="001239A9" w:rsidRPr="001239A9">
        <w:rPr>
          <w:rFonts w:ascii="Palatino Linotype" w:hAnsi="Palatino Linotype" w:cs="Times New Roman"/>
          <w:noProof/>
          <w:sz w:val="24"/>
          <w:szCs w:val="24"/>
          <w:lang w:val="sr-Cyrl-RS"/>
        </w:rPr>
        <w:t xml:space="preserve"> потребе израде ЛАП-а за унапређење положаја Рома</w:t>
      </w:r>
      <w:r w:rsidR="00083A1B">
        <w:rPr>
          <w:rFonts w:ascii="Palatino Linotype" w:hAnsi="Palatino Linotype" w:cs="Times New Roman"/>
          <w:noProof/>
          <w:sz w:val="24"/>
          <w:szCs w:val="24"/>
          <w:lang w:val="sr-Cyrl-RS"/>
        </w:rPr>
        <w:t xml:space="preserve"> 2015-2019</w:t>
      </w:r>
      <w:r w:rsidR="001239A9">
        <w:rPr>
          <w:rFonts w:ascii="Palatino Linotype" w:hAnsi="Palatino Linotype" w:cs="Times New Roman"/>
          <w:noProof/>
          <w:sz w:val="24"/>
          <w:szCs w:val="24"/>
          <w:lang w:val="sr-Cyrl-RS"/>
        </w:rPr>
        <w:t>.</w:t>
      </w:r>
      <w:r w:rsidR="0055778C">
        <w:rPr>
          <w:rFonts w:ascii="Palatino Linotype" w:hAnsi="Palatino Linotype" w:cs="Times New Roman"/>
          <w:noProof/>
          <w:sz w:val="24"/>
          <w:szCs w:val="24"/>
          <w:lang w:val="sr-Cyrl-RS"/>
        </w:rPr>
        <w:t xml:space="preserve"> </w:t>
      </w:r>
    </w:p>
    <w:p w14:paraId="27D22182" w14:textId="77777777" w:rsidR="00925F89" w:rsidRPr="00023766" w:rsidRDefault="00925F89" w:rsidP="001235B8">
      <w:pPr>
        <w:spacing w:after="0" w:line="257" w:lineRule="auto"/>
        <w:ind w:left="450"/>
        <w:jc w:val="both"/>
        <w:rPr>
          <w:rFonts w:ascii="Palatino Linotype" w:hAnsi="Palatino Linotype" w:cs="Times New Roman"/>
          <w:noProof/>
          <w:sz w:val="24"/>
          <w:szCs w:val="24"/>
          <w:lang w:val="sr-Latn-RS"/>
        </w:rPr>
      </w:pPr>
      <w:r w:rsidRPr="006A29E3">
        <w:rPr>
          <w:rFonts w:ascii="Palatino Linotype" w:hAnsi="Palatino Linotype" w:cs="Times New Roman"/>
          <w:noProof/>
          <w:sz w:val="24"/>
          <w:szCs w:val="24"/>
          <w:lang w:val="sr-Cyrl-RS"/>
        </w:rPr>
        <w:t xml:space="preserve">     </w:t>
      </w:r>
    </w:p>
    <w:p w14:paraId="3DA000FA" w14:textId="2DD28F8A" w:rsidR="00B80529" w:rsidRPr="00DF792C" w:rsidRDefault="00264FEC" w:rsidP="001235B8">
      <w:pPr>
        <w:spacing w:after="0" w:line="257" w:lineRule="auto"/>
        <w:ind w:left="450"/>
        <w:jc w:val="both"/>
        <w:rPr>
          <w:rFonts w:ascii="Palatino Linotype" w:hAnsi="Palatino Linotype" w:cs="Times New Roman"/>
          <w:noProof/>
          <w:sz w:val="24"/>
          <w:szCs w:val="24"/>
          <w:lang w:val="sr-Cyrl-RS"/>
        </w:rPr>
      </w:pPr>
      <w:r w:rsidRPr="00DF792C">
        <w:rPr>
          <w:rFonts w:ascii="Trebuchet MS" w:hAnsi="Trebuchet MS" w:cs="Times New Roman"/>
          <w:noProof/>
          <w:color w:val="FF0000"/>
          <w:sz w:val="24"/>
          <w:szCs w:val="24"/>
          <w:lang w:val="sr-Cyrl-RS"/>
        </w:rPr>
        <w:t xml:space="preserve">       </w:t>
      </w:r>
      <w:r w:rsidRPr="00216601">
        <w:rPr>
          <w:rFonts w:ascii="Palatino Linotype" w:hAnsi="Palatino Linotype" w:cs="Times New Roman"/>
          <w:noProof/>
          <w:sz w:val="24"/>
          <w:szCs w:val="24"/>
          <w:lang w:val="sr-Cyrl-RS"/>
        </w:rPr>
        <w:t>Може се закључити да</w:t>
      </w:r>
      <w:r w:rsidR="00925F89" w:rsidRPr="00216601">
        <w:rPr>
          <w:rFonts w:ascii="Palatino Linotype" w:hAnsi="Palatino Linotype" w:cs="Times New Roman"/>
          <w:noProof/>
          <w:sz w:val="24"/>
          <w:szCs w:val="24"/>
          <w:lang w:val="sr-Cyrl-RS"/>
        </w:rPr>
        <w:t xml:space="preserve"> </w:t>
      </w:r>
      <w:r w:rsidR="00083A1B">
        <w:rPr>
          <w:rFonts w:ascii="Palatino Linotype" w:hAnsi="Palatino Linotype" w:cs="Times New Roman"/>
          <w:noProof/>
          <w:sz w:val="24"/>
          <w:szCs w:val="24"/>
          <w:lang w:val="sr-Cyrl-RS"/>
        </w:rPr>
        <w:t xml:space="preserve">је </w:t>
      </w:r>
      <w:r w:rsidR="00925F89" w:rsidRPr="00216601">
        <w:rPr>
          <w:rFonts w:ascii="Palatino Linotype" w:hAnsi="Palatino Linotype" w:cs="Times New Roman"/>
          <w:b/>
          <w:noProof/>
          <w:sz w:val="24"/>
          <w:szCs w:val="24"/>
          <w:lang w:val="sr-Cyrl-RS"/>
        </w:rPr>
        <w:t>већина усвојених планских докуме</w:t>
      </w:r>
      <w:r w:rsidR="008E4782">
        <w:rPr>
          <w:rFonts w:ascii="Palatino Linotype" w:hAnsi="Palatino Linotype" w:cs="Times New Roman"/>
          <w:b/>
          <w:noProof/>
          <w:sz w:val="24"/>
          <w:szCs w:val="24"/>
          <w:lang w:val="sr-Cyrl-RS"/>
        </w:rPr>
        <w:t>нта у о</w:t>
      </w:r>
      <w:r w:rsidR="00216601" w:rsidRPr="00216601">
        <w:rPr>
          <w:rFonts w:ascii="Palatino Linotype" w:hAnsi="Palatino Linotype" w:cs="Times New Roman"/>
          <w:b/>
          <w:noProof/>
          <w:sz w:val="24"/>
          <w:szCs w:val="24"/>
          <w:lang w:val="sr-Cyrl-RS"/>
        </w:rPr>
        <w:t>пштини Бач</w:t>
      </w:r>
      <w:r w:rsidR="0002609F" w:rsidRPr="00216601">
        <w:rPr>
          <w:rFonts w:ascii="Palatino Linotype" w:hAnsi="Palatino Linotype" w:cs="Times New Roman"/>
          <w:b/>
          <w:noProof/>
          <w:sz w:val="24"/>
          <w:szCs w:val="24"/>
          <w:lang w:val="sr-Cyrl-RS"/>
        </w:rPr>
        <w:t xml:space="preserve"> </w:t>
      </w:r>
      <w:r w:rsidR="00925F89" w:rsidRPr="00216601">
        <w:rPr>
          <w:rFonts w:ascii="Palatino Linotype" w:hAnsi="Palatino Linotype" w:cs="Times New Roman"/>
          <w:b/>
          <w:noProof/>
          <w:sz w:val="24"/>
          <w:szCs w:val="24"/>
          <w:lang w:val="sr-Cyrl-RS"/>
        </w:rPr>
        <w:t>у фази ситуационе анализе остала без озбиљне анализе и разматрања читавог низа битних питања у вези са положајем младих на локалном тржишту рада</w:t>
      </w:r>
      <w:r w:rsidR="00925F89" w:rsidRPr="00216601">
        <w:rPr>
          <w:rFonts w:ascii="Palatino Linotype" w:hAnsi="Palatino Linotype" w:cs="Times New Roman"/>
          <w:noProof/>
          <w:sz w:val="24"/>
          <w:szCs w:val="24"/>
          <w:lang w:val="sr-Cyrl-RS"/>
        </w:rPr>
        <w:t xml:space="preserve">, која су итекако могла да утичну на даље формулисање логичке матрице усвојених документа, </w:t>
      </w:r>
      <w:r w:rsidR="00925F89" w:rsidRPr="00DF792C">
        <w:rPr>
          <w:rFonts w:ascii="Palatino Linotype" w:hAnsi="Palatino Linotype" w:cs="Times New Roman"/>
          <w:noProof/>
          <w:sz w:val="24"/>
          <w:szCs w:val="24"/>
          <w:lang w:val="sr-Cyrl-RS"/>
        </w:rPr>
        <w:t>као што су: стручни проф</w:t>
      </w:r>
      <w:r w:rsidR="008E4782">
        <w:rPr>
          <w:rFonts w:ascii="Palatino Linotype" w:hAnsi="Palatino Linotype" w:cs="Times New Roman"/>
          <w:noProof/>
          <w:sz w:val="24"/>
          <w:szCs w:val="24"/>
          <w:lang w:val="sr-Cyrl-RS"/>
        </w:rPr>
        <w:t>или младих који су незапослени у поређењу са дефицитарним занимањима</w:t>
      </w:r>
      <w:r w:rsidR="00925F89" w:rsidRPr="00DF792C">
        <w:rPr>
          <w:rFonts w:ascii="Palatino Linotype" w:hAnsi="Palatino Linotype" w:cs="Times New Roman"/>
          <w:noProof/>
          <w:sz w:val="24"/>
          <w:szCs w:val="24"/>
          <w:lang w:val="sr-Cyrl-RS"/>
        </w:rPr>
        <w:t xml:space="preserve"> на локалном тржишту рада; могућност отварања нових образовних профила и покретање програма преквалификације и доквалификације како би се задовољиле потребе локалног тржишта рада; знања, вештине и способности које младима недостају за активно тражење посла и успешно проналажење првог запослења</w:t>
      </w:r>
      <w:r w:rsidR="008E4782">
        <w:rPr>
          <w:rFonts w:ascii="Palatino Linotype" w:hAnsi="Palatino Linotype" w:cs="Times New Roman"/>
          <w:noProof/>
          <w:sz w:val="24"/>
          <w:szCs w:val="24"/>
          <w:lang w:val="sr-Cyrl-RS"/>
        </w:rPr>
        <w:t xml:space="preserve">, односно </w:t>
      </w:r>
      <w:r w:rsidR="00083A1B">
        <w:rPr>
          <w:rFonts w:ascii="Palatino Linotype" w:hAnsi="Palatino Linotype" w:cs="Times New Roman"/>
          <w:noProof/>
          <w:sz w:val="24"/>
          <w:szCs w:val="24"/>
          <w:lang w:val="sr-Cyrl-RS"/>
        </w:rPr>
        <w:t xml:space="preserve">даљи </w:t>
      </w:r>
      <w:r w:rsidR="008E4782">
        <w:rPr>
          <w:rFonts w:ascii="Palatino Linotype" w:hAnsi="Palatino Linotype" w:cs="Times New Roman"/>
          <w:noProof/>
          <w:sz w:val="24"/>
          <w:szCs w:val="24"/>
          <w:lang w:val="sr-Cyrl-RS"/>
        </w:rPr>
        <w:t>ра</w:t>
      </w:r>
      <w:r w:rsidR="001239A9">
        <w:rPr>
          <w:rFonts w:ascii="Palatino Linotype" w:hAnsi="Palatino Linotype" w:cs="Times New Roman"/>
          <w:noProof/>
          <w:sz w:val="24"/>
          <w:szCs w:val="24"/>
          <w:lang w:val="sr-Cyrl-RS"/>
        </w:rPr>
        <w:t>з</w:t>
      </w:r>
      <w:r w:rsidR="008E4782">
        <w:rPr>
          <w:rFonts w:ascii="Palatino Linotype" w:hAnsi="Palatino Linotype" w:cs="Times New Roman"/>
          <w:noProof/>
          <w:sz w:val="24"/>
          <w:szCs w:val="24"/>
          <w:lang w:val="sr-Cyrl-RS"/>
        </w:rPr>
        <w:t>вој каријере</w:t>
      </w:r>
      <w:r w:rsidR="00925F89" w:rsidRPr="00DF792C">
        <w:rPr>
          <w:rFonts w:ascii="Palatino Linotype" w:hAnsi="Palatino Linotype" w:cs="Times New Roman"/>
          <w:noProof/>
          <w:sz w:val="24"/>
          <w:szCs w:val="24"/>
          <w:lang w:val="sr-Cyrl-RS"/>
        </w:rPr>
        <w:t xml:space="preserve">; </w:t>
      </w:r>
      <w:r w:rsidR="003532BB">
        <w:rPr>
          <w:rFonts w:ascii="Palatino Linotype" w:hAnsi="Palatino Linotype" w:cs="Times New Roman"/>
          <w:noProof/>
          <w:sz w:val="24"/>
          <w:szCs w:val="24"/>
          <w:lang w:val="sr-Cyrl-RS"/>
        </w:rPr>
        <w:t xml:space="preserve">просечна дужина чекања </w:t>
      </w:r>
      <w:r w:rsidR="00083A1B">
        <w:rPr>
          <w:rFonts w:ascii="Palatino Linotype" w:hAnsi="Palatino Linotype" w:cs="Times New Roman"/>
          <w:noProof/>
          <w:sz w:val="24"/>
          <w:szCs w:val="24"/>
          <w:lang w:val="sr-Cyrl-RS"/>
        </w:rPr>
        <w:t xml:space="preserve">младих </w:t>
      </w:r>
      <w:r w:rsidR="003532BB">
        <w:rPr>
          <w:rFonts w:ascii="Palatino Linotype" w:hAnsi="Palatino Linotype" w:cs="Times New Roman"/>
          <w:noProof/>
          <w:sz w:val="24"/>
          <w:szCs w:val="24"/>
          <w:lang w:val="sr-Cyrl-RS"/>
        </w:rPr>
        <w:t xml:space="preserve">на прво </w:t>
      </w:r>
      <w:r w:rsidR="00083A1B">
        <w:rPr>
          <w:rFonts w:ascii="Palatino Linotype" w:hAnsi="Palatino Linotype" w:cs="Times New Roman"/>
          <w:noProof/>
          <w:sz w:val="24"/>
          <w:szCs w:val="24"/>
          <w:lang w:val="sr-Cyrl-RS"/>
        </w:rPr>
        <w:t>запослење;</w:t>
      </w:r>
      <w:r w:rsidR="003532BB">
        <w:rPr>
          <w:rFonts w:ascii="Palatino Linotype" w:hAnsi="Palatino Linotype" w:cs="Times New Roman"/>
          <w:noProof/>
          <w:sz w:val="24"/>
          <w:szCs w:val="24"/>
          <w:lang w:val="sr-Cyrl-RS"/>
        </w:rPr>
        <w:t xml:space="preserve"> </w:t>
      </w:r>
      <w:r w:rsidR="00925F89" w:rsidRPr="00DF792C">
        <w:rPr>
          <w:rFonts w:ascii="Palatino Linotype" w:hAnsi="Palatino Linotype" w:cs="Times New Roman"/>
          <w:noProof/>
          <w:sz w:val="24"/>
          <w:szCs w:val="24"/>
          <w:lang w:val="sr-Cyrl-RS"/>
        </w:rPr>
        <w:t>број младих пољопривредника и њихове потребе за даљим развојем газдинства и покретње</w:t>
      </w:r>
      <w:r w:rsidR="00216601">
        <w:rPr>
          <w:rFonts w:ascii="Palatino Linotype" w:hAnsi="Palatino Linotype" w:cs="Times New Roman"/>
          <w:noProof/>
          <w:sz w:val="24"/>
          <w:szCs w:val="24"/>
          <w:lang w:val="sr-Cyrl-RS"/>
        </w:rPr>
        <w:t>м</w:t>
      </w:r>
      <w:r w:rsidR="00925F89" w:rsidRPr="00DF792C">
        <w:rPr>
          <w:rFonts w:ascii="Palatino Linotype" w:hAnsi="Palatino Linotype" w:cs="Times New Roman"/>
          <w:noProof/>
          <w:sz w:val="24"/>
          <w:szCs w:val="24"/>
          <w:lang w:val="sr-Cyrl-RS"/>
        </w:rPr>
        <w:t xml:space="preserve"> н</w:t>
      </w:r>
      <w:r w:rsidR="00216601">
        <w:rPr>
          <w:rFonts w:ascii="Palatino Linotype" w:hAnsi="Palatino Linotype" w:cs="Times New Roman"/>
          <w:noProof/>
          <w:sz w:val="24"/>
          <w:szCs w:val="24"/>
          <w:lang w:val="sr-Cyrl-RS"/>
        </w:rPr>
        <w:t>епољопривредних</w:t>
      </w:r>
      <w:r w:rsidR="00925F89" w:rsidRPr="00DF792C">
        <w:rPr>
          <w:rFonts w:ascii="Palatino Linotype" w:hAnsi="Palatino Linotype" w:cs="Times New Roman"/>
          <w:noProof/>
          <w:sz w:val="24"/>
          <w:szCs w:val="24"/>
          <w:lang w:val="sr-Cyrl-RS"/>
        </w:rPr>
        <w:t xml:space="preserve"> доходовних активности (производња етно-производа, етно-туризам, стари занати и сл.); најатрактивнији сектори за самозапошљавање и омладинско предузетништво, те проблеми који прате оснивање и опстанак стартапова </w:t>
      </w:r>
      <w:r w:rsidRPr="00DF792C">
        <w:rPr>
          <w:rFonts w:ascii="Palatino Linotype" w:hAnsi="Palatino Linotype" w:cs="Times New Roman"/>
          <w:noProof/>
          <w:sz w:val="24"/>
          <w:szCs w:val="24"/>
          <w:lang w:val="sr-Cyrl-RS"/>
        </w:rPr>
        <w:t>чији су оснивачи млади људи</w:t>
      </w:r>
      <w:r w:rsidR="00925F89" w:rsidRPr="00DF792C">
        <w:rPr>
          <w:rFonts w:ascii="Palatino Linotype" w:hAnsi="Palatino Linotype" w:cs="Times New Roman"/>
          <w:noProof/>
          <w:sz w:val="24"/>
          <w:szCs w:val="24"/>
          <w:lang w:val="sr-Cyrl-RS"/>
        </w:rPr>
        <w:t xml:space="preserve"> на локалном тржишту; потребе и проблеми осетљивих група младих у вези са запошљавањем- младе особе са </w:t>
      </w:r>
      <w:r w:rsidR="00925F89" w:rsidRPr="00DF792C">
        <w:rPr>
          <w:rFonts w:ascii="Palatino Linotype" w:hAnsi="Palatino Linotype" w:cs="Times New Roman"/>
          <w:noProof/>
          <w:sz w:val="24"/>
          <w:szCs w:val="24"/>
          <w:lang w:val="sr-Cyrl-RS"/>
        </w:rPr>
        <w:lastRenderedPageBreak/>
        <w:t>инвалидитетом, млади примаоци социјалне помоћи, млади ромске националности, млади</w:t>
      </w:r>
      <w:r w:rsidR="00666567">
        <w:rPr>
          <w:rFonts w:ascii="Palatino Linotype" w:hAnsi="Palatino Linotype" w:cs="Times New Roman"/>
          <w:noProof/>
          <w:sz w:val="24"/>
          <w:szCs w:val="24"/>
          <w:lang w:val="sr-Cyrl-RS"/>
        </w:rPr>
        <w:t xml:space="preserve"> жртве насиља, младе жене итд.</w:t>
      </w:r>
    </w:p>
    <w:p w14:paraId="773DB171" w14:textId="77777777" w:rsidR="00B80529" w:rsidRPr="00A56A28" w:rsidRDefault="00B80529" w:rsidP="001235B8">
      <w:pPr>
        <w:spacing w:after="0" w:line="257" w:lineRule="auto"/>
        <w:ind w:left="450"/>
        <w:jc w:val="both"/>
        <w:rPr>
          <w:rFonts w:ascii="Trebuchet MS" w:hAnsi="Trebuchet MS" w:cs="Times New Roman"/>
          <w:noProof/>
          <w:sz w:val="24"/>
          <w:szCs w:val="24"/>
          <w:lang w:val="sr-Cyrl-RS"/>
        </w:rPr>
      </w:pPr>
    </w:p>
    <w:p w14:paraId="71F747ED" w14:textId="7C0DABC8" w:rsidR="00872CC7" w:rsidRPr="007B4CE2" w:rsidRDefault="00B80529" w:rsidP="007B4CE2">
      <w:pPr>
        <w:spacing w:after="0" w:line="257" w:lineRule="auto"/>
        <w:ind w:left="450"/>
        <w:jc w:val="both"/>
        <w:rPr>
          <w:rFonts w:ascii="Palatino Linotype" w:hAnsi="Palatino Linotype" w:cs="Times New Roman"/>
          <w:noProof/>
          <w:sz w:val="24"/>
          <w:szCs w:val="24"/>
          <w:lang w:val="sr-Cyrl-RS"/>
        </w:rPr>
      </w:pPr>
      <w:r w:rsidRPr="00A56A28">
        <w:rPr>
          <w:rFonts w:ascii="Trebuchet MS" w:hAnsi="Trebuchet MS" w:cs="Times New Roman"/>
          <w:noProof/>
          <w:sz w:val="24"/>
          <w:szCs w:val="24"/>
          <w:lang w:val="sr-Cyrl-RS"/>
        </w:rPr>
        <w:t xml:space="preserve">      </w:t>
      </w:r>
      <w:r w:rsidR="00925F89" w:rsidRPr="00A56A28">
        <w:rPr>
          <w:rFonts w:ascii="Trebuchet MS" w:hAnsi="Trebuchet MS" w:cs="Times New Roman"/>
          <w:noProof/>
          <w:sz w:val="24"/>
          <w:szCs w:val="24"/>
          <w:lang w:val="sr-Cyrl-RS"/>
        </w:rPr>
        <w:t xml:space="preserve"> </w:t>
      </w:r>
      <w:r w:rsidR="004873AF" w:rsidRPr="00F9719D">
        <w:rPr>
          <w:rFonts w:ascii="Palatino Linotype" w:hAnsi="Palatino Linotype" w:cs="Times New Roman"/>
          <w:noProof/>
          <w:sz w:val="24"/>
          <w:szCs w:val="24"/>
          <w:lang w:val="sr-Cyrl-RS"/>
        </w:rPr>
        <w:t xml:space="preserve">Већ на први поглед је јасно </w:t>
      </w:r>
      <w:r w:rsidR="00925F89" w:rsidRPr="00F9719D">
        <w:rPr>
          <w:rFonts w:ascii="Palatino Linotype" w:hAnsi="Palatino Linotype" w:cs="Times New Roman"/>
          <w:noProof/>
          <w:sz w:val="24"/>
          <w:szCs w:val="24"/>
          <w:lang w:val="sr-Cyrl-RS"/>
        </w:rPr>
        <w:t xml:space="preserve">да се о већини ових улазних параметара који су непоходни за овакав тип свеобухватне анализе не воде званичне евиденције у нашој земљи и да се до ових података тешко долази. Зато је увек када је то могуће потребно на локалном нивоу увести праксу сакупљања и праћења ових </w:t>
      </w:r>
      <w:r w:rsidRPr="00F9719D">
        <w:rPr>
          <w:rFonts w:ascii="Palatino Linotype" w:hAnsi="Palatino Linotype" w:cs="Times New Roman"/>
          <w:noProof/>
          <w:sz w:val="24"/>
          <w:szCs w:val="24"/>
          <w:lang w:val="sr-Cyrl-RS"/>
        </w:rPr>
        <w:t xml:space="preserve">и сличних </w:t>
      </w:r>
      <w:r w:rsidR="00925F89" w:rsidRPr="00F9719D">
        <w:rPr>
          <w:rFonts w:ascii="Palatino Linotype" w:hAnsi="Palatino Linotype" w:cs="Times New Roman"/>
          <w:noProof/>
          <w:sz w:val="24"/>
          <w:szCs w:val="24"/>
          <w:lang w:val="sr-Cyrl-RS"/>
        </w:rPr>
        <w:t xml:space="preserve">података у интерним базама ЈЛС или бар на </w:t>
      </w:r>
      <w:r w:rsidR="00925F89" w:rsidRPr="00F9719D">
        <w:rPr>
          <w:rFonts w:ascii="Palatino Linotype" w:hAnsi="Palatino Linotype" w:cs="Times New Roman"/>
          <w:i/>
          <w:noProof/>
          <w:sz w:val="24"/>
          <w:szCs w:val="24"/>
          <w:lang w:val="sr-Cyrl-RS"/>
        </w:rPr>
        <w:t>ad hoc</w:t>
      </w:r>
      <w:r w:rsidR="00925F89" w:rsidRPr="00F9719D">
        <w:rPr>
          <w:rFonts w:ascii="Palatino Linotype" w:hAnsi="Palatino Linotype" w:cs="Times New Roman"/>
          <w:noProof/>
          <w:sz w:val="24"/>
          <w:szCs w:val="24"/>
          <w:lang w:val="sr-Cyrl-RS"/>
        </w:rPr>
        <w:t xml:space="preserve"> основи спроводити темељна истраживања (упитници, фокус групе, интервјуи итд.) св</w:t>
      </w:r>
      <w:r w:rsidR="00690A11">
        <w:rPr>
          <w:rFonts w:ascii="Palatino Linotype" w:hAnsi="Palatino Linotype" w:cs="Times New Roman"/>
          <w:noProof/>
          <w:sz w:val="24"/>
          <w:szCs w:val="24"/>
          <w:lang w:val="sr-Cyrl-RS"/>
        </w:rPr>
        <w:t>аки пут када се покреће процес</w:t>
      </w:r>
      <w:r w:rsidR="00925F89" w:rsidRPr="00F9719D">
        <w:rPr>
          <w:rFonts w:ascii="Palatino Linotype" w:hAnsi="Palatino Linotype" w:cs="Times New Roman"/>
          <w:noProof/>
          <w:sz w:val="24"/>
          <w:szCs w:val="24"/>
          <w:lang w:val="sr-Cyrl-RS"/>
        </w:rPr>
        <w:t xml:space="preserve"> стратешког планирања у одређеној области. У супротном, дефинисање циљева, мера и активности у планским документима се своди на жељене пројекције промена, које уместо да су чињенично утемељене почивају на претпоставкама </w:t>
      </w:r>
      <w:r w:rsidR="004873AF" w:rsidRPr="00F9719D">
        <w:rPr>
          <w:rFonts w:ascii="Palatino Linotype" w:hAnsi="Palatino Linotype" w:cs="Times New Roman"/>
          <w:noProof/>
          <w:sz w:val="24"/>
          <w:szCs w:val="24"/>
          <w:lang w:val="sr-Cyrl-RS"/>
        </w:rPr>
        <w:t>„</w:t>
      </w:r>
      <w:r w:rsidR="00925F89" w:rsidRPr="00F9719D">
        <w:rPr>
          <w:rFonts w:ascii="Palatino Linotype" w:hAnsi="Palatino Linotype" w:cs="Times New Roman"/>
          <w:noProof/>
          <w:sz w:val="24"/>
          <w:szCs w:val="24"/>
          <w:lang w:val="sr-Cyrl-RS"/>
        </w:rPr>
        <w:t>шта би било добро урадити</w:t>
      </w:r>
      <w:r w:rsidR="004873AF" w:rsidRPr="00F9719D">
        <w:rPr>
          <w:rFonts w:ascii="Palatino Linotype" w:hAnsi="Palatino Linotype" w:cs="Times New Roman"/>
          <w:noProof/>
          <w:sz w:val="24"/>
          <w:szCs w:val="24"/>
          <w:lang w:val="sr-Cyrl-RS"/>
        </w:rPr>
        <w:t>“</w:t>
      </w:r>
      <w:r w:rsidR="00925F89" w:rsidRPr="00F9719D">
        <w:rPr>
          <w:rFonts w:ascii="Palatino Linotype" w:hAnsi="Palatino Linotype" w:cs="Times New Roman"/>
          <w:noProof/>
          <w:sz w:val="24"/>
          <w:szCs w:val="24"/>
          <w:lang w:val="sr-Cyrl-RS"/>
        </w:rPr>
        <w:t xml:space="preserve">, </w:t>
      </w:r>
      <w:r w:rsidR="004873AF" w:rsidRPr="00F9719D">
        <w:rPr>
          <w:rFonts w:ascii="Palatino Linotype" w:hAnsi="Palatino Linotype" w:cs="Times New Roman"/>
          <w:noProof/>
          <w:sz w:val="24"/>
          <w:szCs w:val="24"/>
          <w:lang w:val="sr-Cyrl-RS"/>
        </w:rPr>
        <w:t>„</w:t>
      </w:r>
      <w:r w:rsidR="00925F89" w:rsidRPr="00F9719D">
        <w:rPr>
          <w:rFonts w:ascii="Palatino Linotype" w:hAnsi="Palatino Linotype" w:cs="Times New Roman"/>
          <w:noProof/>
          <w:sz w:val="24"/>
          <w:szCs w:val="24"/>
          <w:lang w:val="sr-Cyrl-RS"/>
        </w:rPr>
        <w:t>шта би се могло урадити</w:t>
      </w:r>
      <w:r w:rsidR="004873AF" w:rsidRPr="00F9719D">
        <w:rPr>
          <w:rFonts w:ascii="Palatino Linotype" w:hAnsi="Palatino Linotype" w:cs="Times New Roman"/>
          <w:noProof/>
          <w:sz w:val="24"/>
          <w:szCs w:val="24"/>
          <w:lang w:val="sr-Cyrl-RS"/>
        </w:rPr>
        <w:t>“</w:t>
      </w:r>
      <w:r w:rsidR="0002609F" w:rsidRPr="00F9719D">
        <w:rPr>
          <w:rFonts w:ascii="Palatino Linotype" w:hAnsi="Palatino Linotype" w:cs="Times New Roman"/>
          <w:noProof/>
          <w:sz w:val="24"/>
          <w:szCs w:val="24"/>
          <w:lang w:val="sr-Cyrl-RS"/>
        </w:rPr>
        <w:t xml:space="preserve"> и/или на копирању</w:t>
      </w:r>
      <w:r w:rsidR="00925F89" w:rsidRPr="00F9719D">
        <w:rPr>
          <w:rFonts w:ascii="Palatino Linotype" w:hAnsi="Palatino Linotype" w:cs="Times New Roman"/>
          <w:noProof/>
          <w:sz w:val="24"/>
          <w:szCs w:val="24"/>
          <w:lang w:val="sr-Cyrl-RS"/>
        </w:rPr>
        <w:t xml:space="preserve"> праксе из других ЈЛС без узимања у обзир фактора локалног окружења</w:t>
      </w:r>
      <w:r w:rsidR="0012329D">
        <w:rPr>
          <w:rFonts w:ascii="Palatino Linotype" w:hAnsi="Palatino Linotype" w:cs="Times New Roman"/>
          <w:noProof/>
          <w:sz w:val="24"/>
          <w:szCs w:val="24"/>
          <w:lang w:val="sr-Cyrl-RS"/>
        </w:rPr>
        <w:t xml:space="preserve">. </w:t>
      </w:r>
      <w:r w:rsidR="004873AF" w:rsidRPr="00F9719D">
        <w:rPr>
          <w:rFonts w:ascii="Palatino Linotype" w:hAnsi="Palatino Linotype" w:cs="Times New Roman"/>
          <w:noProof/>
          <w:sz w:val="24"/>
          <w:szCs w:val="24"/>
          <w:lang w:val="sr-Cyrl-RS"/>
        </w:rPr>
        <w:t xml:space="preserve">Поред овога, непостојање улазних података за ситуациону анализу онемогућава праћење напретка и евалуацију постигнутог у даљој имплементацији планског документа, односно документа јавне политике, јер ти подаци управо представљају базне вредности индикатора, тј. оне вредности у односу на које </w:t>
      </w:r>
      <w:r w:rsidR="00264FEC" w:rsidRPr="00F9719D">
        <w:rPr>
          <w:rFonts w:ascii="Palatino Linotype" w:hAnsi="Palatino Linotype" w:cs="Times New Roman"/>
          <w:noProof/>
          <w:sz w:val="24"/>
          <w:szCs w:val="24"/>
          <w:lang w:val="sr-Cyrl-RS"/>
        </w:rPr>
        <w:t>ће се</w:t>
      </w:r>
      <w:r w:rsidR="004873AF" w:rsidRPr="00F9719D">
        <w:rPr>
          <w:rFonts w:ascii="Palatino Linotype" w:hAnsi="Palatino Linotype" w:cs="Times New Roman"/>
          <w:noProof/>
          <w:sz w:val="24"/>
          <w:szCs w:val="24"/>
          <w:lang w:val="sr-Cyrl-RS"/>
        </w:rPr>
        <w:t xml:space="preserve"> вредновати учинак који је постигнут имплементацијом планираних мера, активности и пројекта.</w:t>
      </w:r>
    </w:p>
    <w:p w14:paraId="6D8790E5" w14:textId="77777777" w:rsidR="00925F89" w:rsidRPr="00A56A28" w:rsidRDefault="00925F89" w:rsidP="001235B8">
      <w:pPr>
        <w:spacing w:after="0" w:line="257" w:lineRule="auto"/>
        <w:ind w:left="450"/>
        <w:jc w:val="both"/>
        <w:rPr>
          <w:rFonts w:ascii="Trebuchet MS" w:hAnsi="Trebuchet MS" w:cs="Times New Roman"/>
          <w:noProof/>
          <w:sz w:val="24"/>
          <w:szCs w:val="24"/>
          <w:lang w:val="sr-Cyrl-RS"/>
        </w:rPr>
      </w:pPr>
    </w:p>
    <w:p w14:paraId="53CA07D5" w14:textId="28FC8B7C" w:rsidR="00C55ED8" w:rsidRPr="007B4CE2" w:rsidRDefault="00134133" w:rsidP="004B32AE">
      <w:pPr>
        <w:pStyle w:val="Heading2"/>
        <w:ind w:left="1134" w:hanging="850"/>
        <w:jc w:val="both"/>
        <w:rPr>
          <w:rFonts w:ascii="Palatino Linotype" w:hAnsi="Palatino Linotype"/>
          <w:b/>
          <w:noProof/>
          <w:lang w:val="sr-Cyrl-RS"/>
        </w:rPr>
      </w:pPr>
      <w:r w:rsidRPr="00A56A28">
        <w:rPr>
          <w:noProof/>
          <w:lang w:val="sr-Cyrl-RS"/>
        </w:rPr>
        <w:t xml:space="preserve">      </w:t>
      </w:r>
      <w:bookmarkStart w:id="8" w:name="_Toc47351908"/>
      <w:r w:rsidRPr="00B3051E">
        <w:rPr>
          <w:rFonts w:ascii="Palatino Linotype" w:hAnsi="Palatino Linotype"/>
          <w:b/>
          <w:noProof/>
          <w:color w:val="C00000"/>
          <w:lang w:val="sr-Cyrl-RS"/>
        </w:rPr>
        <w:t xml:space="preserve">2.3 </w:t>
      </w:r>
      <w:r w:rsidR="00DB4EFE" w:rsidRPr="00B3051E">
        <w:rPr>
          <w:rFonts w:ascii="Palatino Linotype" w:hAnsi="Palatino Linotype"/>
          <w:b/>
          <w:noProof/>
          <w:color w:val="C00000"/>
          <w:lang w:val="sr-Cyrl-RS"/>
        </w:rPr>
        <w:t>Приоритети, циљеви и мере</w:t>
      </w:r>
      <w:r w:rsidRPr="00B3051E">
        <w:rPr>
          <w:rFonts w:ascii="Palatino Linotype" w:hAnsi="Palatino Linotype"/>
          <w:b/>
          <w:noProof/>
          <w:color w:val="C00000"/>
          <w:lang w:val="sr-Cyrl-RS"/>
        </w:rPr>
        <w:t xml:space="preserve"> у области запошљавања младих у важећим планским документима</w:t>
      </w:r>
      <w:bookmarkEnd w:id="8"/>
    </w:p>
    <w:p w14:paraId="2EA57330" w14:textId="77777777" w:rsidR="00034869" w:rsidRPr="00A56A28" w:rsidRDefault="00034869" w:rsidP="00134133">
      <w:pPr>
        <w:spacing w:after="0" w:line="257" w:lineRule="auto"/>
        <w:ind w:left="900" w:hanging="450"/>
        <w:jc w:val="both"/>
        <w:rPr>
          <w:rFonts w:ascii="Trebuchet MS" w:hAnsi="Trebuchet MS" w:cs="Times New Roman"/>
          <w:b/>
          <w:bCs/>
          <w:noProof/>
          <w:color w:val="4472C4" w:themeColor="accent5"/>
          <w:sz w:val="24"/>
          <w:szCs w:val="24"/>
          <w:lang w:val="sr-Cyrl-RS"/>
        </w:rPr>
      </w:pPr>
    </w:p>
    <w:p w14:paraId="12F57BA1" w14:textId="124F9EFF" w:rsidR="00B27277" w:rsidRPr="00A22CE9" w:rsidRDefault="003B56EA" w:rsidP="00A22CE9">
      <w:pPr>
        <w:spacing w:after="0" w:line="257" w:lineRule="auto"/>
        <w:ind w:left="450" w:hanging="450"/>
        <w:jc w:val="both"/>
        <w:rPr>
          <w:rFonts w:ascii="Palatino Linotype" w:hAnsi="Palatino Linotype" w:cs="Arial"/>
          <w:bCs/>
          <w:noProof/>
          <w:sz w:val="24"/>
          <w:szCs w:val="24"/>
          <w:lang w:val="sr-Cyrl-RS"/>
        </w:rPr>
      </w:pPr>
      <w:r w:rsidRPr="0001092E">
        <w:rPr>
          <w:rFonts w:ascii="Palatino Linotype" w:hAnsi="Palatino Linotype" w:cs="Times New Roman"/>
          <w:b/>
          <w:bCs/>
          <w:noProof/>
          <w:color w:val="4472C4" w:themeColor="accent5"/>
          <w:sz w:val="24"/>
          <w:szCs w:val="24"/>
          <w:lang w:val="sr-Cyrl-RS"/>
        </w:rPr>
        <w:t xml:space="preserve">            </w:t>
      </w:r>
      <w:r w:rsidRPr="0001092E">
        <w:rPr>
          <w:rFonts w:ascii="Palatino Linotype" w:hAnsi="Palatino Linotype" w:cs="Times New Roman"/>
          <w:bCs/>
          <w:noProof/>
          <w:sz w:val="24"/>
          <w:szCs w:val="24"/>
          <w:lang w:val="sr-Cyrl-RS"/>
        </w:rPr>
        <w:t>С обзиром да већина</w:t>
      </w:r>
      <w:r w:rsidR="0001092E">
        <w:rPr>
          <w:rFonts w:ascii="Palatino Linotype" w:hAnsi="Palatino Linotype" w:cs="Times New Roman"/>
          <w:bCs/>
          <w:noProof/>
          <w:sz w:val="24"/>
          <w:szCs w:val="24"/>
          <w:lang w:val="sr-Cyrl-RS"/>
        </w:rPr>
        <w:t xml:space="preserve"> усвојених планских докумената </w:t>
      </w:r>
      <w:r w:rsidRPr="0001092E">
        <w:rPr>
          <w:rFonts w:ascii="Palatino Linotype" w:hAnsi="Palatino Linotype" w:cs="Times New Roman"/>
          <w:bCs/>
          <w:noProof/>
          <w:sz w:val="24"/>
          <w:szCs w:val="24"/>
          <w:lang w:val="sr-Cyrl-RS"/>
        </w:rPr>
        <w:t xml:space="preserve">не садржи озбиљну анализу стања у погледу незапослености младих на локалном тржишту рада, није могуће оценити да ли су дефинисани приоритети, циљеви и мере  у њима логична интервенција </w:t>
      </w:r>
      <w:r w:rsidR="00EB6656" w:rsidRPr="0001092E">
        <w:rPr>
          <w:rFonts w:ascii="Palatino Linotype" w:hAnsi="Palatino Linotype" w:cs="Times New Roman"/>
          <w:bCs/>
          <w:noProof/>
          <w:sz w:val="24"/>
          <w:szCs w:val="24"/>
          <w:lang w:val="sr-Cyrl-RS"/>
        </w:rPr>
        <w:t>планирана</w:t>
      </w:r>
      <w:r w:rsidR="00046DEA" w:rsidRPr="0001092E">
        <w:rPr>
          <w:rFonts w:ascii="Palatino Linotype" w:hAnsi="Palatino Linotype" w:cs="Times New Roman"/>
          <w:bCs/>
          <w:noProof/>
          <w:sz w:val="24"/>
          <w:szCs w:val="24"/>
          <w:lang w:val="sr-Cyrl-RS"/>
        </w:rPr>
        <w:t xml:space="preserve"> </w:t>
      </w:r>
      <w:r w:rsidR="00EB6656" w:rsidRPr="0001092E">
        <w:rPr>
          <w:rFonts w:ascii="Palatino Linotype" w:hAnsi="Palatino Linotype" w:cs="Times New Roman"/>
          <w:bCs/>
          <w:noProof/>
          <w:sz w:val="24"/>
          <w:szCs w:val="24"/>
          <w:lang w:val="sr-Cyrl-RS"/>
        </w:rPr>
        <w:t>уз</w:t>
      </w:r>
      <w:r w:rsidRPr="0001092E">
        <w:rPr>
          <w:rFonts w:ascii="Palatino Linotype" w:hAnsi="Palatino Linotype" w:cs="Times New Roman"/>
          <w:bCs/>
          <w:noProof/>
          <w:sz w:val="24"/>
          <w:szCs w:val="24"/>
          <w:lang w:val="sr-Cyrl-RS"/>
        </w:rPr>
        <w:t xml:space="preserve"> ослања</w:t>
      </w:r>
      <w:r w:rsidR="00EB6656" w:rsidRPr="0001092E">
        <w:rPr>
          <w:rFonts w:ascii="Palatino Linotype" w:hAnsi="Palatino Linotype" w:cs="Times New Roman"/>
          <w:bCs/>
          <w:noProof/>
          <w:sz w:val="24"/>
          <w:szCs w:val="24"/>
          <w:lang w:val="sr-Cyrl-RS"/>
        </w:rPr>
        <w:t>ње</w:t>
      </w:r>
      <w:r w:rsidRPr="0001092E">
        <w:rPr>
          <w:rFonts w:ascii="Palatino Linotype" w:hAnsi="Palatino Linotype" w:cs="Times New Roman"/>
          <w:bCs/>
          <w:noProof/>
          <w:sz w:val="24"/>
          <w:szCs w:val="24"/>
          <w:lang w:val="sr-Cyrl-RS"/>
        </w:rPr>
        <w:t xml:space="preserve"> на јасно идентификоване проблеме</w:t>
      </w:r>
      <w:r w:rsidR="00FF74C3" w:rsidRPr="0001092E">
        <w:rPr>
          <w:rFonts w:ascii="Palatino Linotype" w:hAnsi="Palatino Linotype" w:cs="Times New Roman"/>
          <w:bCs/>
          <w:noProof/>
          <w:sz w:val="24"/>
          <w:szCs w:val="24"/>
          <w:lang w:val="sr-Cyrl-RS"/>
        </w:rPr>
        <w:t xml:space="preserve"> у фази израде ситуационе анализе</w:t>
      </w:r>
      <w:r w:rsidRPr="0001092E">
        <w:rPr>
          <w:rFonts w:ascii="Palatino Linotype" w:hAnsi="Palatino Linotype" w:cs="Times New Roman"/>
          <w:bCs/>
          <w:noProof/>
          <w:sz w:val="24"/>
          <w:szCs w:val="24"/>
          <w:lang w:val="sr-Cyrl-RS"/>
        </w:rPr>
        <w:t xml:space="preserve">. </w:t>
      </w:r>
      <w:r w:rsidR="00046DEA" w:rsidRPr="0001092E">
        <w:rPr>
          <w:rFonts w:ascii="Palatino Linotype" w:hAnsi="Palatino Linotype" w:cs="Times New Roman"/>
          <w:bCs/>
          <w:noProof/>
          <w:sz w:val="24"/>
          <w:szCs w:val="24"/>
          <w:lang w:val="sr-Cyrl-RS"/>
        </w:rPr>
        <w:t xml:space="preserve">Другим речима, </w:t>
      </w:r>
      <w:r w:rsidR="00046DEA" w:rsidRPr="0001092E">
        <w:rPr>
          <w:rFonts w:ascii="Palatino Linotype" w:hAnsi="Palatino Linotype" w:cs="Times New Roman"/>
          <w:b/>
          <w:bCs/>
          <w:noProof/>
          <w:sz w:val="24"/>
          <w:szCs w:val="24"/>
          <w:lang w:val="sr-Cyrl-RS"/>
        </w:rPr>
        <w:t xml:space="preserve">није могуће проценити </w:t>
      </w:r>
      <w:r w:rsidR="00046DEA" w:rsidRPr="0001092E">
        <w:rPr>
          <w:rFonts w:ascii="Palatino Linotype" w:hAnsi="Palatino Linotype" w:cs="Times New Roman"/>
          <w:b/>
          <w:bCs/>
          <w:noProof/>
          <w:sz w:val="24"/>
          <w:szCs w:val="24"/>
          <w:u w:val="single"/>
          <w:lang w:val="sr-Cyrl-RS"/>
        </w:rPr>
        <w:t xml:space="preserve">да ли је </w:t>
      </w:r>
      <w:r w:rsidR="0002609F" w:rsidRPr="0001092E">
        <w:rPr>
          <w:rFonts w:ascii="Palatino Linotype" w:hAnsi="Palatino Linotype" w:cs="Times New Roman"/>
          <w:b/>
          <w:bCs/>
          <w:noProof/>
          <w:sz w:val="24"/>
          <w:szCs w:val="24"/>
          <w:u w:val="single"/>
          <w:lang w:val="sr-Cyrl-RS"/>
        </w:rPr>
        <w:t xml:space="preserve">усвојена </w:t>
      </w:r>
      <w:r w:rsidR="00046DEA" w:rsidRPr="0001092E">
        <w:rPr>
          <w:rFonts w:ascii="Palatino Linotype" w:hAnsi="Palatino Linotype" w:cs="Times New Roman"/>
          <w:b/>
          <w:bCs/>
          <w:noProof/>
          <w:sz w:val="24"/>
          <w:szCs w:val="24"/>
          <w:u w:val="single"/>
          <w:lang w:val="sr-Cyrl-RS"/>
        </w:rPr>
        <w:t>јавна политика релевантна</w:t>
      </w:r>
      <w:r w:rsidR="00046DEA" w:rsidRPr="0001092E">
        <w:rPr>
          <w:rFonts w:ascii="Palatino Linotype" w:hAnsi="Palatino Linotype" w:cs="Times New Roman"/>
          <w:b/>
          <w:bCs/>
          <w:noProof/>
          <w:sz w:val="24"/>
          <w:szCs w:val="24"/>
          <w:lang w:val="sr-Cyrl-RS"/>
        </w:rPr>
        <w:t xml:space="preserve"> са становишта потреба циљне групе</w:t>
      </w:r>
      <w:r w:rsidR="00046DEA" w:rsidRPr="00A56A28">
        <w:rPr>
          <w:rFonts w:ascii="Trebuchet MS" w:hAnsi="Trebuchet MS" w:cs="Times New Roman"/>
          <w:bCs/>
          <w:noProof/>
          <w:sz w:val="24"/>
          <w:szCs w:val="24"/>
          <w:lang w:val="sr-Cyrl-RS"/>
        </w:rPr>
        <w:t xml:space="preserve">. </w:t>
      </w:r>
      <w:r w:rsidR="00555A65">
        <w:rPr>
          <w:rFonts w:ascii="Palatino Linotype" w:hAnsi="Palatino Linotype" w:cs="Arial"/>
          <w:bCs/>
          <w:noProof/>
          <w:sz w:val="24"/>
          <w:szCs w:val="24"/>
          <w:lang w:val="sr-Cyrl-RS"/>
        </w:rPr>
        <w:t>То конкретно значи да ако је анализа стања</w:t>
      </w:r>
      <w:r w:rsidR="00BF274E">
        <w:rPr>
          <w:rFonts w:ascii="Palatino Linotype" w:hAnsi="Palatino Linotype" w:cs="Arial"/>
          <w:bCs/>
          <w:noProof/>
          <w:sz w:val="24"/>
          <w:szCs w:val="24"/>
          <w:lang w:val="sr-Cyrl-RS"/>
        </w:rPr>
        <w:t xml:space="preserve"> у СОР 2014-2020</w:t>
      </w:r>
      <w:r w:rsidR="002231BE">
        <w:rPr>
          <w:rFonts w:ascii="Palatino Linotype" w:hAnsi="Palatino Linotype" w:cs="Arial"/>
          <w:bCs/>
          <w:noProof/>
          <w:sz w:val="24"/>
          <w:szCs w:val="24"/>
          <w:lang w:val="sr-Latn-RS"/>
        </w:rPr>
        <w:t>.</w:t>
      </w:r>
      <w:r w:rsidR="00BF274E">
        <w:rPr>
          <w:rFonts w:ascii="Palatino Linotype" w:hAnsi="Palatino Linotype" w:cs="Arial"/>
          <w:bCs/>
          <w:noProof/>
          <w:sz w:val="24"/>
          <w:szCs w:val="24"/>
          <w:lang w:val="sr-Cyrl-RS"/>
        </w:rPr>
        <w:t xml:space="preserve"> (</w:t>
      </w:r>
      <w:r w:rsidR="00BF274E" w:rsidRPr="00BF274E">
        <w:rPr>
          <w:rFonts w:ascii="Palatino Linotype" w:hAnsi="Palatino Linotype" w:cs="Arial"/>
          <w:bCs/>
          <w:i/>
          <w:noProof/>
          <w:sz w:val="24"/>
          <w:szCs w:val="24"/>
          <w:lang w:val="sr-Cyrl-RS"/>
        </w:rPr>
        <w:t>област Конкурентност привреде, предузетништво и запошљавање</w:t>
      </w:r>
      <w:r w:rsidR="00BF274E">
        <w:rPr>
          <w:rFonts w:ascii="Palatino Linotype" w:hAnsi="Palatino Linotype" w:cs="Arial"/>
          <w:bCs/>
          <w:noProof/>
          <w:sz w:val="24"/>
          <w:szCs w:val="24"/>
          <w:lang w:val="sr-Cyrl-RS"/>
        </w:rPr>
        <w:t xml:space="preserve">) </w:t>
      </w:r>
      <w:r w:rsidR="009710C4">
        <w:rPr>
          <w:rFonts w:ascii="Palatino Linotype" w:hAnsi="Palatino Linotype" w:cs="Arial"/>
          <w:bCs/>
          <w:noProof/>
          <w:sz w:val="24"/>
          <w:szCs w:val="24"/>
          <w:lang w:val="sr-Cyrl-RS"/>
        </w:rPr>
        <w:t>недвосмислено у</w:t>
      </w:r>
      <w:r w:rsidR="00BF274E">
        <w:rPr>
          <w:rFonts w:ascii="Palatino Linotype" w:hAnsi="Palatino Linotype" w:cs="Arial"/>
          <w:bCs/>
          <w:noProof/>
          <w:sz w:val="24"/>
          <w:szCs w:val="24"/>
          <w:lang w:val="sr-Cyrl-RS"/>
        </w:rPr>
        <w:t>казала</w:t>
      </w:r>
      <w:r w:rsidR="009710C4">
        <w:rPr>
          <w:rFonts w:ascii="Palatino Linotype" w:hAnsi="Palatino Linotype" w:cs="Arial"/>
          <w:bCs/>
          <w:noProof/>
          <w:sz w:val="24"/>
          <w:szCs w:val="24"/>
          <w:lang w:val="sr-Cyrl-RS"/>
        </w:rPr>
        <w:t xml:space="preserve"> само </w:t>
      </w:r>
      <w:r w:rsidR="00BF274E">
        <w:rPr>
          <w:rFonts w:ascii="Palatino Linotype" w:hAnsi="Palatino Linotype" w:cs="Arial"/>
          <w:bCs/>
          <w:noProof/>
          <w:sz w:val="24"/>
          <w:szCs w:val="24"/>
          <w:lang w:val="sr-Cyrl-RS"/>
        </w:rPr>
        <w:t xml:space="preserve">на </w:t>
      </w:r>
      <w:r w:rsidR="009710C4">
        <w:rPr>
          <w:rFonts w:ascii="Palatino Linotype" w:hAnsi="Palatino Linotype" w:cs="Arial"/>
          <w:bCs/>
          <w:noProof/>
          <w:sz w:val="24"/>
          <w:szCs w:val="24"/>
          <w:lang w:val="sr-Cyrl-RS"/>
        </w:rPr>
        <w:t xml:space="preserve">две ствари- </w:t>
      </w:r>
      <w:r w:rsidR="00555A65">
        <w:rPr>
          <w:rFonts w:ascii="Palatino Linotype" w:hAnsi="Palatino Linotype" w:cs="Arial"/>
          <w:bCs/>
          <w:noProof/>
          <w:sz w:val="24"/>
          <w:szCs w:val="24"/>
          <w:lang w:val="sr-Cyrl-RS"/>
        </w:rPr>
        <w:t xml:space="preserve">да је највећи број </w:t>
      </w:r>
      <w:r w:rsidR="00555A65" w:rsidRPr="00555A65">
        <w:rPr>
          <w:rFonts w:ascii="Palatino Linotype" w:hAnsi="Palatino Linotype" w:cs="Arial"/>
          <w:bCs/>
          <w:noProof/>
          <w:sz w:val="24"/>
          <w:szCs w:val="24"/>
          <w:lang w:val="sr-Cyrl-RS"/>
        </w:rPr>
        <w:t>незапослен</w:t>
      </w:r>
      <w:r w:rsidR="00BF274E">
        <w:rPr>
          <w:rFonts w:ascii="Palatino Linotype" w:hAnsi="Palatino Linotype" w:cs="Arial"/>
          <w:bCs/>
          <w:noProof/>
          <w:sz w:val="24"/>
          <w:szCs w:val="24"/>
          <w:lang w:val="sr-Cyrl-RS"/>
        </w:rPr>
        <w:t>их у Бачу узраста између 20 и 30 година</w:t>
      </w:r>
      <w:r w:rsidR="00555A65">
        <w:rPr>
          <w:rFonts w:ascii="Palatino Linotype" w:hAnsi="Palatino Linotype" w:cs="Arial"/>
          <w:bCs/>
          <w:noProof/>
          <w:sz w:val="24"/>
          <w:szCs w:val="24"/>
          <w:lang w:val="sr-Cyrl-RS"/>
        </w:rPr>
        <w:t>,</w:t>
      </w:r>
      <w:r w:rsidR="009710C4">
        <w:rPr>
          <w:rFonts w:ascii="Palatino Linotype" w:hAnsi="Palatino Linotype" w:cs="Arial"/>
          <w:bCs/>
          <w:noProof/>
          <w:sz w:val="24"/>
          <w:szCs w:val="24"/>
          <w:lang w:val="sr-Cyrl-RS"/>
        </w:rPr>
        <w:t xml:space="preserve"> </w:t>
      </w:r>
      <w:r w:rsidR="00BF274E">
        <w:rPr>
          <w:rFonts w:ascii="Palatino Linotype" w:hAnsi="Palatino Linotype" w:cs="Arial"/>
          <w:bCs/>
          <w:noProof/>
          <w:sz w:val="24"/>
          <w:szCs w:val="24"/>
          <w:lang w:val="sr-Cyrl-RS"/>
        </w:rPr>
        <w:t>те да млади спадају у једну од најугроженијих група незапослених, уз особе са инвалидитетом, Роме, кориснике социјалне помо</w:t>
      </w:r>
      <w:r w:rsidR="00A22CE9">
        <w:rPr>
          <w:rFonts w:ascii="Palatino Linotype" w:hAnsi="Palatino Linotype" w:cs="Arial"/>
          <w:bCs/>
          <w:noProof/>
          <w:sz w:val="24"/>
          <w:szCs w:val="24"/>
          <w:lang w:val="sr-Cyrl-RS"/>
        </w:rPr>
        <w:t>ћи и лица старија од 50 година,</w:t>
      </w:r>
      <w:r w:rsidR="00A22CE9">
        <w:rPr>
          <w:rStyle w:val="FootnoteReference"/>
          <w:rFonts w:ascii="Palatino Linotype" w:hAnsi="Palatino Linotype" w:cs="Arial"/>
          <w:bCs/>
          <w:noProof/>
          <w:sz w:val="24"/>
          <w:szCs w:val="24"/>
          <w:lang w:val="sr-Cyrl-RS"/>
        </w:rPr>
        <w:footnoteReference w:id="9"/>
      </w:r>
      <w:r w:rsidR="00A22CE9">
        <w:rPr>
          <w:rFonts w:ascii="Palatino Linotype" w:hAnsi="Palatino Linotype" w:cs="Arial"/>
          <w:bCs/>
          <w:noProof/>
          <w:sz w:val="24"/>
          <w:szCs w:val="24"/>
          <w:lang w:val="sr-Cyrl-RS"/>
        </w:rPr>
        <w:t xml:space="preserve"> </w:t>
      </w:r>
      <w:r w:rsidR="009710C4">
        <w:rPr>
          <w:rFonts w:ascii="Palatino Linotype" w:hAnsi="Palatino Linotype" w:cs="Arial"/>
          <w:bCs/>
          <w:noProof/>
          <w:sz w:val="24"/>
          <w:szCs w:val="24"/>
          <w:lang w:val="sr-Cyrl-RS"/>
        </w:rPr>
        <w:t>то</w:t>
      </w:r>
      <w:r w:rsidR="00555A65">
        <w:rPr>
          <w:rFonts w:ascii="Palatino Linotype" w:hAnsi="Palatino Linotype" w:cs="Arial"/>
          <w:bCs/>
          <w:noProof/>
          <w:sz w:val="24"/>
          <w:szCs w:val="24"/>
          <w:lang w:val="sr-Cyrl-RS"/>
        </w:rPr>
        <w:t xml:space="preserve"> још увек није довољан </w:t>
      </w:r>
      <w:r w:rsidR="00555A65">
        <w:rPr>
          <w:rFonts w:ascii="Palatino Linotype" w:hAnsi="Palatino Linotype" w:cs="Arial"/>
          <w:bCs/>
          <w:noProof/>
          <w:sz w:val="24"/>
          <w:szCs w:val="24"/>
          <w:lang w:val="sr-Cyrl-RS"/>
        </w:rPr>
        <w:lastRenderedPageBreak/>
        <w:t xml:space="preserve">основ да би се </w:t>
      </w:r>
      <w:r w:rsidR="009710C4">
        <w:rPr>
          <w:rFonts w:ascii="Palatino Linotype" w:hAnsi="Palatino Linotype" w:cs="Arial"/>
          <w:bCs/>
          <w:noProof/>
          <w:sz w:val="24"/>
          <w:szCs w:val="24"/>
          <w:lang w:val="sr-Cyrl-RS"/>
        </w:rPr>
        <w:t xml:space="preserve">нпр. планирала мера </w:t>
      </w:r>
      <w:r w:rsidR="00A22CE9">
        <w:rPr>
          <w:rFonts w:ascii="Palatino Linotype" w:hAnsi="Palatino Linotype" w:cs="Arial"/>
          <w:bCs/>
          <w:i/>
          <w:noProof/>
          <w:sz w:val="24"/>
          <w:szCs w:val="24"/>
          <w:lang w:val="sr-Cyrl-RS"/>
        </w:rPr>
        <w:t xml:space="preserve">2.2.7 </w:t>
      </w:r>
      <w:r w:rsidR="009710C4" w:rsidRPr="00A22CE9">
        <w:rPr>
          <w:rFonts w:ascii="Palatino Linotype" w:hAnsi="Palatino Linotype" w:cs="Arial"/>
          <w:bCs/>
          <w:i/>
          <w:noProof/>
          <w:sz w:val="24"/>
          <w:szCs w:val="24"/>
          <w:lang w:val="sr-Cyrl-RS"/>
        </w:rPr>
        <w:t>Промоција и подршка сектору услуга – ИТ, креативне индустрије и слично у циљу самозапошљавања младих</w:t>
      </w:r>
      <w:r w:rsidR="00A22CE9" w:rsidRPr="00A22CE9">
        <w:rPr>
          <w:rFonts w:ascii="Palatino Linotype" w:hAnsi="Palatino Linotype" w:cs="Arial"/>
          <w:bCs/>
          <w:i/>
          <w:noProof/>
          <w:sz w:val="24"/>
          <w:szCs w:val="24"/>
          <w:lang w:val="sr-Cyrl-RS"/>
        </w:rPr>
        <w:t>.</w:t>
      </w:r>
      <w:r w:rsidR="00A22CE9">
        <w:rPr>
          <w:rFonts w:ascii="Palatino Linotype" w:hAnsi="Palatino Linotype" w:cs="Arial"/>
          <w:bCs/>
          <w:i/>
          <w:noProof/>
          <w:sz w:val="24"/>
          <w:szCs w:val="24"/>
          <w:lang w:val="sr-Cyrl-RS"/>
        </w:rPr>
        <w:t xml:space="preserve"> </w:t>
      </w:r>
      <w:r w:rsidR="00A22CE9">
        <w:rPr>
          <w:rFonts w:ascii="Palatino Linotype" w:hAnsi="Palatino Linotype" w:cs="Arial"/>
          <w:bCs/>
          <w:noProof/>
          <w:sz w:val="24"/>
          <w:szCs w:val="24"/>
          <w:lang w:val="sr-Cyrl-RS"/>
        </w:rPr>
        <w:t>Зато што се, у овом конкретном случају,</w:t>
      </w:r>
      <w:r w:rsidR="009710C4">
        <w:rPr>
          <w:rFonts w:ascii="Palatino Linotype" w:hAnsi="Palatino Linotype" w:cs="Arial"/>
          <w:bCs/>
          <w:noProof/>
          <w:sz w:val="24"/>
          <w:szCs w:val="24"/>
          <w:lang w:val="sr-Cyrl-RS"/>
        </w:rPr>
        <w:t xml:space="preserve"> намећу бројна друга неистражена питања: да ли и колико младих</w:t>
      </w:r>
      <w:r w:rsidR="00397DD1">
        <w:rPr>
          <w:rFonts w:ascii="Palatino Linotype" w:hAnsi="Palatino Linotype" w:cs="Arial"/>
          <w:bCs/>
          <w:noProof/>
          <w:sz w:val="24"/>
          <w:szCs w:val="24"/>
          <w:lang w:val="sr-Cyrl-RS"/>
        </w:rPr>
        <w:t xml:space="preserve"> у Бачу жели да се самозапосли, и ако </w:t>
      </w:r>
      <w:r w:rsidR="00A22CE9">
        <w:rPr>
          <w:rFonts w:ascii="Palatino Linotype" w:hAnsi="Palatino Linotype" w:cs="Arial"/>
          <w:bCs/>
          <w:noProof/>
          <w:sz w:val="24"/>
          <w:szCs w:val="24"/>
          <w:lang w:val="sr-Cyrl-RS"/>
        </w:rPr>
        <w:t xml:space="preserve">то </w:t>
      </w:r>
      <w:r w:rsidR="00397DD1">
        <w:rPr>
          <w:rFonts w:ascii="Palatino Linotype" w:hAnsi="Palatino Linotype" w:cs="Arial"/>
          <w:bCs/>
          <w:noProof/>
          <w:sz w:val="24"/>
          <w:szCs w:val="24"/>
          <w:lang w:val="sr-Cyrl-RS"/>
        </w:rPr>
        <w:t xml:space="preserve">жели </w:t>
      </w:r>
      <w:r w:rsidR="009710C4">
        <w:rPr>
          <w:rFonts w:ascii="Palatino Linotype" w:hAnsi="Palatino Linotype" w:cs="Arial"/>
          <w:bCs/>
          <w:noProof/>
          <w:sz w:val="24"/>
          <w:szCs w:val="24"/>
          <w:lang w:val="sr-Cyrl-RS"/>
        </w:rPr>
        <w:t>да ли свој предузетнички подухват виде баш у ИТ сектору, кр</w:t>
      </w:r>
      <w:r w:rsidR="00A22CE9">
        <w:rPr>
          <w:rFonts w:ascii="Palatino Linotype" w:hAnsi="Palatino Linotype" w:cs="Arial"/>
          <w:bCs/>
          <w:noProof/>
          <w:sz w:val="24"/>
          <w:szCs w:val="24"/>
          <w:lang w:val="sr-Cyrl-RS"/>
        </w:rPr>
        <w:t>еативним и сличним индустријама;</w:t>
      </w:r>
      <w:r w:rsidR="00397DD1">
        <w:rPr>
          <w:rFonts w:ascii="Palatino Linotype" w:hAnsi="Palatino Linotype" w:cs="Arial"/>
          <w:bCs/>
          <w:noProof/>
          <w:sz w:val="24"/>
          <w:szCs w:val="24"/>
          <w:lang w:val="sr-Cyrl-RS"/>
        </w:rPr>
        <w:t xml:space="preserve"> затим</w:t>
      </w:r>
      <w:r w:rsidR="009710C4">
        <w:rPr>
          <w:rFonts w:ascii="Palatino Linotype" w:hAnsi="Palatino Linotype" w:cs="Arial"/>
          <w:bCs/>
          <w:noProof/>
          <w:sz w:val="24"/>
          <w:szCs w:val="24"/>
          <w:lang w:val="sr-Cyrl-RS"/>
        </w:rPr>
        <w:t xml:space="preserve"> да ли у Бачу или шире постоје </w:t>
      </w:r>
      <w:r w:rsidR="00397DD1">
        <w:rPr>
          <w:rFonts w:ascii="Palatino Linotype" w:hAnsi="Palatino Linotype" w:cs="Arial"/>
          <w:bCs/>
          <w:noProof/>
          <w:sz w:val="24"/>
          <w:szCs w:val="24"/>
          <w:lang w:val="sr-Cyrl-RS"/>
        </w:rPr>
        <w:t>потпорне институције за подршку МСПП које могу да стартаповима младих</w:t>
      </w:r>
      <w:r w:rsidR="00A22CE9">
        <w:rPr>
          <w:rFonts w:ascii="Palatino Linotype" w:hAnsi="Palatino Linotype" w:cs="Arial"/>
          <w:bCs/>
          <w:noProof/>
          <w:sz w:val="24"/>
          <w:szCs w:val="24"/>
          <w:lang w:val="sr-Cyrl-RS"/>
        </w:rPr>
        <w:t xml:space="preserve"> пруже подршку у овим </w:t>
      </w:r>
      <w:r w:rsidR="00325274">
        <w:rPr>
          <w:rFonts w:ascii="Palatino Linotype" w:hAnsi="Palatino Linotype" w:cs="Arial"/>
          <w:bCs/>
          <w:noProof/>
          <w:sz w:val="24"/>
          <w:szCs w:val="24"/>
          <w:lang w:val="sr-Cyrl-RS"/>
        </w:rPr>
        <w:t>секторима</w:t>
      </w:r>
      <w:r w:rsidR="00397DD1">
        <w:rPr>
          <w:rFonts w:ascii="Palatino Linotype" w:hAnsi="Palatino Linotype" w:cs="Arial"/>
          <w:bCs/>
          <w:noProof/>
          <w:sz w:val="24"/>
          <w:szCs w:val="24"/>
          <w:lang w:val="sr-Cyrl-RS"/>
        </w:rPr>
        <w:t>, итд. Да би јавна политика била релеванта, а затим и ефективна у свом спровођењу</w:t>
      </w:r>
      <w:r w:rsidR="00A22CE9">
        <w:rPr>
          <w:rFonts w:ascii="Palatino Linotype" w:hAnsi="Palatino Linotype" w:cs="Arial"/>
          <w:bCs/>
          <w:noProof/>
          <w:sz w:val="24"/>
          <w:szCs w:val="24"/>
          <w:lang w:val="sr-Cyrl-RS"/>
        </w:rPr>
        <w:t>,</w:t>
      </w:r>
      <w:r w:rsidR="00397DD1">
        <w:rPr>
          <w:rFonts w:ascii="Palatino Linotype" w:hAnsi="Palatino Linotype" w:cs="Arial"/>
          <w:bCs/>
          <w:noProof/>
          <w:sz w:val="24"/>
          <w:szCs w:val="24"/>
          <w:lang w:val="sr-Cyrl-RS"/>
        </w:rPr>
        <w:t xml:space="preserve"> о </w:t>
      </w:r>
      <w:r w:rsidR="00325274">
        <w:rPr>
          <w:rFonts w:ascii="Palatino Linotype" w:hAnsi="Palatino Linotype" w:cs="Arial"/>
          <w:bCs/>
          <w:noProof/>
          <w:sz w:val="24"/>
          <w:szCs w:val="24"/>
          <w:lang w:val="sr-Cyrl-RS"/>
        </w:rPr>
        <w:t xml:space="preserve">свим </w:t>
      </w:r>
      <w:r w:rsidR="00397DD1">
        <w:rPr>
          <w:rFonts w:ascii="Palatino Linotype" w:hAnsi="Palatino Linotype" w:cs="Arial"/>
          <w:bCs/>
          <w:noProof/>
          <w:sz w:val="24"/>
          <w:szCs w:val="24"/>
          <w:lang w:val="sr-Cyrl-RS"/>
        </w:rPr>
        <w:t>овим параметрима је потребно водити рачуна</w:t>
      </w:r>
      <w:r w:rsidR="00A22CE9">
        <w:rPr>
          <w:rFonts w:ascii="Palatino Linotype" w:hAnsi="Palatino Linotype" w:cs="Arial"/>
          <w:bCs/>
          <w:noProof/>
          <w:sz w:val="24"/>
          <w:szCs w:val="24"/>
          <w:lang w:val="sr-Cyrl-RS"/>
        </w:rPr>
        <w:t xml:space="preserve"> у процесу планирања</w:t>
      </w:r>
      <w:r w:rsidR="00397DD1">
        <w:rPr>
          <w:rFonts w:ascii="Palatino Linotype" w:hAnsi="Palatino Linotype" w:cs="Arial"/>
          <w:bCs/>
          <w:noProof/>
          <w:sz w:val="24"/>
          <w:szCs w:val="24"/>
          <w:lang w:val="sr-Cyrl-RS"/>
        </w:rPr>
        <w:t xml:space="preserve">, јер уколико планирани приоритети, циљеви и мере нису у сагласју са потребама циљних група којима су намењени, ефекти такве интервенције ће изостати а уз то </w:t>
      </w:r>
      <w:r w:rsidR="00A22CE9">
        <w:rPr>
          <w:rFonts w:ascii="Palatino Linotype" w:hAnsi="Palatino Linotype" w:cs="Arial"/>
          <w:bCs/>
          <w:noProof/>
          <w:sz w:val="24"/>
          <w:szCs w:val="24"/>
          <w:lang w:val="sr-Cyrl-RS"/>
        </w:rPr>
        <w:t xml:space="preserve">је изгубљено драгоцено време </w:t>
      </w:r>
      <w:r w:rsidR="00C86BB8">
        <w:rPr>
          <w:rFonts w:ascii="Palatino Linotype" w:hAnsi="Palatino Linotype" w:cs="Arial"/>
          <w:bCs/>
          <w:noProof/>
          <w:sz w:val="24"/>
          <w:szCs w:val="24"/>
          <w:lang w:val="sr-Cyrl-RS"/>
        </w:rPr>
        <w:t>пошто</w:t>
      </w:r>
      <w:r w:rsidR="00A22CE9">
        <w:rPr>
          <w:rFonts w:ascii="Palatino Linotype" w:hAnsi="Palatino Linotype" w:cs="Arial"/>
          <w:bCs/>
          <w:noProof/>
          <w:sz w:val="24"/>
          <w:szCs w:val="24"/>
          <w:lang w:val="sr-Cyrl-RS"/>
        </w:rPr>
        <w:t xml:space="preserve"> су расположиви ресурси фокусирани</w:t>
      </w:r>
      <w:r w:rsidR="00397DD1">
        <w:rPr>
          <w:rFonts w:ascii="Palatino Linotype" w:hAnsi="Palatino Linotype" w:cs="Arial"/>
          <w:bCs/>
          <w:noProof/>
          <w:sz w:val="24"/>
          <w:szCs w:val="24"/>
          <w:lang w:val="sr-Cyrl-RS"/>
        </w:rPr>
        <w:t xml:space="preserve"> на решавање </w:t>
      </w:r>
      <w:r w:rsidR="00A22CE9">
        <w:rPr>
          <w:rFonts w:ascii="Palatino Linotype" w:hAnsi="Palatino Linotype" w:cs="Arial"/>
          <w:bCs/>
          <w:noProof/>
          <w:sz w:val="24"/>
          <w:szCs w:val="24"/>
          <w:lang w:val="sr-Cyrl-RS"/>
        </w:rPr>
        <w:t xml:space="preserve">оних </w:t>
      </w:r>
      <w:r w:rsidR="00397DD1">
        <w:rPr>
          <w:rFonts w:ascii="Palatino Linotype" w:hAnsi="Palatino Linotype" w:cs="Arial"/>
          <w:bCs/>
          <w:noProof/>
          <w:sz w:val="24"/>
          <w:szCs w:val="24"/>
          <w:lang w:val="sr-Cyrl-RS"/>
        </w:rPr>
        <w:t>проблема који за циљну групу нису горући, ум</w:t>
      </w:r>
      <w:r w:rsidR="00A22CE9">
        <w:rPr>
          <w:rFonts w:ascii="Palatino Linotype" w:hAnsi="Palatino Linotype" w:cs="Arial"/>
          <w:bCs/>
          <w:noProof/>
          <w:sz w:val="24"/>
          <w:szCs w:val="24"/>
          <w:lang w:val="sr-Cyrl-RS"/>
        </w:rPr>
        <w:t>е</w:t>
      </w:r>
      <w:r w:rsidR="00397DD1">
        <w:rPr>
          <w:rFonts w:ascii="Palatino Linotype" w:hAnsi="Palatino Linotype" w:cs="Arial"/>
          <w:bCs/>
          <w:noProof/>
          <w:sz w:val="24"/>
          <w:szCs w:val="24"/>
          <w:lang w:val="sr-Cyrl-RS"/>
        </w:rPr>
        <w:t xml:space="preserve">сто </w:t>
      </w:r>
      <w:r w:rsidR="00A22CE9">
        <w:rPr>
          <w:rFonts w:ascii="Palatino Linotype" w:hAnsi="Palatino Linotype" w:cs="Arial"/>
          <w:bCs/>
          <w:noProof/>
          <w:sz w:val="24"/>
          <w:szCs w:val="24"/>
          <w:lang w:val="sr-Cyrl-RS"/>
        </w:rPr>
        <w:t>на</w:t>
      </w:r>
      <w:r w:rsidR="00397DD1">
        <w:rPr>
          <w:rFonts w:ascii="Palatino Linotype" w:hAnsi="Palatino Linotype" w:cs="Arial"/>
          <w:bCs/>
          <w:noProof/>
          <w:sz w:val="24"/>
          <w:szCs w:val="24"/>
          <w:lang w:val="sr-Cyrl-RS"/>
        </w:rPr>
        <w:t xml:space="preserve"> заи</w:t>
      </w:r>
      <w:r w:rsidR="00A22CE9">
        <w:rPr>
          <w:rFonts w:ascii="Palatino Linotype" w:hAnsi="Palatino Linotype" w:cs="Arial"/>
          <w:bCs/>
          <w:noProof/>
          <w:sz w:val="24"/>
          <w:szCs w:val="24"/>
          <w:lang w:val="sr-Cyrl-RS"/>
        </w:rPr>
        <w:t>ста кључне проблеме</w:t>
      </w:r>
      <w:r w:rsidR="00397DD1">
        <w:rPr>
          <w:rFonts w:ascii="Palatino Linotype" w:hAnsi="Palatino Linotype" w:cs="Arial"/>
          <w:bCs/>
          <w:noProof/>
          <w:sz w:val="24"/>
          <w:szCs w:val="24"/>
          <w:lang w:val="sr-Cyrl-RS"/>
        </w:rPr>
        <w:t xml:space="preserve">. </w:t>
      </w:r>
    </w:p>
    <w:p w14:paraId="555C6DC7" w14:textId="77777777" w:rsidR="00B27277" w:rsidRDefault="00B27277" w:rsidP="001E4B33">
      <w:pPr>
        <w:spacing w:after="0" w:line="257" w:lineRule="auto"/>
        <w:jc w:val="both"/>
        <w:rPr>
          <w:rFonts w:ascii="Trebuchet MS" w:hAnsi="Trebuchet MS" w:cs="Times New Roman"/>
          <w:bCs/>
          <w:noProof/>
          <w:sz w:val="24"/>
          <w:szCs w:val="24"/>
          <w:lang w:val="sr-Cyrl-RS"/>
        </w:rPr>
      </w:pPr>
    </w:p>
    <w:p w14:paraId="35C59E28" w14:textId="5A2A09AF" w:rsidR="001E4B33" w:rsidRDefault="00627420" w:rsidP="001E4B33">
      <w:pPr>
        <w:spacing w:after="0" w:line="257" w:lineRule="auto"/>
        <w:ind w:left="450" w:hanging="450"/>
        <w:jc w:val="both"/>
        <w:rPr>
          <w:rFonts w:ascii="Palatino Linotype" w:hAnsi="Palatino Linotype" w:cs="Times New Roman"/>
          <w:bCs/>
          <w:noProof/>
          <w:sz w:val="24"/>
          <w:szCs w:val="24"/>
          <w:lang w:val="sr-Cyrl-RS"/>
        </w:rPr>
      </w:pPr>
      <w:r w:rsidRPr="00627420">
        <w:rPr>
          <w:rFonts w:ascii="Trebuchet MS" w:hAnsi="Trebuchet MS" w:cs="Times New Roman"/>
          <w:bCs/>
          <w:noProof/>
          <w:sz w:val="24"/>
          <w:szCs w:val="24"/>
          <w:lang w:val="sr-Cyrl-RS"/>
        </w:rPr>
        <w:t xml:space="preserve">            </w:t>
      </w:r>
      <w:r w:rsidRPr="001E4B33">
        <w:rPr>
          <w:rFonts w:ascii="Palatino Linotype" w:hAnsi="Palatino Linotype" w:cs="Times New Roman"/>
          <w:bCs/>
          <w:noProof/>
          <w:sz w:val="24"/>
          <w:szCs w:val="24"/>
          <w:lang w:val="sr-Cyrl-RS"/>
        </w:rPr>
        <w:t xml:space="preserve">Уколико разматрамо </w:t>
      </w:r>
      <w:r w:rsidRPr="001E4B33">
        <w:rPr>
          <w:rFonts w:ascii="Palatino Linotype" w:hAnsi="Palatino Linotype" w:cs="Times New Roman"/>
          <w:b/>
          <w:bCs/>
          <w:noProof/>
          <w:sz w:val="24"/>
          <w:szCs w:val="24"/>
          <w:lang w:val="sr-Cyrl-RS"/>
        </w:rPr>
        <w:t>међусобну усаглашеност приоритета, циљева и мера који се односе на унапређење запошљивости и запошљавања младих у усвојеним планским докуменатима, може се закључити да између њих постоји логичка веза и усаглашеност</w:t>
      </w:r>
      <w:r w:rsidRPr="001E4B33">
        <w:rPr>
          <w:rFonts w:ascii="Palatino Linotype" w:hAnsi="Palatino Linotype" w:cs="Times New Roman"/>
          <w:bCs/>
          <w:noProof/>
          <w:sz w:val="24"/>
          <w:szCs w:val="24"/>
          <w:lang w:val="sr-Cyrl-RS"/>
        </w:rPr>
        <w:t xml:space="preserve">, те да није било лутања око дефинисања стратешких праваца </w:t>
      </w:r>
      <w:r w:rsidR="001E4B33">
        <w:rPr>
          <w:rFonts w:ascii="Palatino Linotype" w:hAnsi="Palatino Linotype" w:cs="Times New Roman"/>
          <w:bCs/>
          <w:noProof/>
          <w:sz w:val="24"/>
          <w:szCs w:val="24"/>
          <w:lang w:val="sr-Cyrl-RS"/>
        </w:rPr>
        <w:t xml:space="preserve">и циљева деловања општине Бач </w:t>
      </w:r>
      <w:r w:rsidRPr="001E4B33">
        <w:rPr>
          <w:rFonts w:ascii="Palatino Linotype" w:hAnsi="Palatino Linotype" w:cs="Times New Roman"/>
          <w:bCs/>
          <w:noProof/>
          <w:sz w:val="24"/>
          <w:szCs w:val="24"/>
          <w:lang w:val="sr-Cyrl-RS"/>
        </w:rPr>
        <w:t>у овој области у периоду 2014-2020.</w:t>
      </w:r>
      <w:r w:rsidRPr="00627420">
        <w:rPr>
          <w:rFonts w:ascii="Trebuchet MS" w:hAnsi="Trebuchet MS" w:cs="Times New Roman"/>
          <w:bCs/>
          <w:noProof/>
          <w:sz w:val="24"/>
          <w:szCs w:val="24"/>
          <w:lang w:val="sr-Cyrl-RS"/>
        </w:rPr>
        <w:t xml:space="preserve"> </w:t>
      </w:r>
      <w:r w:rsidR="001E4B33">
        <w:rPr>
          <w:rFonts w:ascii="Palatino Linotype" w:hAnsi="Palatino Linotype" w:cs="Times New Roman"/>
          <w:bCs/>
          <w:noProof/>
          <w:sz w:val="24"/>
          <w:szCs w:val="24"/>
          <w:lang w:val="sr-Cyrl-RS"/>
        </w:rPr>
        <w:t xml:space="preserve">Тако су приоритети и циљеви локалних секторских стратегија у области запошљавања и инклузије Рома, усклађени са циљевима Стратегије одрживог развоја 2014-2020. што се јасно може видети из следеће табеле: </w:t>
      </w:r>
    </w:p>
    <w:p w14:paraId="7B98D4BC" w14:textId="77777777" w:rsidR="001E4B33" w:rsidRDefault="001E4B33" w:rsidP="001E4B33">
      <w:pPr>
        <w:spacing w:after="0" w:line="257" w:lineRule="auto"/>
        <w:ind w:left="450" w:hanging="450"/>
        <w:jc w:val="both"/>
        <w:rPr>
          <w:rFonts w:ascii="Palatino Linotype" w:hAnsi="Palatino Linotype" w:cs="Times New Roman"/>
          <w:bCs/>
          <w:noProof/>
          <w:sz w:val="24"/>
          <w:szCs w:val="24"/>
          <w:lang w:val="sr-Cyrl-RS"/>
        </w:rPr>
      </w:pPr>
    </w:p>
    <w:p w14:paraId="3230ACAB" w14:textId="3BAA94FD" w:rsidR="001E4B33" w:rsidRPr="001E4B33" w:rsidRDefault="001E4B33" w:rsidP="001E4B33">
      <w:pPr>
        <w:spacing w:after="0" w:line="257" w:lineRule="auto"/>
        <w:ind w:left="450" w:hanging="450"/>
        <w:jc w:val="both"/>
        <w:rPr>
          <w:rFonts w:ascii="Palatino Linotype" w:hAnsi="Palatino Linotype" w:cs="TimesNewRomanPSMT"/>
          <w:i/>
          <w:noProof/>
          <w:sz w:val="20"/>
          <w:szCs w:val="20"/>
          <w:lang w:val="sr-Cyrl-RS"/>
        </w:rPr>
      </w:pPr>
      <w:r w:rsidRPr="00A56A28">
        <w:rPr>
          <w:rFonts w:ascii="Trebuchet MS" w:hAnsi="Trebuchet MS" w:cs="TimesNewRomanPSMT"/>
          <w:noProof/>
          <w:sz w:val="24"/>
          <w:szCs w:val="24"/>
          <w:lang w:val="sr-Cyrl-RS"/>
        </w:rPr>
        <w:t xml:space="preserve">       </w:t>
      </w:r>
      <w:r w:rsidRPr="001E4B33">
        <w:rPr>
          <w:rFonts w:ascii="Palatino Linotype" w:hAnsi="Palatino Linotype" w:cs="TimesNewRomanPSMT"/>
          <w:i/>
          <w:noProof/>
          <w:sz w:val="20"/>
          <w:szCs w:val="20"/>
          <w:lang w:val="sr-Cyrl-RS"/>
        </w:rPr>
        <w:t>Табела 1. Приоритети и циљеви који се односе на запошљавање младих у планским документима Општине Бач</w:t>
      </w:r>
      <w:r>
        <w:rPr>
          <w:rFonts w:ascii="Palatino Linotype" w:hAnsi="Palatino Linotype" w:cs="TimesNewRomanPSMT"/>
          <w:i/>
          <w:noProof/>
          <w:sz w:val="20"/>
          <w:szCs w:val="20"/>
          <w:lang w:val="sr-Cyrl-RS"/>
        </w:rPr>
        <w:t xml:space="preserve"> 2014-2020.</w:t>
      </w:r>
    </w:p>
    <w:tbl>
      <w:tblPr>
        <w:tblStyle w:val="GridTable4-Accent2"/>
        <w:tblW w:w="0" w:type="auto"/>
        <w:tblLook w:val="04A0" w:firstRow="1" w:lastRow="0" w:firstColumn="1" w:lastColumn="0" w:noHBand="0" w:noVBand="1"/>
      </w:tblPr>
      <w:tblGrid>
        <w:gridCol w:w="1615"/>
        <w:gridCol w:w="8579"/>
      </w:tblGrid>
      <w:tr w:rsidR="001E4B33" w:rsidRPr="00A56A28" w14:paraId="56581270" w14:textId="77777777" w:rsidTr="00CC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C00000"/>
          </w:tcPr>
          <w:p w14:paraId="105CE208" w14:textId="4DE3AE11" w:rsidR="001E4B33" w:rsidRPr="0051582B" w:rsidRDefault="00063729" w:rsidP="00063729">
            <w:pPr>
              <w:tabs>
                <w:tab w:val="left" w:pos="792"/>
                <w:tab w:val="center" w:pos="4989"/>
              </w:tabs>
              <w:spacing w:line="257" w:lineRule="auto"/>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ab/>
            </w:r>
            <w:r>
              <w:rPr>
                <w:rFonts w:ascii="Palatino Linotype" w:hAnsi="Palatino Linotype" w:cs="TimesNewRomanPSMT"/>
                <w:noProof/>
                <w:sz w:val="20"/>
                <w:szCs w:val="20"/>
                <w:lang w:val="sr-Cyrl-RS"/>
              </w:rPr>
              <w:tab/>
            </w:r>
            <w:r w:rsidR="001E4B33" w:rsidRPr="0051582B">
              <w:rPr>
                <w:rFonts w:ascii="Palatino Linotype" w:hAnsi="Palatino Linotype" w:cs="TimesNewRomanPSMT"/>
                <w:noProof/>
                <w:sz w:val="20"/>
                <w:szCs w:val="20"/>
                <w:lang w:val="sr-Cyrl-RS"/>
              </w:rPr>
              <w:t xml:space="preserve">Стратегија одрживог развоја 2014-2020 </w:t>
            </w:r>
          </w:p>
        </w:tc>
      </w:tr>
      <w:tr w:rsidR="001E4B33" w:rsidRPr="00A56A28" w14:paraId="1C9CE379" w14:textId="77777777" w:rsidTr="00CC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D9D9D9" w:themeFill="background1" w:themeFillShade="D9"/>
          </w:tcPr>
          <w:p w14:paraId="0BC8421C" w14:textId="4B8ED026" w:rsidR="001E4B33" w:rsidRPr="001E4B33" w:rsidRDefault="001E4B33" w:rsidP="001E4B33">
            <w:pPr>
              <w:spacing w:line="257" w:lineRule="auto"/>
              <w:jc w:val="center"/>
              <w:rPr>
                <w:rFonts w:ascii="Palatino Linotype" w:hAnsi="Palatino Linotype" w:cs="TimesNewRomanPSMT"/>
                <w:noProof/>
                <w:sz w:val="20"/>
                <w:szCs w:val="20"/>
                <w:lang w:val="sr-Cyrl-RS"/>
              </w:rPr>
            </w:pPr>
            <w:r w:rsidRPr="001E4B33">
              <w:rPr>
                <w:rFonts w:ascii="Palatino Linotype" w:hAnsi="Palatino Linotype" w:cs="TimesNewRomanPSMT"/>
                <w:i/>
                <w:noProof/>
                <w:sz w:val="20"/>
                <w:szCs w:val="20"/>
                <w:lang w:val="sr-Cyrl-RS"/>
              </w:rPr>
              <w:t>Област- Конкурентност привреде, предузетничтво и запошљавање</w:t>
            </w:r>
          </w:p>
        </w:tc>
      </w:tr>
      <w:tr w:rsidR="001E4B33" w:rsidRPr="00A56A28" w14:paraId="39FD442F" w14:textId="77777777" w:rsidTr="001508E5">
        <w:tc>
          <w:tcPr>
            <w:cnfStyle w:val="001000000000" w:firstRow="0" w:lastRow="0" w:firstColumn="1" w:lastColumn="0" w:oddVBand="0" w:evenVBand="0" w:oddHBand="0" w:evenHBand="0" w:firstRowFirstColumn="0" w:firstRowLastColumn="0" w:lastRowFirstColumn="0" w:lastRowLastColumn="0"/>
            <w:tcW w:w="1615" w:type="dxa"/>
          </w:tcPr>
          <w:p w14:paraId="49CF4E61" w14:textId="77777777" w:rsidR="001E4B33" w:rsidRPr="001E4B33" w:rsidRDefault="001E4B33" w:rsidP="001508E5">
            <w:pPr>
              <w:spacing w:line="257" w:lineRule="auto"/>
              <w:jc w:val="center"/>
              <w:rPr>
                <w:rFonts w:ascii="Palatino Linotype" w:hAnsi="Palatino Linotype" w:cs="TimesNewRomanPSMT"/>
                <w:i/>
                <w:noProof/>
                <w:sz w:val="20"/>
                <w:szCs w:val="20"/>
                <w:lang w:val="sr-Cyrl-RS"/>
              </w:rPr>
            </w:pPr>
            <w:r w:rsidRPr="001E4B33">
              <w:rPr>
                <w:rFonts w:ascii="Palatino Linotype" w:hAnsi="Palatino Linotype" w:cs="TimesNewRomanPSMT"/>
                <w:i/>
                <w:noProof/>
                <w:sz w:val="20"/>
                <w:szCs w:val="20"/>
                <w:lang w:val="sr-Cyrl-RS"/>
              </w:rPr>
              <w:t>Циљ:</w:t>
            </w:r>
          </w:p>
        </w:tc>
        <w:tc>
          <w:tcPr>
            <w:tcW w:w="8579" w:type="dxa"/>
          </w:tcPr>
          <w:p w14:paraId="30FECCA3" w14:textId="286F733D" w:rsidR="001E4B33" w:rsidRPr="001E4B33" w:rsidRDefault="001E4B33" w:rsidP="001508E5">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i/>
                <w:noProof/>
                <w:sz w:val="20"/>
                <w:szCs w:val="20"/>
                <w:lang w:val="sr-Cyrl-RS"/>
              </w:rPr>
            </w:pPr>
            <w:r w:rsidRPr="001E4B33">
              <w:rPr>
                <w:rFonts w:ascii="Palatino Linotype" w:hAnsi="Palatino Linotype" w:cs="TimesNewRomanPSMT"/>
                <w:bCs/>
                <w:noProof/>
                <w:sz w:val="20"/>
                <w:szCs w:val="20"/>
                <w:lang w:val="sr-Cyrl-RS"/>
              </w:rPr>
              <w:t>3.1. Повећање могућности запошљавања незапослених лица са акцентом на теже запошљиве категорије становништва становништва (лица са инвалидитетом, млади, жене, старије особе, Роми и сл.)</w:t>
            </w:r>
          </w:p>
        </w:tc>
      </w:tr>
      <w:tr w:rsidR="001E4B33" w:rsidRPr="00A56A28" w14:paraId="24083DEA" w14:textId="77777777" w:rsidTr="00CC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D9D9D9" w:themeFill="background1" w:themeFillShade="D9"/>
          </w:tcPr>
          <w:p w14:paraId="442D970A" w14:textId="05F9635B" w:rsidR="001E4B33" w:rsidRPr="00CC17B8" w:rsidRDefault="00CC17B8" w:rsidP="001508E5">
            <w:pPr>
              <w:spacing w:line="257" w:lineRule="auto"/>
              <w:jc w:val="center"/>
              <w:rPr>
                <w:rFonts w:ascii="Palatino Linotype" w:hAnsi="Palatino Linotype" w:cs="TimesNewRomanPSMT"/>
                <w:i/>
                <w:noProof/>
                <w:sz w:val="20"/>
                <w:szCs w:val="20"/>
                <w:lang w:val="sr-Cyrl-RS"/>
              </w:rPr>
            </w:pPr>
            <w:r w:rsidRPr="00CC17B8">
              <w:rPr>
                <w:rFonts w:ascii="Palatino Linotype" w:hAnsi="Palatino Linotype" w:cs="TimesNewRomanPSMT"/>
                <w:i/>
                <w:noProof/>
                <w:sz w:val="20"/>
                <w:szCs w:val="20"/>
                <w:lang w:val="sr-Cyrl-RS"/>
              </w:rPr>
              <w:t>Област- Друштвене делатности</w:t>
            </w:r>
          </w:p>
        </w:tc>
      </w:tr>
      <w:tr w:rsidR="001E4B33" w:rsidRPr="00A56A28" w14:paraId="5E38801B" w14:textId="77777777" w:rsidTr="00CC17B8">
        <w:trPr>
          <w:trHeight w:val="602"/>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3EF0B4EC" w14:textId="77777777" w:rsidR="001E4B33" w:rsidRPr="00CC17B8" w:rsidRDefault="001E4B33" w:rsidP="001508E5">
            <w:pPr>
              <w:spacing w:line="257" w:lineRule="auto"/>
              <w:jc w:val="center"/>
              <w:rPr>
                <w:rFonts w:ascii="Palatino Linotype" w:hAnsi="Palatino Linotype" w:cs="TimesNewRomanPSMT"/>
                <w:i/>
                <w:noProof/>
                <w:sz w:val="20"/>
                <w:szCs w:val="20"/>
                <w:lang w:val="sr-Cyrl-RS"/>
              </w:rPr>
            </w:pPr>
            <w:r w:rsidRPr="00CC17B8">
              <w:rPr>
                <w:rFonts w:ascii="Palatino Linotype" w:hAnsi="Palatino Linotype" w:cs="TimesNewRomanPSMT"/>
                <w:i/>
                <w:noProof/>
                <w:sz w:val="20"/>
                <w:szCs w:val="20"/>
                <w:lang w:val="sr-Cyrl-RS"/>
              </w:rPr>
              <w:t>Циљ:</w:t>
            </w:r>
          </w:p>
        </w:tc>
        <w:tc>
          <w:tcPr>
            <w:tcW w:w="8579" w:type="dxa"/>
            <w:shd w:val="clear" w:color="auto" w:fill="auto"/>
          </w:tcPr>
          <w:p w14:paraId="0FEBA57E" w14:textId="003AED4B" w:rsidR="001E4B33" w:rsidRPr="00CC17B8" w:rsidRDefault="00CC17B8" w:rsidP="00CC17B8">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CC17B8">
              <w:rPr>
                <w:rFonts w:ascii="Palatino Linotype" w:hAnsi="Palatino Linotype" w:cs="TimesNewRomanPSMT"/>
                <w:bCs/>
                <w:noProof/>
                <w:sz w:val="20"/>
                <w:szCs w:val="20"/>
                <w:lang w:val="sr-Cyrl-RS"/>
              </w:rPr>
              <w:t>2.3.</w:t>
            </w:r>
            <w:r>
              <w:rPr>
                <w:rFonts w:ascii="Palatino Linotype" w:hAnsi="Palatino Linotype" w:cs="TimesNewRomanPSMT"/>
                <w:bCs/>
                <w:noProof/>
                <w:sz w:val="20"/>
                <w:szCs w:val="20"/>
                <w:lang w:val="sr-Cyrl-RS"/>
              </w:rPr>
              <w:t xml:space="preserve"> </w:t>
            </w:r>
            <w:r w:rsidRPr="00CC17B8">
              <w:rPr>
                <w:rFonts w:ascii="Palatino Linotype" w:hAnsi="Palatino Linotype" w:cs="TimesNewRomanPSMT"/>
                <w:bCs/>
                <w:noProof/>
                <w:sz w:val="20"/>
                <w:szCs w:val="20"/>
                <w:lang w:val="sr-Cyrl-RS"/>
              </w:rPr>
              <w:t xml:space="preserve">Унaпрeђењe свих oбликa зaпoшљaвaњa, сaмoзaпoшљaвaњa и прeдузeтништвa млaдих </w:t>
            </w:r>
          </w:p>
        </w:tc>
      </w:tr>
      <w:tr w:rsidR="001E4B33" w:rsidRPr="00A56A28" w14:paraId="7EC29A56" w14:textId="77777777" w:rsidTr="00CC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C00000"/>
          </w:tcPr>
          <w:p w14:paraId="1C658C43" w14:textId="166F1BA3" w:rsidR="001E4B33" w:rsidRPr="0051582B" w:rsidRDefault="00CC17B8" w:rsidP="001508E5">
            <w:pPr>
              <w:spacing w:line="257" w:lineRule="auto"/>
              <w:jc w:val="center"/>
              <w:rPr>
                <w:rFonts w:ascii="Palatino Linotype" w:hAnsi="Palatino Linotype" w:cs="TimesNewRomanPSMT"/>
                <w:noProof/>
                <w:sz w:val="20"/>
                <w:szCs w:val="20"/>
                <w:lang w:val="sr-Cyrl-RS"/>
              </w:rPr>
            </w:pPr>
            <w:r w:rsidRPr="0051582B">
              <w:rPr>
                <w:rFonts w:ascii="Palatino Linotype" w:hAnsi="Palatino Linotype" w:cs="TimesNewRomanPSMT"/>
                <w:noProof/>
                <w:color w:val="FFFFFF" w:themeColor="background1"/>
                <w:sz w:val="20"/>
                <w:szCs w:val="20"/>
                <w:lang w:val="sr-Cyrl-RS"/>
              </w:rPr>
              <w:t>Локални акциони планови</w:t>
            </w:r>
            <w:r w:rsidR="0080344B">
              <w:rPr>
                <w:rFonts w:ascii="Palatino Linotype" w:hAnsi="Palatino Linotype" w:cs="TimesNewRomanPSMT"/>
                <w:noProof/>
                <w:color w:val="FFFFFF" w:themeColor="background1"/>
                <w:sz w:val="20"/>
                <w:szCs w:val="20"/>
                <w:lang w:val="sr-Cyrl-RS"/>
              </w:rPr>
              <w:t xml:space="preserve"> запошљавања</w:t>
            </w:r>
            <w:r w:rsidRPr="0051582B">
              <w:rPr>
                <w:rFonts w:ascii="Palatino Linotype" w:hAnsi="Palatino Linotype" w:cs="TimesNewRomanPSMT"/>
                <w:noProof/>
                <w:color w:val="FFFFFF" w:themeColor="background1"/>
                <w:sz w:val="20"/>
                <w:szCs w:val="20"/>
                <w:lang w:val="sr-Cyrl-RS"/>
              </w:rPr>
              <w:t xml:space="preserve"> (2016-2020</w:t>
            </w:r>
            <w:r w:rsidR="001E4B33" w:rsidRPr="0051582B">
              <w:rPr>
                <w:rFonts w:ascii="Palatino Linotype" w:hAnsi="Palatino Linotype" w:cs="TimesNewRomanPSMT"/>
                <w:noProof/>
                <w:color w:val="FFFFFF" w:themeColor="background1"/>
                <w:sz w:val="20"/>
                <w:szCs w:val="20"/>
                <w:lang w:val="sr-Cyrl-RS"/>
              </w:rPr>
              <w:t>)</w:t>
            </w:r>
            <w:r w:rsidR="00A019B9">
              <w:rPr>
                <w:rFonts w:ascii="Palatino Linotype" w:hAnsi="Palatino Linotype" w:cs="TimesNewRomanPSMT"/>
                <w:noProof/>
                <w:color w:val="FFFFFF" w:themeColor="background1"/>
                <w:sz w:val="20"/>
                <w:szCs w:val="20"/>
                <w:lang w:val="sr-Cyrl-RS"/>
              </w:rPr>
              <w:t>*</w:t>
            </w:r>
          </w:p>
        </w:tc>
      </w:tr>
      <w:tr w:rsidR="00CC17B8" w:rsidRPr="00A56A28" w14:paraId="50C12AC5" w14:textId="77777777" w:rsidTr="001508E5">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23525118" w14:textId="31BF80E1" w:rsidR="00CC17B8" w:rsidRPr="00CC17B8" w:rsidRDefault="00CC17B8" w:rsidP="001508E5">
            <w:pPr>
              <w:spacing w:line="257" w:lineRule="auto"/>
              <w:jc w:val="center"/>
              <w:rPr>
                <w:rFonts w:ascii="Palatino Linotype" w:hAnsi="Palatino Linotype" w:cs="TimesNewRomanPSMT"/>
                <w:i/>
                <w:noProof/>
                <w:sz w:val="20"/>
                <w:szCs w:val="20"/>
                <w:lang w:val="sr-Cyrl-RS"/>
              </w:rPr>
            </w:pPr>
            <w:r w:rsidRPr="00CC17B8">
              <w:rPr>
                <w:rFonts w:ascii="Palatino Linotype" w:hAnsi="Palatino Linotype" w:cs="TimesNewRomanPSMT"/>
                <w:i/>
                <w:noProof/>
                <w:sz w:val="20"/>
                <w:szCs w:val="20"/>
                <w:lang w:val="sr-Cyrl-RS"/>
              </w:rPr>
              <w:t>Приоритети:</w:t>
            </w:r>
          </w:p>
        </w:tc>
        <w:tc>
          <w:tcPr>
            <w:tcW w:w="8579" w:type="dxa"/>
            <w:shd w:val="clear" w:color="auto" w:fill="FFFFFF" w:themeFill="background1"/>
          </w:tcPr>
          <w:p w14:paraId="2871C38E" w14:textId="4C9DEB41" w:rsidR="00CC17B8" w:rsidRPr="00CC17B8" w:rsidRDefault="00CC17B8" w:rsidP="00CC17B8">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w:t>
            </w:r>
            <w:r w:rsidR="00306D44">
              <w:rPr>
                <w:rFonts w:ascii="Palatino Linotype" w:hAnsi="Palatino Linotype" w:cs="TimesNewRomanPSMT"/>
                <w:bCs/>
                <w:noProof/>
                <w:sz w:val="20"/>
                <w:szCs w:val="20"/>
                <w:lang w:val="sr-Cyrl-RS"/>
              </w:rPr>
              <w:t xml:space="preserve"> </w:t>
            </w:r>
            <w:r w:rsidRPr="00CC17B8">
              <w:rPr>
                <w:rFonts w:ascii="Palatino Linotype" w:hAnsi="Palatino Linotype" w:cs="TimesNewRomanPSMT"/>
                <w:bCs/>
                <w:noProof/>
                <w:sz w:val="20"/>
                <w:szCs w:val="20"/>
                <w:lang w:val="sr-Cyrl-RS"/>
              </w:rPr>
              <w:t>Подстицање запошљавања теже запошљивих група незапослених лица млађих</w:t>
            </w:r>
          </w:p>
          <w:p w14:paraId="2F67F6DA" w14:textId="1D96697E" w:rsidR="00CC17B8" w:rsidRDefault="00CC17B8" w:rsidP="00CC17B8">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CC17B8">
              <w:rPr>
                <w:rFonts w:ascii="Palatino Linotype" w:hAnsi="Palatino Linotype" w:cs="TimesNewRomanPSMT"/>
                <w:bCs/>
                <w:noProof/>
                <w:sz w:val="20"/>
                <w:szCs w:val="20"/>
                <w:lang w:val="sr-Cyrl-RS"/>
              </w:rPr>
              <w:t xml:space="preserve">од 30 година и старијих од 50 година и технолошки вишкови </w:t>
            </w:r>
          </w:p>
          <w:p w14:paraId="6C50AA43" w14:textId="29FA27C9" w:rsidR="00CC17B8" w:rsidRPr="00CC17B8" w:rsidRDefault="00CC17B8" w:rsidP="00CC17B8">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w:t>
            </w:r>
            <w:r w:rsidR="00306D44">
              <w:rPr>
                <w:rFonts w:ascii="Palatino Linotype" w:hAnsi="Palatino Linotype" w:cs="TimesNewRomanPSMT"/>
                <w:bCs/>
                <w:noProof/>
                <w:sz w:val="20"/>
                <w:szCs w:val="20"/>
                <w:lang w:val="sr-Cyrl-RS"/>
              </w:rPr>
              <w:t xml:space="preserve"> </w:t>
            </w:r>
            <w:r>
              <w:rPr>
                <w:rFonts w:ascii="Palatino Linotype" w:hAnsi="Palatino Linotype" w:cs="TimesNewRomanPSMT"/>
                <w:bCs/>
                <w:noProof/>
                <w:sz w:val="20"/>
                <w:szCs w:val="20"/>
                <w:lang w:val="sr-Cyrl-RS"/>
              </w:rPr>
              <w:t>С</w:t>
            </w:r>
            <w:r w:rsidRPr="00CC17B8">
              <w:rPr>
                <w:rFonts w:ascii="Palatino Linotype" w:hAnsi="Palatino Linotype" w:cs="TimesNewRomanPSMT"/>
                <w:bCs/>
                <w:noProof/>
                <w:sz w:val="20"/>
                <w:szCs w:val="20"/>
                <w:lang w:val="sr-Cyrl-RS"/>
              </w:rPr>
              <w:t>тварање услова за запошљавање младих и смањивање њихове незапослености</w:t>
            </w:r>
            <w:r>
              <w:rPr>
                <w:rFonts w:ascii="Palatino Linotype" w:hAnsi="Palatino Linotype" w:cs="TimesNewRomanPSMT"/>
                <w:bCs/>
                <w:noProof/>
                <w:sz w:val="20"/>
                <w:szCs w:val="20"/>
                <w:lang w:val="sr-Cyrl-RS"/>
              </w:rPr>
              <w:t xml:space="preserve"> </w:t>
            </w:r>
          </w:p>
          <w:p w14:paraId="27FDDAD7" w14:textId="42E587C2" w:rsidR="00CC17B8" w:rsidRPr="00CC17B8" w:rsidRDefault="00CC17B8" w:rsidP="001508E5">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p>
        </w:tc>
      </w:tr>
      <w:tr w:rsidR="001E4B33" w:rsidRPr="00A56A28" w14:paraId="3B9FFC0B" w14:textId="77777777" w:rsidTr="0015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0AA7D7B2" w14:textId="77777777" w:rsidR="001E4B33" w:rsidRPr="00CC17B8" w:rsidRDefault="001E4B33" w:rsidP="001508E5">
            <w:pPr>
              <w:spacing w:line="257" w:lineRule="auto"/>
              <w:jc w:val="center"/>
              <w:rPr>
                <w:rFonts w:ascii="Palatino Linotype" w:hAnsi="Palatino Linotype" w:cs="TimesNewRomanPSMT"/>
                <w:i/>
                <w:noProof/>
                <w:sz w:val="20"/>
                <w:szCs w:val="20"/>
                <w:lang w:val="sr-Cyrl-RS"/>
              </w:rPr>
            </w:pPr>
            <w:r w:rsidRPr="00CC17B8">
              <w:rPr>
                <w:rFonts w:ascii="Palatino Linotype" w:hAnsi="Palatino Linotype" w:cs="TimesNewRomanPSMT"/>
                <w:i/>
                <w:noProof/>
                <w:sz w:val="20"/>
                <w:szCs w:val="20"/>
                <w:lang w:val="sr-Cyrl-RS"/>
              </w:rPr>
              <w:lastRenderedPageBreak/>
              <w:t>Циљеви:</w:t>
            </w:r>
          </w:p>
        </w:tc>
        <w:tc>
          <w:tcPr>
            <w:tcW w:w="8579" w:type="dxa"/>
            <w:shd w:val="clear" w:color="auto" w:fill="FFFFFF" w:themeFill="background1"/>
          </w:tcPr>
          <w:p w14:paraId="5F9575DB" w14:textId="3ABC929C" w:rsidR="00CC17B8" w:rsidRPr="00CC17B8" w:rsidRDefault="001E4B33" w:rsidP="00CC17B8">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sidRPr="00CC17B8">
              <w:rPr>
                <w:rFonts w:ascii="Palatino Linotype" w:hAnsi="Palatino Linotype" w:cs="TimesNewRomanPSMT"/>
                <w:noProof/>
                <w:sz w:val="20"/>
                <w:szCs w:val="20"/>
                <w:lang w:val="sr-Cyrl-RS"/>
              </w:rPr>
              <w:t xml:space="preserve">- </w:t>
            </w:r>
            <w:r w:rsidR="00CC17B8" w:rsidRPr="00CC17B8">
              <w:rPr>
                <w:rFonts w:ascii="Palatino Linotype" w:hAnsi="Palatino Linotype" w:cs="TimesNewRomanPSMT"/>
                <w:bCs/>
                <w:noProof/>
                <w:sz w:val="20"/>
                <w:szCs w:val="20"/>
                <w:lang w:val="sr-Cyrl-RS"/>
              </w:rPr>
              <w:t xml:space="preserve">Подстицање запошљавања младих </w:t>
            </w:r>
          </w:p>
          <w:p w14:paraId="03D73026" w14:textId="2D8BEBBF" w:rsidR="00CC17B8" w:rsidRPr="00CC17B8" w:rsidRDefault="00CC17B8" w:rsidP="00CC17B8">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Pr="00CC17B8">
              <w:rPr>
                <w:rFonts w:ascii="Palatino Linotype" w:hAnsi="Palatino Linotype" w:cs="TimesNewRomanPSMT"/>
                <w:bCs/>
                <w:noProof/>
                <w:sz w:val="20"/>
                <w:szCs w:val="20"/>
                <w:lang w:val="sr-Cyrl-RS"/>
              </w:rPr>
              <w:t xml:space="preserve">Подстицање </w:t>
            </w:r>
            <w:r>
              <w:rPr>
                <w:rFonts w:ascii="Palatino Linotype" w:hAnsi="Palatino Linotype" w:cs="TimesNewRomanPSMT"/>
                <w:bCs/>
                <w:noProof/>
                <w:sz w:val="20"/>
                <w:szCs w:val="20"/>
                <w:lang w:val="sr-Cyrl-RS"/>
              </w:rPr>
              <w:t xml:space="preserve">запошљавања </w:t>
            </w:r>
            <w:r w:rsidRPr="00CC17B8">
              <w:rPr>
                <w:rFonts w:ascii="Palatino Linotype" w:hAnsi="Palatino Linotype" w:cs="TimesNewRomanPSMT"/>
                <w:bCs/>
                <w:noProof/>
                <w:sz w:val="20"/>
                <w:szCs w:val="20"/>
                <w:lang w:val="sr-Cyrl-RS"/>
              </w:rPr>
              <w:t xml:space="preserve">теже запошљивих лица </w:t>
            </w:r>
          </w:p>
          <w:p w14:paraId="510FE6B0" w14:textId="77777777" w:rsidR="00CC17B8" w:rsidRDefault="00CC17B8" w:rsidP="00CC17B8">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Pr="00CC17B8">
              <w:rPr>
                <w:rFonts w:ascii="Palatino Linotype" w:hAnsi="Palatino Linotype" w:cs="TimesNewRomanPSMT"/>
                <w:bCs/>
                <w:noProof/>
                <w:sz w:val="20"/>
                <w:szCs w:val="20"/>
                <w:lang w:val="sr-Cyrl-RS"/>
              </w:rPr>
              <w:t>Отварање нових радних места и подстицање предузетништва и самозапошљавање</w:t>
            </w:r>
          </w:p>
          <w:p w14:paraId="406346CD" w14:textId="516A1A62" w:rsidR="001E4B33" w:rsidRPr="00CC17B8" w:rsidRDefault="00CC17B8" w:rsidP="001508E5">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Pr="00CC17B8">
              <w:rPr>
                <w:rFonts w:ascii="Palatino Linotype" w:hAnsi="Palatino Linotype" w:cs="TimesNewRomanPSMT"/>
                <w:bCs/>
                <w:noProof/>
                <w:sz w:val="20"/>
                <w:szCs w:val="20"/>
                <w:lang w:val="sr-Cyrl-RS"/>
              </w:rPr>
              <w:t xml:space="preserve">Унапређење положаја младих на тржишту рада </w:t>
            </w:r>
          </w:p>
        </w:tc>
      </w:tr>
      <w:tr w:rsidR="0051582B" w:rsidRPr="00A56A28" w14:paraId="3D8234D6" w14:textId="77777777" w:rsidTr="0051582B">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C00000"/>
          </w:tcPr>
          <w:p w14:paraId="6CA62910" w14:textId="44450FAC" w:rsidR="0051582B" w:rsidRPr="00CC17B8" w:rsidRDefault="0051582B" w:rsidP="0051582B">
            <w:pPr>
              <w:spacing w:line="257" w:lineRule="auto"/>
              <w:jc w:val="center"/>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ЛАП за унапређење положаја Рома 2015-2019.</w:t>
            </w:r>
            <w:r w:rsidR="00A019B9">
              <w:rPr>
                <w:rFonts w:ascii="Palatino Linotype" w:hAnsi="Palatino Linotype" w:cs="TimesNewRomanPSMT"/>
                <w:noProof/>
                <w:sz w:val="20"/>
                <w:szCs w:val="20"/>
                <w:lang w:val="sr-Cyrl-RS"/>
              </w:rPr>
              <w:t>*</w:t>
            </w:r>
          </w:p>
        </w:tc>
      </w:tr>
      <w:tr w:rsidR="00CC17B8" w:rsidRPr="00A56A28" w14:paraId="4F2DD2C5" w14:textId="77777777" w:rsidTr="0015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76A9808C" w14:textId="0CA1B7C9" w:rsidR="00CC17B8" w:rsidRPr="00CC17B8" w:rsidRDefault="000E2FA6" w:rsidP="001508E5">
            <w:pPr>
              <w:spacing w:line="257" w:lineRule="auto"/>
              <w:jc w:val="center"/>
              <w:rPr>
                <w:rFonts w:ascii="Palatino Linotype" w:hAnsi="Palatino Linotype" w:cs="TimesNewRomanPSMT"/>
                <w:i/>
                <w:noProof/>
                <w:sz w:val="20"/>
                <w:szCs w:val="20"/>
                <w:lang w:val="sr-Cyrl-RS"/>
              </w:rPr>
            </w:pPr>
            <w:r>
              <w:rPr>
                <w:rFonts w:ascii="Palatino Linotype" w:hAnsi="Palatino Linotype" w:cs="TimesNewRomanPSMT"/>
                <w:i/>
                <w:noProof/>
                <w:sz w:val="20"/>
                <w:szCs w:val="20"/>
                <w:lang w:val="sr-Cyrl-RS"/>
              </w:rPr>
              <w:t>Специфични ц</w:t>
            </w:r>
            <w:r w:rsidR="0051582B" w:rsidRPr="0051582B">
              <w:rPr>
                <w:rFonts w:ascii="Palatino Linotype" w:hAnsi="Palatino Linotype" w:cs="TimesNewRomanPSMT"/>
                <w:i/>
                <w:noProof/>
                <w:sz w:val="20"/>
                <w:szCs w:val="20"/>
                <w:lang w:val="sr-Cyrl-RS"/>
              </w:rPr>
              <w:t>иљеви:</w:t>
            </w:r>
          </w:p>
        </w:tc>
        <w:tc>
          <w:tcPr>
            <w:tcW w:w="8579" w:type="dxa"/>
            <w:shd w:val="clear" w:color="auto" w:fill="FFFFFF" w:themeFill="background1"/>
          </w:tcPr>
          <w:p w14:paraId="36519694" w14:textId="5C2DBA34" w:rsidR="0051582B" w:rsidRPr="000E2FA6" w:rsidRDefault="000E2FA6" w:rsidP="000E2FA6">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w:t>
            </w:r>
            <w:r w:rsidR="00E92E03">
              <w:rPr>
                <w:rFonts w:ascii="Palatino Linotype" w:hAnsi="Palatino Linotype" w:cs="TimesNewRomanPSMT"/>
                <w:bCs/>
                <w:noProof/>
                <w:sz w:val="20"/>
                <w:szCs w:val="20"/>
                <w:lang w:val="sr-Cyrl-RS"/>
              </w:rPr>
              <w:t xml:space="preserve"> </w:t>
            </w:r>
            <w:r w:rsidR="0051582B" w:rsidRPr="000E2FA6">
              <w:rPr>
                <w:rFonts w:ascii="Palatino Linotype" w:hAnsi="Palatino Linotype" w:cs="TimesNewRomanPSMT"/>
                <w:bCs/>
                <w:noProof/>
                <w:sz w:val="20"/>
                <w:szCs w:val="20"/>
                <w:lang w:val="sr-Cyrl-RS"/>
              </w:rPr>
              <w:t>Пружање подршке ромској деци за упис у средње школе</w:t>
            </w:r>
            <w:r>
              <w:rPr>
                <w:rFonts w:ascii="Palatino Linotype" w:hAnsi="Palatino Linotype" w:cs="TimesNewRomanPSMT"/>
                <w:bCs/>
                <w:noProof/>
                <w:sz w:val="20"/>
                <w:szCs w:val="20"/>
                <w:lang w:val="sr-Cyrl-RS"/>
              </w:rPr>
              <w:t xml:space="preserve"> кроз професионалну орјентацију ученика</w:t>
            </w:r>
          </w:p>
          <w:p w14:paraId="1603D61D" w14:textId="614D4005" w:rsidR="0051582B" w:rsidRPr="0051582B" w:rsidRDefault="000E2FA6" w:rsidP="0051582B">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w:t>
            </w:r>
            <w:r w:rsidR="00E92E03">
              <w:rPr>
                <w:rFonts w:ascii="Palatino Linotype" w:hAnsi="Palatino Linotype" w:cs="TimesNewRomanPSMT"/>
                <w:bCs/>
                <w:noProof/>
                <w:sz w:val="20"/>
                <w:szCs w:val="20"/>
                <w:lang w:val="sr-Cyrl-RS"/>
              </w:rPr>
              <w:t xml:space="preserve"> </w:t>
            </w:r>
            <w:r w:rsidR="0051582B" w:rsidRPr="0051582B">
              <w:rPr>
                <w:rFonts w:ascii="Palatino Linotype" w:hAnsi="Palatino Linotype" w:cs="TimesNewRomanPSMT"/>
                <w:bCs/>
                <w:noProof/>
                <w:sz w:val="20"/>
                <w:szCs w:val="20"/>
                <w:lang w:val="sr-Cyrl-RS"/>
              </w:rPr>
              <w:t>Смањен степен одустајања ромске деце у средњој школ</w:t>
            </w:r>
            <w:r>
              <w:rPr>
                <w:rFonts w:ascii="Palatino Linotype" w:hAnsi="Palatino Linotype" w:cs="TimesNewRomanPSMT"/>
                <w:bCs/>
                <w:noProof/>
                <w:sz w:val="20"/>
                <w:szCs w:val="20"/>
                <w:lang w:val="sr-Cyrl-RS"/>
              </w:rPr>
              <w:t>и  и повећана заинтересова</w:t>
            </w:r>
            <w:r w:rsidR="0051582B" w:rsidRPr="0051582B">
              <w:rPr>
                <w:rFonts w:ascii="Palatino Linotype" w:hAnsi="Palatino Linotype" w:cs="TimesNewRomanPSMT"/>
                <w:bCs/>
                <w:noProof/>
                <w:sz w:val="20"/>
                <w:szCs w:val="20"/>
                <w:lang w:val="sr-Cyrl-RS"/>
              </w:rPr>
              <w:t xml:space="preserve">ност за наставак школовања </w:t>
            </w:r>
            <w:r>
              <w:rPr>
                <w:rFonts w:ascii="Palatino Linotype" w:hAnsi="Palatino Linotype" w:cs="TimesNewRomanPSMT"/>
                <w:bCs/>
                <w:noProof/>
                <w:sz w:val="20"/>
                <w:szCs w:val="20"/>
                <w:lang w:val="sr-Cyrl-RS"/>
              </w:rPr>
              <w:t>промовисањем афирмативних мера</w:t>
            </w:r>
          </w:p>
          <w:p w14:paraId="6C896EC2" w14:textId="1BA0A68E" w:rsidR="00CC17B8" w:rsidRDefault="000E2FA6" w:rsidP="00CC17B8">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0051582B" w:rsidRPr="0051582B">
              <w:rPr>
                <w:rFonts w:ascii="Palatino Linotype" w:hAnsi="Palatino Linotype" w:cs="TimesNewRomanPSMT"/>
                <w:bCs/>
                <w:noProof/>
                <w:sz w:val="20"/>
                <w:szCs w:val="20"/>
                <w:lang w:val="sr-Cyrl-RS"/>
              </w:rPr>
              <w:t>Стварање услова за непосредно информисање Рома о могућностима запошљавања</w:t>
            </w:r>
          </w:p>
          <w:p w14:paraId="1282F263" w14:textId="7D22641B" w:rsidR="0051582B" w:rsidRDefault="000E2FA6" w:rsidP="00CC17B8">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0051582B" w:rsidRPr="0051582B">
              <w:rPr>
                <w:rFonts w:ascii="Palatino Linotype" w:hAnsi="Palatino Linotype" w:cs="TimesNewRomanPSMT"/>
                <w:bCs/>
                <w:noProof/>
                <w:sz w:val="20"/>
                <w:szCs w:val="20"/>
                <w:lang w:val="sr-Cyrl-RS"/>
              </w:rPr>
              <w:t>Повећање капацитета Рома за  проналажење и обављање посла у складу са захтевима тржишта рада</w:t>
            </w:r>
          </w:p>
          <w:p w14:paraId="5FB573F1" w14:textId="2B676DCD" w:rsidR="0051582B" w:rsidRPr="0051582B" w:rsidRDefault="000E2FA6" w:rsidP="00CC17B8">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Latn-RS"/>
              </w:rPr>
            </w:pPr>
            <w:r>
              <w:rPr>
                <w:rFonts w:ascii="Palatino Linotype" w:hAnsi="Palatino Linotype" w:cs="TimesNewRomanPSMT"/>
                <w:bCs/>
                <w:noProof/>
                <w:sz w:val="20"/>
                <w:szCs w:val="20"/>
                <w:lang w:val="sr-Cyrl-RS"/>
              </w:rPr>
              <w:t xml:space="preserve">- </w:t>
            </w:r>
            <w:r w:rsidR="0051582B" w:rsidRPr="0051582B">
              <w:rPr>
                <w:rFonts w:ascii="Palatino Linotype" w:hAnsi="Palatino Linotype" w:cs="TimesNewRomanPSMT"/>
                <w:bCs/>
                <w:noProof/>
                <w:sz w:val="20"/>
                <w:szCs w:val="20"/>
                <w:lang w:val="sr-Cyrl-RS"/>
              </w:rPr>
              <w:t>Повећање мотивације послодавца  за запошљавање Рома</w:t>
            </w:r>
          </w:p>
        </w:tc>
      </w:tr>
    </w:tbl>
    <w:p w14:paraId="03950D1D" w14:textId="2DAB3ED6" w:rsidR="001E4B33" w:rsidRPr="00A56A28" w:rsidRDefault="000C25FE" w:rsidP="000C25FE">
      <w:pPr>
        <w:spacing w:after="0" w:line="257" w:lineRule="auto"/>
        <w:jc w:val="both"/>
        <w:rPr>
          <w:rFonts w:ascii="Trebuchet MS" w:hAnsi="Trebuchet MS" w:cs="TimesNewRomanPSMT"/>
          <w:noProof/>
          <w:sz w:val="24"/>
          <w:szCs w:val="24"/>
          <w:lang w:val="sr-Cyrl-RS"/>
        </w:rPr>
      </w:pPr>
      <w:r>
        <w:rPr>
          <w:rFonts w:ascii="Palatino Linotype" w:hAnsi="Palatino Linotype" w:cs="TimesNewRomanPSMT"/>
          <w:bCs/>
          <w:noProof/>
          <w:sz w:val="20"/>
          <w:szCs w:val="20"/>
          <w:lang w:val="sr-Cyrl-RS"/>
        </w:rPr>
        <w:t xml:space="preserve">                                </w:t>
      </w:r>
      <w:r>
        <w:rPr>
          <w:rFonts w:ascii="Palatino Linotype" w:hAnsi="Palatino Linotype" w:cs="TimesNewRomanPSMT"/>
          <w:bCs/>
          <w:noProof/>
          <w:sz w:val="18"/>
          <w:szCs w:val="18"/>
          <w:lang w:val="sr-Cyrl-RS"/>
        </w:rPr>
        <w:t xml:space="preserve"> </w:t>
      </w:r>
      <w:r w:rsidRPr="000C25FE">
        <w:rPr>
          <w:rFonts w:ascii="Palatino Linotype" w:hAnsi="Palatino Linotype" w:cs="TimesNewRomanPSMT"/>
          <w:bCs/>
          <w:noProof/>
          <w:sz w:val="18"/>
          <w:szCs w:val="18"/>
        </w:rPr>
        <w:t>*</w:t>
      </w:r>
      <w:r w:rsidRPr="000C25FE">
        <w:rPr>
          <w:rFonts w:ascii="Palatino Linotype" w:hAnsi="Palatino Linotype" w:cs="TimesNewRomanPSMT"/>
          <w:bCs/>
          <w:noProof/>
          <w:sz w:val="18"/>
          <w:szCs w:val="18"/>
          <w:lang w:val="sr-Cyrl-RS"/>
        </w:rPr>
        <w:t>У документ</w:t>
      </w:r>
      <w:r w:rsidR="00A019B9">
        <w:rPr>
          <w:rFonts w:ascii="Palatino Linotype" w:hAnsi="Palatino Linotype" w:cs="TimesNewRomanPSMT"/>
          <w:bCs/>
          <w:noProof/>
          <w:sz w:val="18"/>
          <w:szCs w:val="18"/>
          <w:lang w:val="sr-Cyrl-RS"/>
        </w:rPr>
        <w:t xml:space="preserve">у не постоји нумерација циљева </w:t>
      </w:r>
      <w:r w:rsidRPr="000C25FE">
        <w:rPr>
          <w:rFonts w:ascii="Palatino Linotype" w:hAnsi="Palatino Linotype" w:cs="TimesNewRomanPSMT"/>
          <w:bCs/>
          <w:noProof/>
          <w:sz w:val="18"/>
          <w:szCs w:val="18"/>
          <w:lang w:val="sr-Cyrl-RS"/>
        </w:rPr>
        <w:t>и мера</w:t>
      </w:r>
    </w:p>
    <w:p w14:paraId="16505B7E" w14:textId="77777777" w:rsidR="000C25FE" w:rsidRDefault="0070687B" w:rsidP="00410D73">
      <w:pPr>
        <w:spacing w:after="0" w:line="257" w:lineRule="auto"/>
        <w:ind w:left="540" w:hanging="540"/>
        <w:jc w:val="both"/>
        <w:rPr>
          <w:rFonts w:ascii="Palatino Linotype" w:hAnsi="Palatino Linotype" w:cs="Times New Roman"/>
          <w:bCs/>
          <w:noProof/>
          <w:sz w:val="24"/>
          <w:szCs w:val="24"/>
          <w:lang w:val="sr-Cyrl-RS"/>
        </w:rPr>
      </w:pPr>
      <w:r>
        <w:rPr>
          <w:rFonts w:ascii="Palatino Linotype" w:hAnsi="Palatino Linotype" w:cs="Times New Roman"/>
          <w:bCs/>
          <w:noProof/>
          <w:sz w:val="24"/>
          <w:szCs w:val="24"/>
          <w:lang w:val="sr-Cyrl-RS"/>
        </w:rPr>
        <w:t xml:space="preserve">       </w:t>
      </w:r>
    </w:p>
    <w:p w14:paraId="7D67A085" w14:textId="13935895" w:rsidR="001C11B9" w:rsidRDefault="000C25FE" w:rsidP="00410D73">
      <w:pPr>
        <w:spacing w:after="0" w:line="257" w:lineRule="auto"/>
        <w:ind w:left="540" w:hanging="540"/>
        <w:jc w:val="both"/>
        <w:rPr>
          <w:rFonts w:ascii="Palatino Linotype" w:hAnsi="Palatino Linotype" w:cs="Times New Roman"/>
          <w:bCs/>
          <w:noProof/>
          <w:sz w:val="24"/>
          <w:szCs w:val="24"/>
          <w:lang w:val="sr-Cyrl-RS"/>
        </w:rPr>
      </w:pPr>
      <w:r>
        <w:rPr>
          <w:rFonts w:ascii="Palatino Linotype" w:hAnsi="Palatino Linotype" w:cs="Times New Roman"/>
          <w:bCs/>
          <w:noProof/>
          <w:sz w:val="24"/>
          <w:szCs w:val="24"/>
          <w:lang w:val="sr-Cyrl-RS"/>
        </w:rPr>
        <w:t xml:space="preserve">       </w:t>
      </w:r>
      <w:r w:rsidR="0070687B">
        <w:rPr>
          <w:rFonts w:ascii="Palatino Linotype" w:hAnsi="Palatino Linotype" w:cs="Times New Roman"/>
          <w:bCs/>
          <w:noProof/>
          <w:sz w:val="24"/>
          <w:szCs w:val="24"/>
          <w:lang w:val="sr-Cyrl-RS"/>
        </w:rPr>
        <w:t xml:space="preserve"> </w:t>
      </w:r>
      <w:r w:rsidR="002231BE">
        <w:rPr>
          <w:rFonts w:ascii="Palatino Linotype" w:hAnsi="Palatino Linotype" w:cs="Times New Roman"/>
          <w:bCs/>
          <w:noProof/>
          <w:sz w:val="24"/>
          <w:szCs w:val="24"/>
          <w:lang w:val="sr-Latn-RS"/>
        </w:rPr>
        <w:t xml:space="preserve">     </w:t>
      </w:r>
      <w:r w:rsidR="0070687B">
        <w:rPr>
          <w:rFonts w:ascii="Palatino Linotype" w:hAnsi="Palatino Linotype" w:cs="Times New Roman"/>
          <w:bCs/>
          <w:noProof/>
          <w:sz w:val="24"/>
          <w:szCs w:val="24"/>
          <w:lang w:val="sr-Cyrl-RS"/>
        </w:rPr>
        <w:t xml:space="preserve"> Дакле, у Бачу су као </w:t>
      </w:r>
      <w:r w:rsidR="000A4F13">
        <w:rPr>
          <w:rFonts w:ascii="Palatino Linotype" w:hAnsi="Palatino Linotype" w:cs="Times New Roman"/>
          <w:bCs/>
          <w:noProof/>
          <w:sz w:val="24"/>
          <w:szCs w:val="24"/>
          <w:lang w:val="sr-Cyrl-RS"/>
        </w:rPr>
        <w:t xml:space="preserve">кључни </w:t>
      </w:r>
      <w:r w:rsidR="0070687B">
        <w:rPr>
          <w:rFonts w:ascii="Palatino Linotype" w:hAnsi="Palatino Linotype" w:cs="Times New Roman"/>
          <w:bCs/>
          <w:noProof/>
          <w:sz w:val="24"/>
          <w:szCs w:val="24"/>
          <w:lang w:val="sr-Cyrl-RS"/>
        </w:rPr>
        <w:t>стратешки правци деловања на плану смањења незапослености у периоду 2014</w:t>
      </w:r>
      <w:r w:rsidR="00E92E03">
        <w:rPr>
          <w:rFonts w:ascii="Palatino Linotype" w:hAnsi="Palatino Linotype" w:cs="Times New Roman"/>
          <w:bCs/>
          <w:noProof/>
          <w:sz w:val="24"/>
          <w:szCs w:val="24"/>
          <w:lang w:val="sr-Cyrl-RS"/>
        </w:rPr>
        <w:t>–</w:t>
      </w:r>
      <w:r w:rsidR="0070687B">
        <w:rPr>
          <w:rFonts w:ascii="Palatino Linotype" w:hAnsi="Palatino Linotype" w:cs="Times New Roman"/>
          <w:bCs/>
          <w:noProof/>
          <w:sz w:val="24"/>
          <w:szCs w:val="24"/>
          <w:lang w:val="sr-Cyrl-RS"/>
        </w:rPr>
        <w:t>2020. дефинисани подршка запошљавању млади</w:t>
      </w:r>
      <w:r w:rsidR="00410D73">
        <w:rPr>
          <w:rFonts w:ascii="Palatino Linotype" w:hAnsi="Palatino Linotype" w:cs="Times New Roman"/>
          <w:bCs/>
          <w:noProof/>
          <w:sz w:val="24"/>
          <w:szCs w:val="24"/>
          <w:lang w:val="sr-Cyrl-RS"/>
        </w:rPr>
        <w:t>х</w:t>
      </w:r>
      <w:r w:rsidR="0070687B">
        <w:rPr>
          <w:rFonts w:ascii="Palatino Linotype" w:hAnsi="Palatino Linotype" w:cs="Times New Roman"/>
          <w:bCs/>
          <w:noProof/>
          <w:sz w:val="24"/>
          <w:szCs w:val="24"/>
          <w:lang w:val="sr-Cyrl-RS"/>
        </w:rPr>
        <w:t>,</w:t>
      </w:r>
      <w:r w:rsidR="0070687B" w:rsidRPr="0070687B">
        <w:t xml:space="preserve"> </w:t>
      </w:r>
      <w:r w:rsidR="0070687B" w:rsidRPr="0070687B">
        <w:rPr>
          <w:rFonts w:ascii="Palatino Linotype" w:hAnsi="Palatino Linotype" w:cs="Times New Roman"/>
          <w:bCs/>
          <w:noProof/>
          <w:sz w:val="24"/>
          <w:szCs w:val="24"/>
          <w:lang w:val="sr-Cyrl-RS"/>
        </w:rPr>
        <w:t xml:space="preserve">с једне стране, </w:t>
      </w:r>
      <w:r w:rsidR="0070687B">
        <w:rPr>
          <w:rFonts w:ascii="Palatino Linotype" w:hAnsi="Palatino Linotype" w:cs="Times New Roman"/>
          <w:bCs/>
          <w:noProof/>
          <w:sz w:val="24"/>
          <w:szCs w:val="24"/>
          <w:lang w:val="sr-Cyrl-RS"/>
        </w:rPr>
        <w:t xml:space="preserve">и подршка запошљавању незапослених лица из </w:t>
      </w:r>
      <w:r w:rsidR="00410D73">
        <w:rPr>
          <w:rFonts w:ascii="Palatino Linotype" w:hAnsi="Palatino Linotype" w:cs="Times New Roman"/>
          <w:bCs/>
          <w:noProof/>
          <w:sz w:val="24"/>
          <w:szCs w:val="24"/>
          <w:lang w:val="sr-Cyrl-RS"/>
        </w:rPr>
        <w:t>теже запошљивих категорија</w:t>
      </w:r>
      <w:r w:rsidR="0070687B">
        <w:rPr>
          <w:rFonts w:ascii="Palatino Linotype" w:hAnsi="Palatino Linotype" w:cs="Times New Roman"/>
          <w:bCs/>
          <w:noProof/>
          <w:sz w:val="24"/>
          <w:szCs w:val="24"/>
          <w:lang w:val="sr-Cyrl-RS"/>
        </w:rPr>
        <w:t xml:space="preserve">, где поред младих спадају још и  </w:t>
      </w:r>
      <w:r w:rsidR="0070687B" w:rsidRPr="0070687B">
        <w:rPr>
          <w:rFonts w:ascii="Palatino Linotype" w:hAnsi="Palatino Linotype" w:cs="Times New Roman"/>
          <w:bCs/>
          <w:noProof/>
          <w:sz w:val="24"/>
          <w:szCs w:val="24"/>
          <w:lang w:val="sr-Cyrl-RS"/>
        </w:rPr>
        <w:t xml:space="preserve">лица са инвалидитетом, млади, </w:t>
      </w:r>
      <w:r w:rsidR="00410D73">
        <w:rPr>
          <w:rFonts w:ascii="Palatino Linotype" w:hAnsi="Palatino Linotype" w:cs="Times New Roman"/>
          <w:bCs/>
          <w:noProof/>
          <w:sz w:val="24"/>
          <w:szCs w:val="24"/>
          <w:lang w:val="sr-Cyrl-RS"/>
        </w:rPr>
        <w:t>жене, старије особе и</w:t>
      </w:r>
      <w:r w:rsidR="0070687B">
        <w:rPr>
          <w:rFonts w:ascii="Palatino Linotype" w:hAnsi="Palatino Linotype" w:cs="Times New Roman"/>
          <w:bCs/>
          <w:noProof/>
          <w:sz w:val="24"/>
          <w:szCs w:val="24"/>
          <w:lang w:val="sr-Cyrl-RS"/>
        </w:rPr>
        <w:t xml:space="preserve"> Роми, с друге стране.</w:t>
      </w:r>
      <w:r w:rsidR="0070687B" w:rsidRPr="0070687B">
        <w:rPr>
          <w:rFonts w:ascii="Palatino Linotype" w:hAnsi="Palatino Linotype" w:cs="Times New Roman"/>
          <w:bCs/>
          <w:noProof/>
          <w:sz w:val="24"/>
          <w:szCs w:val="24"/>
          <w:lang w:val="sr-Cyrl-RS"/>
        </w:rPr>
        <w:t xml:space="preserve"> </w:t>
      </w:r>
      <w:r w:rsidR="0070687B">
        <w:rPr>
          <w:rFonts w:ascii="Palatino Linotype" w:hAnsi="Palatino Linotype" w:cs="Times New Roman"/>
          <w:bCs/>
          <w:noProof/>
          <w:sz w:val="24"/>
          <w:szCs w:val="24"/>
          <w:lang w:val="sr-Cyrl-RS"/>
        </w:rPr>
        <w:t xml:space="preserve"> </w:t>
      </w:r>
    </w:p>
    <w:p w14:paraId="31802F23" w14:textId="77777777" w:rsidR="001C11B9" w:rsidRDefault="001C11B9" w:rsidP="00410D73">
      <w:pPr>
        <w:spacing w:after="0" w:line="257" w:lineRule="auto"/>
        <w:ind w:left="540" w:hanging="540"/>
        <w:jc w:val="both"/>
        <w:rPr>
          <w:rFonts w:ascii="Palatino Linotype" w:hAnsi="Palatino Linotype" w:cs="Times New Roman"/>
          <w:bCs/>
          <w:noProof/>
          <w:sz w:val="24"/>
          <w:szCs w:val="24"/>
          <w:lang w:val="sr-Cyrl-RS"/>
        </w:rPr>
      </w:pPr>
    </w:p>
    <w:p w14:paraId="39CC27AF" w14:textId="09DD9DB0" w:rsidR="001E4B33" w:rsidRDefault="001C11B9" w:rsidP="00410D73">
      <w:pPr>
        <w:spacing w:after="0" w:line="257" w:lineRule="auto"/>
        <w:ind w:left="540" w:hanging="540"/>
        <w:jc w:val="both"/>
        <w:rPr>
          <w:rFonts w:ascii="Palatino Linotype" w:hAnsi="Palatino Linotype" w:cs="Times New Roman"/>
          <w:bCs/>
          <w:noProof/>
          <w:sz w:val="24"/>
          <w:szCs w:val="24"/>
          <w:lang w:val="sr-Cyrl-RS"/>
        </w:rPr>
      </w:pPr>
      <w:r>
        <w:rPr>
          <w:rFonts w:ascii="Palatino Linotype" w:hAnsi="Palatino Linotype" w:cs="Times New Roman"/>
          <w:bCs/>
          <w:noProof/>
          <w:sz w:val="24"/>
          <w:szCs w:val="24"/>
          <w:lang w:val="sr-Cyrl-RS"/>
        </w:rPr>
        <w:t xml:space="preserve">              </w:t>
      </w:r>
      <w:r w:rsidR="0070687B">
        <w:rPr>
          <w:rFonts w:ascii="Palatino Linotype" w:hAnsi="Palatino Linotype" w:cs="Times New Roman"/>
          <w:bCs/>
          <w:noProof/>
          <w:sz w:val="24"/>
          <w:szCs w:val="24"/>
          <w:lang w:val="sr-Cyrl-RS"/>
        </w:rPr>
        <w:t>Даља анализа нас во</w:t>
      </w:r>
      <w:r w:rsidR="00A019B9">
        <w:rPr>
          <w:rFonts w:ascii="Palatino Linotype" w:hAnsi="Palatino Linotype" w:cs="Times New Roman"/>
          <w:bCs/>
          <w:noProof/>
          <w:sz w:val="24"/>
          <w:szCs w:val="24"/>
          <w:lang w:val="sr-Cyrl-RS"/>
        </w:rPr>
        <w:t>ди на закључак да постоји логичк</w:t>
      </w:r>
      <w:r w:rsidR="0070687B">
        <w:rPr>
          <w:rFonts w:ascii="Palatino Linotype" w:hAnsi="Palatino Linotype" w:cs="Times New Roman"/>
          <w:bCs/>
          <w:noProof/>
          <w:sz w:val="24"/>
          <w:szCs w:val="24"/>
          <w:lang w:val="sr-Cyrl-RS"/>
        </w:rPr>
        <w:t>а веза између формулисаних п</w:t>
      </w:r>
      <w:r w:rsidR="00410D73">
        <w:rPr>
          <w:rFonts w:ascii="Palatino Linotype" w:hAnsi="Palatino Linotype" w:cs="Times New Roman"/>
          <w:bCs/>
          <w:noProof/>
          <w:sz w:val="24"/>
          <w:szCs w:val="24"/>
          <w:lang w:val="sr-Cyrl-RS"/>
        </w:rPr>
        <w:t>р</w:t>
      </w:r>
      <w:r w:rsidR="0070687B">
        <w:rPr>
          <w:rFonts w:ascii="Palatino Linotype" w:hAnsi="Palatino Linotype" w:cs="Times New Roman"/>
          <w:bCs/>
          <w:noProof/>
          <w:sz w:val="24"/>
          <w:szCs w:val="24"/>
          <w:lang w:val="sr-Cyrl-RS"/>
        </w:rPr>
        <w:t xml:space="preserve">иоритета, циљева и мера у </w:t>
      </w:r>
      <w:r w:rsidR="00614450">
        <w:rPr>
          <w:rFonts w:ascii="Palatino Linotype" w:hAnsi="Palatino Linotype" w:cs="Times New Roman"/>
          <w:bCs/>
          <w:noProof/>
          <w:sz w:val="24"/>
          <w:szCs w:val="24"/>
          <w:lang w:val="sr-Cyrl-RS"/>
        </w:rPr>
        <w:t>самом планском документу</w:t>
      </w:r>
      <w:r w:rsidR="0070687B">
        <w:rPr>
          <w:rFonts w:ascii="Palatino Linotype" w:hAnsi="Palatino Linotype" w:cs="Times New Roman"/>
          <w:bCs/>
          <w:noProof/>
          <w:sz w:val="24"/>
          <w:szCs w:val="24"/>
          <w:lang w:val="sr-Cyrl-RS"/>
        </w:rPr>
        <w:t xml:space="preserve">, </w:t>
      </w:r>
      <w:r w:rsidR="0070687B" w:rsidRPr="00410D73">
        <w:rPr>
          <w:rFonts w:ascii="Palatino Linotype" w:hAnsi="Palatino Linotype" w:cs="Times New Roman"/>
          <w:b/>
          <w:bCs/>
          <w:noProof/>
          <w:sz w:val="24"/>
          <w:szCs w:val="24"/>
          <w:lang w:val="sr-Cyrl-RS"/>
        </w:rPr>
        <w:t>али</w:t>
      </w:r>
      <w:r w:rsidR="00410D73" w:rsidRPr="00410D73">
        <w:rPr>
          <w:rFonts w:ascii="Palatino Linotype" w:hAnsi="Palatino Linotype" w:cs="Times New Roman"/>
          <w:b/>
          <w:bCs/>
          <w:noProof/>
          <w:sz w:val="24"/>
          <w:szCs w:val="24"/>
          <w:lang w:val="sr-Cyrl-RS"/>
        </w:rPr>
        <w:t xml:space="preserve"> и</w:t>
      </w:r>
      <w:r>
        <w:rPr>
          <w:rFonts w:ascii="Palatino Linotype" w:hAnsi="Palatino Linotype" w:cs="Times New Roman"/>
          <w:b/>
          <w:bCs/>
          <w:noProof/>
          <w:sz w:val="24"/>
          <w:szCs w:val="24"/>
          <w:lang w:val="sr-Cyrl-RS"/>
        </w:rPr>
        <w:t xml:space="preserve"> на то да</w:t>
      </w:r>
      <w:r w:rsidR="0070687B" w:rsidRPr="00410D73">
        <w:rPr>
          <w:rFonts w:ascii="Palatino Linotype" w:hAnsi="Palatino Linotype" w:cs="Times New Roman"/>
          <w:b/>
          <w:bCs/>
          <w:noProof/>
          <w:sz w:val="24"/>
          <w:szCs w:val="24"/>
          <w:lang w:val="sr-Cyrl-RS"/>
        </w:rPr>
        <w:t xml:space="preserve"> </w:t>
      </w:r>
      <w:r w:rsidR="00410D73" w:rsidRPr="00410D73">
        <w:rPr>
          <w:rFonts w:ascii="Palatino Linotype" w:hAnsi="Palatino Linotype" w:cs="Times New Roman"/>
          <w:b/>
          <w:bCs/>
          <w:noProof/>
          <w:sz w:val="24"/>
          <w:szCs w:val="24"/>
          <w:lang w:val="sr-Cyrl-RS"/>
        </w:rPr>
        <w:t xml:space="preserve">формулисани циљеви </w:t>
      </w:r>
      <w:r w:rsidR="00410D73">
        <w:rPr>
          <w:rFonts w:ascii="Palatino Linotype" w:hAnsi="Palatino Linotype" w:cs="Times New Roman"/>
          <w:b/>
          <w:bCs/>
          <w:noProof/>
          <w:sz w:val="24"/>
          <w:szCs w:val="24"/>
          <w:lang w:val="sr-Cyrl-RS"/>
        </w:rPr>
        <w:t xml:space="preserve">углавном </w:t>
      </w:r>
      <w:r w:rsidR="00A019B9">
        <w:rPr>
          <w:rFonts w:ascii="Palatino Linotype" w:hAnsi="Palatino Linotype" w:cs="Times New Roman"/>
          <w:b/>
          <w:bCs/>
          <w:noProof/>
          <w:sz w:val="24"/>
          <w:szCs w:val="24"/>
          <w:lang w:val="sr-Cyrl-RS"/>
        </w:rPr>
        <w:t>нису</w:t>
      </w:r>
      <w:r w:rsidR="00410D73" w:rsidRPr="00410D73">
        <w:rPr>
          <w:rFonts w:ascii="Palatino Linotype" w:hAnsi="Palatino Linotype" w:cs="Times New Roman"/>
          <w:b/>
          <w:bCs/>
          <w:noProof/>
          <w:sz w:val="24"/>
          <w:szCs w:val="24"/>
          <w:lang w:val="sr-Cyrl-RS"/>
        </w:rPr>
        <w:t xml:space="preserve"> SMART,</w:t>
      </w:r>
      <w:r w:rsidR="00410D73">
        <w:rPr>
          <w:rFonts w:ascii="Palatino Linotype" w:hAnsi="Palatino Linotype" w:cs="Times New Roman"/>
          <w:bCs/>
          <w:noProof/>
          <w:sz w:val="24"/>
          <w:szCs w:val="24"/>
          <w:lang w:val="sr-Cyrl-RS"/>
        </w:rPr>
        <w:t xml:space="preserve"> тј. да нису </w:t>
      </w:r>
      <w:r w:rsidR="00410D73" w:rsidRPr="00410D73">
        <w:rPr>
          <w:rFonts w:ascii="Palatino Linotype" w:hAnsi="Palatino Linotype" w:cs="Times New Roman"/>
          <w:bCs/>
          <w:noProof/>
          <w:sz w:val="24"/>
          <w:szCs w:val="24"/>
          <w:lang w:val="sr-Cyrl-RS"/>
        </w:rPr>
        <w:t>специфични, мерљиви, достижни, реални у односу на ресурсе и временски ограничени.</w:t>
      </w:r>
      <w:r w:rsidR="00410D73">
        <w:rPr>
          <w:rFonts w:ascii="Palatino Linotype" w:hAnsi="Palatino Linotype" w:cs="Times New Roman"/>
          <w:bCs/>
          <w:noProof/>
          <w:sz w:val="24"/>
          <w:szCs w:val="24"/>
          <w:lang w:val="sr-Cyrl-RS"/>
        </w:rPr>
        <w:t xml:space="preserve"> Томе доприноси и чињеница да на нивоу циљева нису дефинисан</w:t>
      </w:r>
      <w:r>
        <w:rPr>
          <w:rFonts w:ascii="Palatino Linotype" w:hAnsi="Palatino Linotype" w:cs="Times New Roman"/>
          <w:bCs/>
          <w:noProof/>
          <w:sz w:val="24"/>
          <w:szCs w:val="24"/>
          <w:lang w:val="sr-Cyrl-RS"/>
        </w:rPr>
        <w:t xml:space="preserve">и </w:t>
      </w:r>
      <w:r w:rsidR="000A0F38">
        <w:rPr>
          <w:rFonts w:ascii="Palatino Linotype" w:hAnsi="Palatino Linotype" w:cs="Times New Roman"/>
          <w:bCs/>
          <w:noProof/>
          <w:sz w:val="24"/>
          <w:szCs w:val="24"/>
          <w:lang w:val="sr-Cyrl-RS"/>
        </w:rPr>
        <w:t>индикатори</w:t>
      </w:r>
      <w:r w:rsidR="00410D73">
        <w:rPr>
          <w:rFonts w:ascii="Palatino Linotype" w:hAnsi="Palatino Linotype" w:cs="Times New Roman"/>
          <w:bCs/>
          <w:noProof/>
          <w:sz w:val="24"/>
          <w:szCs w:val="24"/>
          <w:lang w:val="sr-Cyrl-RS"/>
        </w:rPr>
        <w:t xml:space="preserve"> исхода који би омогућили </w:t>
      </w:r>
      <w:r w:rsidR="000A4F13">
        <w:rPr>
          <w:rFonts w:ascii="Palatino Linotype" w:hAnsi="Palatino Linotype" w:cs="Times New Roman"/>
          <w:bCs/>
          <w:noProof/>
          <w:sz w:val="24"/>
          <w:szCs w:val="24"/>
          <w:lang w:val="sr-Cyrl-RS"/>
        </w:rPr>
        <w:t>њихову мерљивост</w:t>
      </w:r>
      <w:r w:rsidR="00410D73">
        <w:rPr>
          <w:rFonts w:ascii="Palatino Linotype" w:hAnsi="Palatino Linotype" w:cs="Times New Roman"/>
          <w:bCs/>
          <w:noProof/>
          <w:sz w:val="24"/>
          <w:szCs w:val="24"/>
          <w:lang w:val="sr-Cyrl-RS"/>
        </w:rPr>
        <w:t xml:space="preserve">.  </w:t>
      </w:r>
      <w:r w:rsidR="0070687B" w:rsidRPr="00410D73">
        <w:rPr>
          <w:rFonts w:ascii="Palatino Linotype" w:hAnsi="Palatino Linotype" w:cs="Times New Roman"/>
          <w:bCs/>
          <w:noProof/>
          <w:sz w:val="24"/>
          <w:szCs w:val="24"/>
          <w:lang w:val="sr-Cyrl-RS"/>
        </w:rPr>
        <w:t xml:space="preserve">Ово је потврђено и у </w:t>
      </w:r>
      <w:r w:rsidR="0070687B" w:rsidRPr="00410D73">
        <w:rPr>
          <w:rFonts w:ascii="Palatino Linotype" w:hAnsi="Palatino Linotype" w:cs="Times New Roman"/>
          <w:bCs/>
          <w:i/>
          <w:noProof/>
          <w:sz w:val="24"/>
          <w:szCs w:val="24"/>
          <w:lang w:val="sr-Cyrl-RS"/>
        </w:rPr>
        <w:t xml:space="preserve">ex-post </w:t>
      </w:r>
      <w:r w:rsidR="0070687B" w:rsidRPr="00410D73">
        <w:rPr>
          <w:rFonts w:ascii="Palatino Linotype" w:hAnsi="Palatino Linotype" w:cs="Times New Roman"/>
          <w:bCs/>
          <w:noProof/>
          <w:sz w:val="24"/>
          <w:szCs w:val="24"/>
          <w:lang w:val="sr-Cyrl-RS"/>
        </w:rPr>
        <w:t>анализи СОР-а 2014-2020.</w:t>
      </w:r>
      <w:r w:rsidR="000A4F13">
        <w:rPr>
          <w:rStyle w:val="FootnoteReference"/>
          <w:rFonts w:ascii="Palatino Linotype" w:hAnsi="Palatino Linotype" w:cs="Times New Roman"/>
          <w:bCs/>
          <w:noProof/>
          <w:sz w:val="24"/>
          <w:szCs w:val="24"/>
          <w:lang w:val="sr-Cyrl-RS"/>
        </w:rPr>
        <w:footnoteReference w:id="10"/>
      </w:r>
      <w:r w:rsidR="0070687B" w:rsidRPr="0070687B">
        <w:rPr>
          <w:rFonts w:ascii="Trebuchet MS" w:hAnsi="Trebuchet MS" w:cs="Times New Roman"/>
          <w:bCs/>
          <w:noProof/>
          <w:sz w:val="24"/>
          <w:szCs w:val="24"/>
          <w:lang w:val="sr-Cyrl-RS"/>
        </w:rPr>
        <w:t xml:space="preserve"> </w:t>
      </w:r>
      <w:r w:rsidRPr="001C11B9">
        <w:rPr>
          <w:rFonts w:ascii="Palatino Linotype" w:hAnsi="Palatino Linotype" w:cs="Times New Roman"/>
          <w:bCs/>
          <w:noProof/>
          <w:sz w:val="24"/>
          <w:szCs w:val="24"/>
          <w:lang w:val="sr-Cyrl-RS"/>
        </w:rPr>
        <w:t>Када говоримо о циљевима у планским документима</w:t>
      </w:r>
      <w:r>
        <w:rPr>
          <w:rFonts w:ascii="Palatino Linotype" w:hAnsi="Palatino Linotype" w:cs="Times New Roman"/>
          <w:bCs/>
          <w:noProof/>
          <w:sz w:val="24"/>
          <w:szCs w:val="24"/>
          <w:lang w:val="sr-Cyrl-RS"/>
        </w:rPr>
        <w:t>, посебан куриозитет представља то да се у ЛАП-у за унапређење положаја Рома 2015-2019. разликују специфични циљеви у самом планском документу у односу на акциони план, па тако у области запошљавања у самом документу постоје 3 специфична циља, док у акционом плану за исту област постоји 5 специфичних циљева.</w:t>
      </w:r>
    </w:p>
    <w:p w14:paraId="16BA0B99" w14:textId="77777777" w:rsidR="002231BE" w:rsidRDefault="002231BE" w:rsidP="00410D73">
      <w:pPr>
        <w:spacing w:after="0" w:line="257" w:lineRule="auto"/>
        <w:ind w:left="540" w:hanging="540"/>
        <w:jc w:val="both"/>
        <w:rPr>
          <w:rFonts w:ascii="Palatino Linotype" w:hAnsi="Palatino Linotype" w:cs="Times New Roman"/>
          <w:bCs/>
          <w:noProof/>
          <w:sz w:val="24"/>
          <w:szCs w:val="24"/>
          <w:lang w:val="sr-Cyrl-RS"/>
        </w:rPr>
      </w:pPr>
    </w:p>
    <w:p w14:paraId="121506DC" w14:textId="77777777" w:rsidR="002231BE" w:rsidRPr="00410D73" w:rsidRDefault="002231BE" w:rsidP="00410D73">
      <w:pPr>
        <w:spacing w:after="0" w:line="257" w:lineRule="auto"/>
        <w:ind w:left="540" w:hanging="540"/>
        <w:jc w:val="both"/>
        <w:rPr>
          <w:rFonts w:ascii="Palatino Linotype" w:hAnsi="Palatino Linotype" w:cs="Times New Roman"/>
          <w:bCs/>
          <w:noProof/>
          <w:sz w:val="24"/>
          <w:szCs w:val="24"/>
          <w:lang w:val="sr-Cyrl-RS"/>
        </w:rPr>
      </w:pPr>
    </w:p>
    <w:p w14:paraId="681B332C" w14:textId="433F25A5" w:rsidR="001E4B33" w:rsidRDefault="001C11B9" w:rsidP="00627420">
      <w:pPr>
        <w:spacing w:after="0" w:line="257" w:lineRule="auto"/>
        <w:ind w:left="450" w:hanging="450"/>
        <w:jc w:val="both"/>
        <w:rPr>
          <w:rFonts w:ascii="Trebuchet MS" w:hAnsi="Trebuchet MS" w:cs="Times New Roman"/>
          <w:bCs/>
          <w:noProof/>
          <w:sz w:val="24"/>
          <w:szCs w:val="24"/>
          <w:lang w:val="sr-Cyrl-RS"/>
        </w:rPr>
      </w:pPr>
      <w:r>
        <w:rPr>
          <w:rFonts w:ascii="Trebuchet MS" w:hAnsi="Trebuchet MS" w:cs="Times New Roman"/>
          <w:bCs/>
          <w:noProof/>
          <w:sz w:val="24"/>
          <w:szCs w:val="24"/>
          <w:lang w:val="sr-Cyrl-RS"/>
        </w:rPr>
        <w:t xml:space="preserve">    </w:t>
      </w:r>
    </w:p>
    <w:p w14:paraId="5124B8C5" w14:textId="77777777" w:rsidR="00063729" w:rsidRDefault="00063729" w:rsidP="00A019B9">
      <w:pPr>
        <w:spacing w:after="0" w:line="257" w:lineRule="auto"/>
        <w:jc w:val="both"/>
        <w:rPr>
          <w:rFonts w:ascii="Trebuchet MS" w:hAnsi="Trebuchet MS" w:cs="Times New Roman"/>
          <w:bCs/>
          <w:noProof/>
          <w:sz w:val="24"/>
          <w:szCs w:val="24"/>
          <w:lang w:val="sr-Cyrl-RS"/>
        </w:rPr>
      </w:pPr>
    </w:p>
    <w:p w14:paraId="4CE223A6" w14:textId="242697B3" w:rsidR="00063729" w:rsidRPr="001E4B33" w:rsidRDefault="001C11B9" w:rsidP="00063729">
      <w:pPr>
        <w:spacing w:after="0" w:line="257" w:lineRule="auto"/>
        <w:ind w:left="450" w:hanging="450"/>
        <w:jc w:val="both"/>
        <w:rPr>
          <w:rFonts w:ascii="Palatino Linotype" w:hAnsi="Palatino Linotype" w:cs="TimesNewRomanPSMT"/>
          <w:i/>
          <w:noProof/>
          <w:sz w:val="20"/>
          <w:szCs w:val="20"/>
          <w:lang w:val="sr-Cyrl-RS"/>
        </w:rPr>
      </w:pPr>
      <w:r>
        <w:rPr>
          <w:rFonts w:ascii="Trebuchet MS" w:hAnsi="Trebuchet MS" w:cs="Times New Roman"/>
          <w:bCs/>
          <w:noProof/>
          <w:sz w:val="24"/>
          <w:szCs w:val="24"/>
          <w:lang w:val="sr-Cyrl-RS"/>
        </w:rPr>
        <w:lastRenderedPageBreak/>
        <w:t xml:space="preserve">       </w:t>
      </w:r>
      <w:r w:rsidR="00063729">
        <w:rPr>
          <w:rFonts w:ascii="Palatino Linotype" w:hAnsi="Palatino Linotype" w:cs="TimesNewRomanPSMT"/>
          <w:i/>
          <w:noProof/>
          <w:sz w:val="20"/>
          <w:szCs w:val="20"/>
          <w:lang w:val="sr-Cyrl-RS"/>
        </w:rPr>
        <w:t>Табела 2</w:t>
      </w:r>
      <w:r w:rsidR="00063729" w:rsidRPr="001E4B33">
        <w:rPr>
          <w:rFonts w:ascii="Palatino Linotype" w:hAnsi="Palatino Linotype" w:cs="TimesNewRomanPSMT"/>
          <w:i/>
          <w:noProof/>
          <w:sz w:val="20"/>
          <w:szCs w:val="20"/>
          <w:lang w:val="sr-Cyrl-RS"/>
        </w:rPr>
        <w:t xml:space="preserve">. </w:t>
      </w:r>
      <w:r w:rsidR="00063729">
        <w:rPr>
          <w:rFonts w:ascii="Palatino Linotype" w:hAnsi="Palatino Linotype" w:cs="TimesNewRomanPSMT"/>
          <w:i/>
          <w:noProof/>
          <w:sz w:val="20"/>
          <w:szCs w:val="20"/>
          <w:lang w:val="sr-Cyrl-RS"/>
        </w:rPr>
        <w:t>Мере  које</w:t>
      </w:r>
      <w:r w:rsidR="00063729" w:rsidRPr="001E4B33">
        <w:rPr>
          <w:rFonts w:ascii="Palatino Linotype" w:hAnsi="Palatino Linotype" w:cs="TimesNewRomanPSMT"/>
          <w:i/>
          <w:noProof/>
          <w:sz w:val="20"/>
          <w:szCs w:val="20"/>
          <w:lang w:val="sr-Cyrl-RS"/>
        </w:rPr>
        <w:t xml:space="preserve"> се односе на запошљавање младих у планским документима Општине Бач</w:t>
      </w:r>
      <w:r w:rsidR="00063729">
        <w:rPr>
          <w:rFonts w:ascii="Palatino Linotype" w:hAnsi="Palatino Linotype" w:cs="TimesNewRomanPSMT"/>
          <w:i/>
          <w:noProof/>
          <w:sz w:val="20"/>
          <w:szCs w:val="20"/>
          <w:lang w:val="sr-Cyrl-RS"/>
        </w:rPr>
        <w:t xml:space="preserve"> 2014-2020.</w:t>
      </w:r>
    </w:p>
    <w:tbl>
      <w:tblPr>
        <w:tblStyle w:val="GridTable4-Accent2"/>
        <w:tblW w:w="0" w:type="auto"/>
        <w:tblLook w:val="04A0" w:firstRow="1" w:lastRow="0" w:firstColumn="1" w:lastColumn="0" w:noHBand="0" w:noVBand="1"/>
      </w:tblPr>
      <w:tblGrid>
        <w:gridCol w:w="1615"/>
        <w:gridCol w:w="8579"/>
      </w:tblGrid>
      <w:tr w:rsidR="00063729" w:rsidRPr="00A56A28" w14:paraId="013FF92D" w14:textId="77777777" w:rsidTr="00150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C00000"/>
          </w:tcPr>
          <w:p w14:paraId="1A7E7AF6" w14:textId="77777777" w:rsidR="00063729" w:rsidRPr="0051582B" w:rsidRDefault="00063729" w:rsidP="001508E5">
            <w:pPr>
              <w:tabs>
                <w:tab w:val="left" w:pos="792"/>
                <w:tab w:val="center" w:pos="4989"/>
              </w:tabs>
              <w:spacing w:line="257" w:lineRule="auto"/>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ab/>
            </w:r>
            <w:r>
              <w:rPr>
                <w:rFonts w:ascii="Palatino Linotype" w:hAnsi="Palatino Linotype" w:cs="TimesNewRomanPSMT"/>
                <w:noProof/>
                <w:sz w:val="20"/>
                <w:szCs w:val="20"/>
                <w:lang w:val="sr-Cyrl-RS"/>
              </w:rPr>
              <w:tab/>
            </w:r>
            <w:r w:rsidRPr="0051582B">
              <w:rPr>
                <w:rFonts w:ascii="Palatino Linotype" w:hAnsi="Palatino Linotype" w:cs="TimesNewRomanPSMT"/>
                <w:noProof/>
                <w:sz w:val="20"/>
                <w:szCs w:val="20"/>
                <w:lang w:val="sr-Cyrl-RS"/>
              </w:rPr>
              <w:t xml:space="preserve">Стратегија одрживог развоја 2014-2020 </w:t>
            </w:r>
          </w:p>
        </w:tc>
      </w:tr>
      <w:tr w:rsidR="00063729" w:rsidRPr="00A56A28" w14:paraId="509663E3" w14:textId="77777777" w:rsidTr="0015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D9D9D9" w:themeFill="background1" w:themeFillShade="D9"/>
          </w:tcPr>
          <w:p w14:paraId="0E46E39B" w14:textId="77777777" w:rsidR="00063729" w:rsidRPr="001E4B33" w:rsidRDefault="00063729" w:rsidP="001508E5">
            <w:pPr>
              <w:spacing w:line="257" w:lineRule="auto"/>
              <w:jc w:val="center"/>
              <w:rPr>
                <w:rFonts w:ascii="Palatino Linotype" w:hAnsi="Palatino Linotype" w:cs="TimesNewRomanPSMT"/>
                <w:noProof/>
                <w:sz w:val="20"/>
                <w:szCs w:val="20"/>
                <w:lang w:val="sr-Cyrl-RS"/>
              </w:rPr>
            </w:pPr>
            <w:r w:rsidRPr="001E4B33">
              <w:rPr>
                <w:rFonts w:ascii="Palatino Linotype" w:hAnsi="Palatino Linotype" w:cs="TimesNewRomanPSMT"/>
                <w:i/>
                <w:noProof/>
                <w:sz w:val="20"/>
                <w:szCs w:val="20"/>
                <w:lang w:val="sr-Cyrl-RS"/>
              </w:rPr>
              <w:t>Област- Конкурентност привреде, предузетничтво и запошљавање</w:t>
            </w:r>
          </w:p>
        </w:tc>
      </w:tr>
      <w:tr w:rsidR="00063729" w:rsidRPr="00A56A28" w14:paraId="5D28875F" w14:textId="77777777" w:rsidTr="001508E5">
        <w:tc>
          <w:tcPr>
            <w:cnfStyle w:val="001000000000" w:firstRow="0" w:lastRow="0" w:firstColumn="1" w:lastColumn="0" w:oddVBand="0" w:evenVBand="0" w:oddHBand="0" w:evenHBand="0" w:firstRowFirstColumn="0" w:firstRowLastColumn="0" w:lastRowFirstColumn="0" w:lastRowLastColumn="0"/>
            <w:tcW w:w="1615" w:type="dxa"/>
          </w:tcPr>
          <w:p w14:paraId="3482D1BF" w14:textId="61297E53" w:rsidR="00063729" w:rsidRPr="001E4B33" w:rsidRDefault="00063729" w:rsidP="001508E5">
            <w:pPr>
              <w:spacing w:line="257" w:lineRule="auto"/>
              <w:jc w:val="center"/>
              <w:rPr>
                <w:rFonts w:ascii="Palatino Linotype" w:hAnsi="Palatino Linotype" w:cs="TimesNewRomanPSMT"/>
                <w:i/>
                <w:noProof/>
                <w:sz w:val="20"/>
                <w:szCs w:val="20"/>
                <w:lang w:val="sr-Cyrl-RS"/>
              </w:rPr>
            </w:pPr>
            <w:r>
              <w:rPr>
                <w:rFonts w:ascii="Palatino Linotype" w:hAnsi="Palatino Linotype" w:cs="TimesNewRomanPSMT"/>
                <w:i/>
                <w:noProof/>
                <w:sz w:val="20"/>
                <w:szCs w:val="20"/>
                <w:lang w:val="sr-Cyrl-RS"/>
              </w:rPr>
              <w:t>Мере</w:t>
            </w:r>
            <w:r w:rsidRPr="001E4B33">
              <w:rPr>
                <w:rFonts w:ascii="Palatino Linotype" w:hAnsi="Palatino Linotype" w:cs="TimesNewRomanPSMT"/>
                <w:i/>
                <w:noProof/>
                <w:sz w:val="20"/>
                <w:szCs w:val="20"/>
                <w:lang w:val="sr-Cyrl-RS"/>
              </w:rPr>
              <w:t>:</w:t>
            </w:r>
          </w:p>
        </w:tc>
        <w:tc>
          <w:tcPr>
            <w:tcW w:w="8579" w:type="dxa"/>
          </w:tcPr>
          <w:p w14:paraId="42CDA00F" w14:textId="77777777" w:rsidR="00063729" w:rsidRDefault="00063729" w:rsidP="001508E5">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2.2.7 Промоција и подршка сектору услуга – ИТ, креативне индустрије и слично у циљу самозапошљавања младих</w:t>
            </w:r>
          </w:p>
          <w:p w14:paraId="09527AA7" w14:textId="77777777" w:rsidR="00063729" w:rsidRDefault="00063729" w:rsidP="001508E5">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3.1.1. Ново запошљавање кроз доделу субвенција послодавцима за отварање нових радних места</w:t>
            </w:r>
          </w:p>
          <w:p w14:paraId="582F0AA4" w14:textId="023D535A" w:rsidR="00063729" w:rsidRPr="00063729" w:rsidRDefault="00063729" w:rsidP="0006372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 xml:space="preserve">3.1.2. Организовање континуираних радионица за стицање додатних вештина </w:t>
            </w:r>
          </w:p>
          <w:p w14:paraId="1FB82107" w14:textId="05B34F89" w:rsidR="00063729" w:rsidRPr="00063729" w:rsidRDefault="00063729" w:rsidP="0006372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 xml:space="preserve">3.1.3. Самозапошљавање незапослених лица кроз давање субвенција </w:t>
            </w:r>
          </w:p>
          <w:p w14:paraId="19B5591E" w14:textId="4AFEE8D8" w:rsidR="00063729" w:rsidRPr="00063729" w:rsidRDefault="00063729" w:rsidP="0006372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 xml:space="preserve">3.1.4. Побољшати ефикасност посредовања у запошљавању </w:t>
            </w:r>
          </w:p>
        </w:tc>
      </w:tr>
      <w:tr w:rsidR="00063729" w:rsidRPr="00A56A28" w14:paraId="656C30F1" w14:textId="77777777" w:rsidTr="0006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D9D9D9" w:themeFill="background1" w:themeFillShade="D9"/>
          </w:tcPr>
          <w:p w14:paraId="7DCABAC6" w14:textId="0B034462" w:rsidR="00063729" w:rsidRPr="00063729" w:rsidRDefault="00063729" w:rsidP="00063729">
            <w:pPr>
              <w:spacing w:line="257" w:lineRule="auto"/>
              <w:jc w:val="center"/>
              <w:rPr>
                <w:rFonts w:ascii="Palatino Linotype" w:hAnsi="Palatino Linotype" w:cs="TimesNewRomanPSMT"/>
                <w:bCs w:val="0"/>
                <w:noProof/>
                <w:color w:val="C00000"/>
                <w:sz w:val="20"/>
                <w:szCs w:val="20"/>
                <w:lang w:val="sr-Cyrl-RS"/>
              </w:rPr>
            </w:pPr>
            <w:r w:rsidRPr="00063729">
              <w:rPr>
                <w:rFonts w:ascii="Palatino Linotype" w:hAnsi="Palatino Linotype" w:cs="TimesNewRomanPSMT"/>
                <w:bCs w:val="0"/>
                <w:i/>
                <w:noProof/>
                <w:sz w:val="20"/>
                <w:szCs w:val="20"/>
                <w:lang w:val="sr-Cyrl-RS"/>
              </w:rPr>
              <w:t>Област-</w:t>
            </w:r>
            <w:r>
              <w:rPr>
                <w:rFonts w:ascii="Palatino Linotype" w:hAnsi="Palatino Linotype" w:cs="TimesNewRomanPSMT"/>
                <w:bCs w:val="0"/>
                <w:i/>
                <w:noProof/>
                <w:sz w:val="20"/>
                <w:szCs w:val="20"/>
                <w:lang w:val="sr-Cyrl-RS"/>
              </w:rPr>
              <w:t xml:space="preserve"> Образовање</w:t>
            </w:r>
          </w:p>
        </w:tc>
      </w:tr>
      <w:tr w:rsidR="00063729" w:rsidRPr="00A56A28" w14:paraId="6113C29D" w14:textId="77777777" w:rsidTr="001508E5">
        <w:tc>
          <w:tcPr>
            <w:cnfStyle w:val="001000000000" w:firstRow="0" w:lastRow="0" w:firstColumn="1" w:lastColumn="0" w:oddVBand="0" w:evenVBand="0" w:oddHBand="0" w:evenHBand="0" w:firstRowFirstColumn="0" w:firstRowLastColumn="0" w:lastRowFirstColumn="0" w:lastRowLastColumn="0"/>
            <w:tcW w:w="1615" w:type="dxa"/>
          </w:tcPr>
          <w:p w14:paraId="59AA4878" w14:textId="73D3EAD5" w:rsidR="00063729" w:rsidRDefault="00063729" w:rsidP="001508E5">
            <w:pPr>
              <w:spacing w:line="257" w:lineRule="auto"/>
              <w:jc w:val="center"/>
              <w:rPr>
                <w:rFonts w:ascii="Palatino Linotype" w:hAnsi="Palatino Linotype" w:cs="TimesNewRomanPSMT"/>
                <w:i/>
                <w:noProof/>
                <w:sz w:val="20"/>
                <w:szCs w:val="20"/>
                <w:lang w:val="sr-Cyrl-RS"/>
              </w:rPr>
            </w:pPr>
            <w:r>
              <w:rPr>
                <w:rFonts w:ascii="Palatino Linotype" w:hAnsi="Palatino Linotype" w:cs="TimesNewRomanPSMT"/>
                <w:i/>
                <w:noProof/>
                <w:sz w:val="20"/>
                <w:szCs w:val="20"/>
                <w:lang w:val="sr-Cyrl-RS"/>
              </w:rPr>
              <w:t>Мера</w:t>
            </w:r>
            <w:r w:rsidRPr="00063729">
              <w:rPr>
                <w:rFonts w:ascii="Palatino Linotype" w:hAnsi="Palatino Linotype" w:cs="TimesNewRomanPSMT"/>
                <w:i/>
                <w:noProof/>
                <w:sz w:val="20"/>
                <w:szCs w:val="20"/>
                <w:lang w:val="sr-Cyrl-RS"/>
              </w:rPr>
              <w:t>:</w:t>
            </w:r>
          </w:p>
        </w:tc>
        <w:tc>
          <w:tcPr>
            <w:tcW w:w="8579" w:type="dxa"/>
          </w:tcPr>
          <w:p w14:paraId="74AB0CB7" w14:textId="16C1FEF3" w:rsidR="00063729" w:rsidRPr="00063729" w:rsidRDefault="00063729" w:rsidP="001508E5">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1.1.1. Унапређење образовног система и усклађивање с потребама тржишта рада</w:t>
            </w:r>
          </w:p>
        </w:tc>
      </w:tr>
      <w:tr w:rsidR="00063729" w:rsidRPr="00A56A28" w14:paraId="4738B740" w14:textId="77777777" w:rsidTr="0015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D9D9D9" w:themeFill="background1" w:themeFillShade="D9"/>
          </w:tcPr>
          <w:p w14:paraId="76DE3F8B" w14:textId="77777777" w:rsidR="00063729" w:rsidRPr="00CC17B8" w:rsidRDefault="00063729" w:rsidP="001508E5">
            <w:pPr>
              <w:spacing w:line="257" w:lineRule="auto"/>
              <w:jc w:val="center"/>
              <w:rPr>
                <w:rFonts w:ascii="Palatino Linotype" w:hAnsi="Palatino Linotype" w:cs="TimesNewRomanPSMT"/>
                <w:i/>
                <w:noProof/>
                <w:sz w:val="20"/>
                <w:szCs w:val="20"/>
                <w:lang w:val="sr-Cyrl-RS"/>
              </w:rPr>
            </w:pPr>
            <w:r w:rsidRPr="00CC17B8">
              <w:rPr>
                <w:rFonts w:ascii="Palatino Linotype" w:hAnsi="Palatino Linotype" w:cs="TimesNewRomanPSMT"/>
                <w:i/>
                <w:noProof/>
                <w:sz w:val="20"/>
                <w:szCs w:val="20"/>
                <w:lang w:val="sr-Cyrl-RS"/>
              </w:rPr>
              <w:t>Област- Друштвене делатности</w:t>
            </w:r>
          </w:p>
        </w:tc>
      </w:tr>
      <w:tr w:rsidR="00063729" w:rsidRPr="00A56A28" w14:paraId="30D232C6" w14:textId="77777777" w:rsidTr="001508E5">
        <w:trPr>
          <w:trHeight w:val="602"/>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65DAE08C" w14:textId="521ED654" w:rsidR="00063729" w:rsidRPr="00CC17B8" w:rsidRDefault="00063729" w:rsidP="001508E5">
            <w:pPr>
              <w:spacing w:line="257" w:lineRule="auto"/>
              <w:jc w:val="center"/>
              <w:rPr>
                <w:rFonts w:ascii="Palatino Linotype" w:hAnsi="Palatino Linotype" w:cs="TimesNewRomanPSMT"/>
                <w:i/>
                <w:noProof/>
                <w:sz w:val="20"/>
                <w:szCs w:val="20"/>
                <w:lang w:val="sr-Cyrl-RS"/>
              </w:rPr>
            </w:pPr>
            <w:r w:rsidRPr="00063729">
              <w:rPr>
                <w:rFonts w:ascii="Palatino Linotype" w:hAnsi="Palatino Linotype" w:cs="TimesNewRomanPSMT"/>
                <w:i/>
                <w:noProof/>
                <w:sz w:val="20"/>
                <w:szCs w:val="20"/>
                <w:lang w:val="sr-Cyrl-RS"/>
              </w:rPr>
              <w:t>Мере:</w:t>
            </w:r>
          </w:p>
        </w:tc>
        <w:tc>
          <w:tcPr>
            <w:tcW w:w="8579" w:type="dxa"/>
            <w:shd w:val="clear" w:color="auto" w:fill="auto"/>
          </w:tcPr>
          <w:p w14:paraId="0BF47204" w14:textId="4028448F" w:rsidR="00063729" w:rsidRPr="00063729" w:rsidRDefault="00063729" w:rsidP="0006372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2.3.1.</w:t>
            </w:r>
            <w:r>
              <w:rPr>
                <w:rFonts w:ascii="Palatino Linotype" w:hAnsi="Palatino Linotype" w:cs="TimesNewRomanPSMT"/>
                <w:bCs/>
                <w:noProof/>
                <w:sz w:val="20"/>
                <w:szCs w:val="20"/>
                <w:lang w:val="sr-Cyrl-RS"/>
              </w:rPr>
              <w:t xml:space="preserve"> </w:t>
            </w:r>
            <w:r w:rsidRPr="00063729">
              <w:rPr>
                <w:rFonts w:ascii="Palatino Linotype" w:hAnsi="Palatino Linotype" w:cs="TimesNewRomanPSMT"/>
                <w:bCs/>
                <w:noProof/>
                <w:sz w:val="20"/>
                <w:szCs w:val="20"/>
                <w:lang w:val="sr-Cyrl-RS"/>
              </w:rPr>
              <w:t>Спрoвести пилoт прoгрaме зa млaдe - мeнтoрствo зa млaдe, oснивaњe пoслoвних цeнтaрa зa млaдe кojи пружajу пoдршку при зaпoшљaвaњу млaдих и усклaђивaњe пoтрeбa тржиштa рaдa сa oбрaзoвним прoфилимa у срeдњим шкoлaмa и нa фaкултeтимa (кaриjeрнo сaвeтoвaњe)</w:t>
            </w:r>
          </w:p>
          <w:p w14:paraId="3BC6C8C3" w14:textId="41179126" w:rsidR="00063729" w:rsidRPr="00063729" w:rsidRDefault="00063729" w:rsidP="0006372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2.3.2.</w:t>
            </w:r>
            <w:r>
              <w:rPr>
                <w:rFonts w:ascii="Palatino Linotype" w:hAnsi="Palatino Linotype" w:cs="TimesNewRomanPSMT"/>
                <w:bCs/>
                <w:noProof/>
                <w:sz w:val="20"/>
                <w:szCs w:val="20"/>
                <w:lang w:val="sr-Cyrl-RS"/>
              </w:rPr>
              <w:t xml:space="preserve"> </w:t>
            </w:r>
            <w:r w:rsidRPr="00063729">
              <w:rPr>
                <w:rFonts w:ascii="Palatino Linotype" w:hAnsi="Palatino Linotype" w:cs="TimesNewRomanPSMT"/>
                <w:bCs/>
                <w:noProof/>
                <w:sz w:val="20"/>
                <w:szCs w:val="20"/>
                <w:lang w:val="sr-Cyrl-RS"/>
              </w:rPr>
              <w:t>Рaзвити прeдузeтништвo крoз рaзличитe прoгрaмe и мeрe пoдршкe млaдимa кojи пoчињу сoпствeни бизнис</w:t>
            </w:r>
            <w:r>
              <w:rPr>
                <w:rFonts w:ascii="Palatino Linotype" w:hAnsi="Palatino Linotype" w:cs="TimesNewRomanPSMT"/>
                <w:bCs/>
                <w:noProof/>
                <w:sz w:val="20"/>
                <w:szCs w:val="20"/>
                <w:lang w:val="sr-Cyrl-RS"/>
              </w:rPr>
              <w:t xml:space="preserve"> </w:t>
            </w:r>
          </w:p>
          <w:p w14:paraId="18E553F2" w14:textId="31D7DBCA" w:rsidR="00063729" w:rsidRPr="00CC17B8" w:rsidRDefault="00063729" w:rsidP="001508E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063729">
              <w:rPr>
                <w:rFonts w:ascii="Palatino Linotype" w:hAnsi="Palatino Linotype" w:cs="TimesNewRomanPSMT"/>
                <w:bCs/>
                <w:noProof/>
                <w:sz w:val="20"/>
                <w:szCs w:val="20"/>
                <w:lang w:val="sr-Cyrl-RS"/>
              </w:rPr>
              <w:t>2.3.3.</w:t>
            </w:r>
            <w:r>
              <w:rPr>
                <w:rFonts w:ascii="Palatino Linotype" w:hAnsi="Palatino Linotype" w:cs="TimesNewRomanPSMT"/>
                <w:bCs/>
                <w:noProof/>
                <w:sz w:val="20"/>
                <w:szCs w:val="20"/>
                <w:lang w:val="sr-Cyrl-RS"/>
              </w:rPr>
              <w:t xml:space="preserve"> </w:t>
            </w:r>
            <w:r w:rsidRPr="00063729">
              <w:rPr>
                <w:rFonts w:ascii="Palatino Linotype" w:hAnsi="Palatino Linotype" w:cs="TimesNewRomanPSMT"/>
                <w:bCs/>
                <w:noProof/>
                <w:sz w:val="20"/>
                <w:szCs w:val="20"/>
                <w:lang w:val="sr-Cyrl-RS"/>
              </w:rPr>
              <w:t>Пoвeћати брoj срeдњoшкoлaцa и студeнaтa у ИКT oблaсти</w:t>
            </w:r>
          </w:p>
        </w:tc>
      </w:tr>
      <w:tr w:rsidR="00063729" w:rsidRPr="00A56A28" w14:paraId="16AABFA7" w14:textId="77777777" w:rsidTr="0015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C00000"/>
          </w:tcPr>
          <w:p w14:paraId="0AF290D4" w14:textId="73F8D772" w:rsidR="00063729" w:rsidRPr="0051582B" w:rsidRDefault="00063729" w:rsidP="001508E5">
            <w:pPr>
              <w:spacing w:line="257" w:lineRule="auto"/>
              <w:jc w:val="center"/>
              <w:rPr>
                <w:rFonts w:ascii="Palatino Linotype" w:hAnsi="Palatino Linotype" w:cs="TimesNewRomanPSMT"/>
                <w:noProof/>
                <w:sz w:val="20"/>
                <w:szCs w:val="20"/>
                <w:lang w:val="sr-Cyrl-RS"/>
              </w:rPr>
            </w:pPr>
            <w:r w:rsidRPr="0051582B">
              <w:rPr>
                <w:rFonts w:ascii="Palatino Linotype" w:hAnsi="Palatino Linotype" w:cs="TimesNewRomanPSMT"/>
                <w:noProof/>
                <w:color w:val="FFFFFF" w:themeColor="background1"/>
                <w:sz w:val="20"/>
                <w:szCs w:val="20"/>
                <w:lang w:val="sr-Cyrl-RS"/>
              </w:rPr>
              <w:t>Локални акциони планови</w:t>
            </w:r>
            <w:r w:rsidR="0080344B">
              <w:rPr>
                <w:rFonts w:ascii="Palatino Linotype" w:hAnsi="Palatino Linotype" w:cs="TimesNewRomanPSMT"/>
                <w:noProof/>
                <w:color w:val="FFFFFF" w:themeColor="background1"/>
                <w:sz w:val="20"/>
                <w:szCs w:val="20"/>
                <w:lang w:val="sr-Cyrl-RS"/>
              </w:rPr>
              <w:t xml:space="preserve"> запошљавања</w:t>
            </w:r>
            <w:r w:rsidRPr="0051582B">
              <w:rPr>
                <w:rFonts w:ascii="Palatino Linotype" w:hAnsi="Palatino Linotype" w:cs="TimesNewRomanPSMT"/>
                <w:noProof/>
                <w:color w:val="FFFFFF" w:themeColor="background1"/>
                <w:sz w:val="20"/>
                <w:szCs w:val="20"/>
                <w:lang w:val="sr-Cyrl-RS"/>
              </w:rPr>
              <w:t xml:space="preserve"> (2016-2020)</w:t>
            </w:r>
            <w:r w:rsidR="00582877">
              <w:rPr>
                <w:rFonts w:ascii="Palatino Linotype" w:hAnsi="Palatino Linotype" w:cs="TimesNewRomanPSMT"/>
                <w:noProof/>
                <w:color w:val="FFFFFF" w:themeColor="background1"/>
                <w:sz w:val="20"/>
                <w:szCs w:val="20"/>
                <w:lang w:val="sr-Cyrl-RS"/>
              </w:rPr>
              <w:t>*</w:t>
            </w:r>
          </w:p>
        </w:tc>
      </w:tr>
      <w:tr w:rsidR="00063729" w:rsidRPr="00A56A28" w14:paraId="57D93E1B" w14:textId="77777777" w:rsidTr="001508E5">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2F872AB5" w14:textId="0F458561" w:rsidR="00063729" w:rsidRPr="000C25FE" w:rsidRDefault="00A019B9" w:rsidP="001508E5">
            <w:pPr>
              <w:spacing w:line="257" w:lineRule="auto"/>
              <w:jc w:val="center"/>
              <w:rPr>
                <w:rFonts w:ascii="Palatino Linotype" w:hAnsi="Palatino Linotype" w:cs="TimesNewRomanPSMT"/>
                <w:i/>
                <w:noProof/>
                <w:color w:val="70AD47" w:themeColor="accent6"/>
                <w:sz w:val="20"/>
                <w:szCs w:val="20"/>
                <w:lang w:val="sr-Cyrl-RS"/>
              </w:rPr>
            </w:pPr>
            <w:r w:rsidRPr="00A019B9">
              <w:rPr>
                <w:rFonts w:ascii="Palatino Linotype" w:hAnsi="Palatino Linotype" w:cs="TimesNewRomanPSMT"/>
                <w:i/>
                <w:noProof/>
                <w:sz w:val="20"/>
                <w:szCs w:val="20"/>
                <w:lang w:val="sr-Cyrl-RS"/>
              </w:rPr>
              <w:t>Мере:</w:t>
            </w:r>
          </w:p>
        </w:tc>
        <w:tc>
          <w:tcPr>
            <w:tcW w:w="8579" w:type="dxa"/>
            <w:shd w:val="clear" w:color="auto" w:fill="FFFFFF" w:themeFill="background1"/>
          </w:tcPr>
          <w:p w14:paraId="2ED236F2" w14:textId="6076D3C6" w:rsidR="00A019B9" w:rsidRPr="00A019B9" w:rsidRDefault="00A019B9" w:rsidP="00A019B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rPr>
            </w:pPr>
            <w:r w:rsidRPr="00A019B9">
              <w:rPr>
                <w:rFonts w:ascii="Palatino Linotype" w:hAnsi="Palatino Linotype" w:cs="TimesNewRomanPSMT"/>
                <w:bCs/>
                <w:noProof/>
                <w:sz w:val="20"/>
                <w:szCs w:val="20"/>
                <w:lang w:val="sr-Cyrl-RS"/>
              </w:rPr>
              <w:t>-</w:t>
            </w:r>
            <w:r>
              <w:rPr>
                <w:rFonts w:ascii="Palatino Linotype" w:hAnsi="Palatino Linotype" w:cs="TimesNewRomanPSMT"/>
                <w:bCs/>
                <w:noProof/>
                <w:sz w:val="20"/>
                <w:szCs w:val="20"/>
                <w:lang w:val="sr-Cyrl-RS"/>
              </w:rPr>
              <w:t xml:space="preserve"> П</w:t>
            </w:r>
            <w:r w:rsidRPr="00A019B9">
              <w:rPr>
                <w:rFonts w:ascii="Palatino Linotype" w:hAnsi="Palatino Linotype" w:cs="TimesNewRomanPSMT"/>
                <w:bCs/>
                <w:noProof/>
                <w:sz w:val="20"/>
                <w:szCs w:val="20"/>
              </w:rPr>
              <w:t>одстицај за развој предузетништва</w:t>
            </w:r>
          </w:p>
          <w:p w14:paraId="5192A44D" w14:textId="13401D9B" w:rsidR="00A019B9" w:rsidRPr="00A019B9" w:rsidRDefault="00A019B9" w:rsidP="00A019B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rPr>
            </w:pPr>
            <w:r w:rsidRPr="00A019B9">
              <w:rPr>
                <w:rFonts w:ascii="Palatino Linotype" w:hAnsi="Palatino Linotype" w:cs="TimesNewRomanPSMT"/>
                <w:bCs/>
                <w:noProof/>
                <w:sz w:val="20"/>
                <w:szCs w:val="20"/>
                <w:lang w:val="sr-Cyrl-RS"/>
              </w:rPr>
              <w:t>-</w:t>
            </w:r>
            <w:r>
              <w:rPr>
                <w:rFonts w:ascii="Palatino Linotype" w:hAnsi="Palatino Linotype" w:cs="TimesNewRomanPSMT"/>
                <w:bCs/>
                <w:noProof/>
                <w:sz w:val="20"/>
                <w:szCs w:val="20"/>
                <w:lang w:val="sr-Cyrl-RS"/>
              </w:rPr>
              <w:t xml:space="preserve"> Ф</w:t>
            </w:r>
            <w:r w:rsidRPr="00A019B9">
              <w:rPr>
                <w:rFonts w:ascii="Palatino Linotype" w:hAnsi="Palatino Linotype" w:cs="TimesNewRomanPSMT"/>
                <w:bCs/>
                <w:noProof/>
                <w:sz w:val="20"/>
                <w:szCs w:val="20"/>
              </w:rPr>
              <w:t>инансијска подршка локално</w:t>
            </w:r>
            <w:r w:rsidRPr="00A019B9">
              <w:rPr>
                <w:rFonts w:ascii="Palatino Linotype" w:hAnsi="Palatino Linotype" w:cs="TimesNewRomanPSMT"/>
                <w:bCs/>
                <w:noProof/>
                <w:sz w:val="20"/>
                <w:szCs w:val="20"/>
                <w:lang w:val="sr-Cyrl-RS"/>
              </w:rPr>
              <w:t>м</w:t>
            </w:r>
            <w:r w:rsidRPr="00A019B9">
              <w:rPr>
                <w:rFonts w:ascii="Palatino Linotype" w:hAnsi="Palatino Linotype" w:cs="TimesNewRomanPSMT"/>
                <w:bCs/>
                <w:noProof/>
                <w:sz w:val="20"/>
                <w:szCs w:val="20"/>
              </w:rPr>
              <w:t xml:space="preserve"> економском развоју</w:t>
            </w:r>
            <w:r w:rsidRPr="00A019B9">
              <w:rPr>
                <w:rFonts w:ascii="Palatino Linotype" w:hAnsi="Palatino Linotype" w:cs="TimesNewRomanPSMT"/>
                <w:bCs/>
                <w:noProof/>
                <w:sz w:val="20"/>
                <w:szCs w:val="20"/>
                <w:lang w:val="sr-Cyrl-RS"/>
              </w:rPr>
              <w:t xml:space="preserve">: </w:t>
            </w:r>
            <w:r w:rsidRPr="00A019B9">
              <w:rPr>
                <w:rFonts w:ascii="Palatino Linotype" w:hAnsi="Palatino Linotype" w:cs="TimesNewRomanPSMT"/>
                <w:bCs/>
                <w:noProof/>
                <w:sz w:val="20"/>
                <w:szCs w:val="20"/>
              </w:rPr>
              <w:t>преквалификација,</w:t>
            </w:r>
            <w:r w:rsidRPr="00A019B9">
              <w:rPr>
                <w:rFonts w:ascii="Palatino Linotype" w:hAnsi="Palatino Linotype" w:cs="TimesNewRomanPSMT"/>
                <w:bCs/>
                <w:noProof/>
                <w:sz w:val="20"/>
                <w:szCs w:val="20"/>
                <w:lang w:val="sr-Cyrl-RS"/>
              </w:rPr>
              <w:t xml:space="preserve"> </w:t>
            </w:r>
            <w:r w:rsidRPr="00A019B9">
              <w:rPr>
                <w:rFonts w:ascii="Palatino Linotype" w:hAnsi="Palatino Linotype" w:cs="TimesNewRomanPSMT"/>
                <w:bCs/>
                <w:noProof/>
                <w:sz w:val="20"/>
                <w:szCs w:val="20"/>
              </w:rPr>
              <w:t>доквалификација, обуке</w:t>
            </w:r>
          </w:p>
          <w:p w14:paraId="01B5F545" w14:textId="447164BF" w:rsidR="00A019B9" w:rsidRPr="00A019B9" w:rsidRDefault="00A019B9" w:rsidP="00A019B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sidRPr="00A019B9">
              <w:rPr>
                <w:rFonts w:ascii="Palatino Linotype" w:hAnsi="Palatino Linotype" w:cs="TimesNewRomanPSMT"/>
                <w:bCs/>
                <w:noProof/>
                <w:sz w:val="20"/>
                <w:szCs w:val="20"/>
                <w:lang w:val="sr-Cyrl-RS"/>
              </w:rPr>
              <w:t>-</w:t>
            </w:r>
            <w:r>
              <w:rPr>
                <w:rFonts w:ascii="Palatino Linotype" w:hAnsi="Palatino Linotype" w:cs="TimesNewRomanPSMT"/>
                <w:bCs/>
                <w:noProof/>
                <w:sz w:val="20"/>
                <w:szCs w:val="20"/>
                <w:lang w:val="sr-Cyrl-RS"/>
              </w:rPr>
              <w:t xml:space="preserve"> С</w:t>
            </w:r>
            <w:r w:rsidRPr="00A019B9">
              <w:rPr>
                <w:rFonts w:ascii="Palatino Linotype" w:hAnsi="Palatino Linotype" w:cs="TimesNewRomanPSMT"/>
                <w:bCs/>
                <w:noProof/>
                <w:sz w:val="20"/>
                <w:szCs w:val="20"/>
              </w:rPr>
              <w:t xml:space="preserve">убвенције послодавцима за запошљавање незапослених лица </w:t>
            </w:r>
            <w:r>
              <w:rPr>
                <w:rFonts w:ascii="Palatino Linotype" w:hAnsi="Palatino Linotype" w:cs="TimesNewRomanPSMT"/>
                <w:bCs/>
                <w:noProof/>
                <w:sz w:val="20"/>
                <w:szCs w:val="20"/>
                <w:lang w:val="sr-Cyrl-RS"/>
              </w:rPr>
              <w:t>из категорије теже запошљивих</w:t>
            </w:r>
          </w:p>
          <w:p w14:paraId="3C8EFCA2" w14:textId="116BAC85" w:rsidR="00A019B9" w:rsidRPr="00A019B9" w:rsidRDefault="00A019B9" w:rsidP="00A019B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rPr>
            </w:pPr>
            <w:r w:rsidRPr="00A019B9">
              <w:rPr>
                <w:rFonts w:ascii="Palatino Linotype" w:hAnsi="Palatino Linotype" w:cs="TimesNewRomanPSMT"/>
                <w:bCs/>
                <w:noProof/>
                <w:sz w:val="20"/>
                <w:szCs w:val="20"/>
              </w:rPr>
              <w:t xml:space="preserve">- </w:t>
            </w:r>
            <w:r>
              <w:rPr>
                <w:rFonts w:ascii="Palatino Linotype" w:hAnsi="Palatino Linotype" w:cs="TimesNewRomanPSMT"/>
                <w:bCs/>
                <w:noProof/>
                <w:sz w:val="20"/>
                <w:szCs w:val="20"/>
                <w:lang w:val="sr-Cyrl-RS"/>
              </w:rPr>
              <w:t xml:space="preserve"> С</w:t>
            </w:r>
            <w:r w:rsidRPr="00A019B9">
              <w:rPr>
                <w:rFonts w:ascii="Palatino Linotype" w:hAnsi="Palatino Linotype" w:cs="TimesNewRomanPSMT"/>
                <w:bCs/>
                <w:noProof/>
                <w:sz w:val="20"/>
                <w:szCs w:val="20"/>
              </w:rPr>
              <w:t xml:space="preserve">ајам запошљавања </w:t>
            </w:r>
          </w:p>
          <w:p w14:paraId="012D9F1C" w14:textId="21963FDE" w:rsidR="00A019B9" w:rsidRPr="00A019B9" w:rsidRDefault="00A019B9" w:rsidP="00A019B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Latn-RS"/>
              </w:rPr>
            </w:pPr>
            <w:r>
              <w:rPr>
                <w:rFonts w:ascii="Palatino Linotype" w:hAnsi="Palatino Linotype" w:cs="TimesNewRomanPSMT"/>
                <w:bCs/>
                <w:noProof/>
                <w:sz w:val="20"/>
                <w:szCs w:val="20"/>
                <w:lang w:val="sr-Cyrl-RS"/>
              </w:rPr>
              <w:t xml:space="preserve">- </w:t>
            </w:r>
            <w:r w:rsidRPr="00A019B9">
              <w:rPr>
                <w:rFonts w:ascii="Palatino Linotype" w:hAnsi="Palatino Linotype" w:cs="TimesNewRomanPSMT"/>
                <w:bCs/>
                <w:noProof/>
                <w:sz w:val="20"/>
                <w:szCs w:val="20"/>
                <w:lang w:val="sr-Latn-RS"/>
              </w:rPr>
              <w:t>Програм стручне праксе</w:t>
            </w:r>
          </w:p>
          <w:p w14:paraId="30366610" w14:textId="1C1CF953" w:rsidR="00A019B9" w:rsidRPr="00A019B9" w:rsidRDefault="00A019B9" w:rsidP="00A019B9">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Pr="00A019B9">
              <w:rPr>
                <w:rFonts w:ascii="Palatino Linotype" w:hAnsi="Palatino Linotype" w:cs="TimesNewRomanPSMT"/>
                <w:bCs/>
                <w:noProof/>
                <w:sz w:val="20"/>
                <w:szCs w:val="20"/>
                <w:lang w:val="sr-Cyrl-RS"/>
              </w:rPr>
              <w:t>Јавни радови</w:t>
            </w:r>
          </w:p>
          <w:p w14:paraId="293B0270" w14:textId="6BFBEAEF" w:rsidR="00063729" w:rsidRPr="00A019B9" w:rsidRDefault="00A019B9" w:rsidP="001508E5">
            <w:pPr>
              <w:spacing w:line="257"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Pr="00A019B9">
              <w:rPr>
                <w:rFonts w:ascii="Palatino Linotype" w:hAnsi="Palatino Linotype" w:cs="TimesNewRomanPSMT"/>
                <w:bCs/>
                <w:noProof/>
                <w:sz w:val="20"/>
                <w:szCs w:val="20"/>
                <w:lang w:val="sr-Cyrl-RS"/>
              </w:rPr>
              <w:t>Субвенције за самозапошљавање</w:t>
            </w:r>
          </w:p>
        </w:tc>
      </w:tr>
      <w:tr w:rsidR="00063729" w:rsidRPr="00A56A28" w14:paraId="746A6B68" w14:textId="77777777" w:rsidTr="0015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C00000"/>
          </w:tcPr>
          <w:p w14:paraId="79F62EB2" w14:textId="0D9E12C8" w:rsidR="00063729" w:rsidRPr="00CC17B8" w:rsidRDefault="00063729" w:rsidP="001508E5">
            <w:pPr>
              <w:spacing w:line="257" w:lineRule="auto"/>
              <w:jc w:val="center"/>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ЛАП за унапређење положаја Рома 2015-2019.</w:t>
            </w:r>
            <w:r w:rsidR="00B3051E">
              <w:rPr>
                <w:rFonts w:ascii="Palatino Linotype" w:hAnsi="Palatino Linotype" w:cs="TimesNewRomanPSMT"/>
                <w:noProof/>
                <w:sz w:val="20"/>
                <w:szCs w:val="20"/>
                <w:lang w:val="sr-Cyrl-RS"/>
              </w:rPr>
              <w:t>*</w:t>
            </w:r>
          </w:p>
        </w:tc>
      </w:tr>
      <w:tr w:rsidR="008879ED" w:rsidRPr="00A56A28" w14:paraId="0746296A" w14:textId="77777777" w:rsidTr="008879ED">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D9D9D9" w:themeFill="background1" w:themeFillShade="D9"/>
          </w:tcPr>
          <w:p w14:paraId="50527B04" w14:textId="1F33A03F" w:rsidR="008879ED" w:rsidRDefault="008879ED" w:rsidP="001508E5">
            <w:pPr>
              <w:spacing w:line="257" w:lineRule="auto"/>
              <w:jc w:val="center"/>
              <w:rPr>
                <w:rFonts w:ascii="Palatino Linotype" w:hAnsi="Palatino Linotype" w:cs="TimesNewRomanPSMT"/>
                <w:noProof/>
                <w:sz w:val="20"/>
                <w:szCs w:val="20"/>
                <w:lang w:val="sr-Cyrl-RS"/>
              </w:rPr>
            </w:pPr>
            <w:r w:rsidRPr="008879ED">
              <w:rPr>
                <w:rFonts w:ascii="Palatino Linotype" w:hAnsi="Palatino Linotype" w:cs="TimesNewRomanPSMT"/>
                <w:i/>
                <w:noProof/>
                <w:sz w:val="20"/>
                <w:szCs w:val="20"/>
                <w:lang w:val="sr-Cyrl-RS"/>
              </w:rPr>
              <w:t>Област- Образовање</w:t>
            </w:r>
          </w:p>
        </w:tc>
      </w:tr>
      <w:tr w:rsidR="008879ED" w:rsidRPr="00A56A28" w14:paraId="6368C82B" w14:textId="77777777" w:rsidTr="0015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432B3996" w14:textId="0A0DA4F2" w:rsidR="008879ED" w:rsidRDefault="008879ED" w:rsidP="001508E5">
            <w:pPr>
              <w:spacing w:line="257" w:lineRule="auto"/>
              <w:jc w:val="center"/>
              <w:rPr>
                <w:rFonts w:ascii="Palatino Linotype" w:hAnsi="Palatino Linotype" w:cs="TimesNewRomanPSMT"/>
                <w:i/>
                <w:noProof/>
                <w:sz w:val="20"/>
                <w:szCs w:val="20"/>
                <w:lang w:val="sr-Cyrl-RS"/>
              </w:rPr>
            </w:pPr>
            <w:r w:rsidRPr="008879ED">
              <w:rPr>
                <w:rFonts w:ascii="Palatino Linotype" w:hAnsi="Palatino Linotype" w:cs="TimesNewRomanPSMT"/>
                <w:i/>
                <w:noProof/>
                <w:sz w:val="20"/>
                <w:szCs w:val="20"/>
                <w:lang w:val="sr-Cyrl-RS"/>
              </w:rPr>
              <w:t>Мере:</w:t>
            </w:r>
          </w:p>
        </w:tc>
        <w:tc>
          <w:tcPr>
            <w:tcW w:w="8579" w:type="dxa"/>
            <w:shd w:val="clear" w:color="auto" w:fill="FFFFFF" w:themeFill="background1"/>
          </w:tcPr>
          <w:p w14:paraId="6DA4A094" w14:textId="04434725" w:rsidR="008879ED" w:rsidRPr="008879ED" w:rsidRDefault="008879ED" w:rsidP="008879ED">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rPr>
            </w:pPr>
            <w:r w:rsidRPr="008879ED">
              <w:rPr>
                <w:rFonts w:ascii="Palatino Linotype" w:hAnsi="Palatino Linotype" w:cs="TimesNewRomanPSMT"/>
                <w:bCs/>
                <w:noProof/>
                <w:sz w:val="20"/>
                <w:szCs w:val="20"/>
                <w:lang w:val="sr-Cyrl-RS"/>
              </w:rPr>
              <w:t>-Професионална оријентација ромске деце ради избора адекватног усмерења у средњој школи</w:t>
            </w:r>
          </w:p>
          <w:p w14:paraId="5FB14174" w14:textId="77777777" w:rsidR="008879ED" w:rsidRPr="008879ED" w:rsidRDefault="008879ED" w:rsidP="008879ED">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sidRPr="008879ED">
              <w:rPr>
                <w:rFonts w:ascii="Palatino Linotype" w:hAnsi="Palatino Linotype" w:cs="TimesNewRomanPSMT"/>
                <w:bCs/>
                <w:noProof/>
                <w:sz w:val="20"/>
                <w:szCs w:val="20"/>
                <w:lang w:val="sr-Cyrl-RS"/>
              </w:rPr>
              <w:t xml:space="preserve">-Промовисање афирмативних мера за упис на факултете и високе школе </w:t>
            </w:r>
          </w:p>
          <w:p w14:paraId="6C4D0FEC" w14:textId="5915156E" w:rsidR="008879ED" w:rsidRDefault="008879ED" w:rsidP="001508E5">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sidRPr="008879ED">
              <w:rPr>
                <w:rFonts w:ascii="Palatino Linotype" w:hAnsi="Palatino Linotype" w:cs="TimesNewRomanPSMT"/>
                <w:bCs/>
                <w:noProof/>
                <w:sz w:val="20"/>
                <w:szCs w:val="20"/>
                <w:lang w:val="sr-Cyrl-RS"/>
              </w:rPr>
              <w:t xml:space="preserve">- Радионице активног тражења посла, лидерство, јавно заговарање </w:t>
            </w:r>
          </w:p>
        </w:tc>
      </w:tr>
      <w:tr w:rsidR="008879ED" w:rsidRPr="00A56A28" w14:paraId="28E8BA4B" w14:textId="77777777" w:rsidTr="008879ED">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D9D9D9" w:themeFill="background1" w:themeFillShade="D9"/>
          </w:tcPr>
          <w:p w14:paraId="57992336" w14:textId="4E195A7F" w:rsidR="008879ED" w:rsidRPr="00063729" w:rsidRDefault="008879ED" w:rsidP="008879ED">
            <w:pPr>
              <w:spacing w:line="257" w:lineRule="auto"/>
              <w:jc w:val="center"/>
              <w:rPr>
                <w:rFonts w:ascii="Palatino Linotype" w:hAnsi="Palatino Linotype" w:cs="TimesNewRomanPSMT"/>
                <w:bCs w:val="0"/>
                <w:noProof/>
                <w:sz w:val="20"/>
                <w:szCs w:val="20"/>
                <w:lang w:val="sr-Cyrl-RS"/>
              </w:rPr>
            </w:pPr>
            <w:r w:rsidRPr="008879ED">
              <w:rPr>
                <w:rFonts w:ascii="Palatino Linotype" w:hAnsi="Palatino Linotype" w:cs="TimesNewRomanPSMT"/>
                <w:bCs w:val="0"/>
                <w:i/>
                <w:noProof/>
                <w:sz w:val="20"/>
                <w:szCs w:val="20"/>
                <w:lang w:val="sr-Cyrl-RS"/>
              </w:rPr>
              <w:t>Област-</w:t>
            </w:r>
            <w:r>
              <w:rPr>
                <w:rFonts w:ascii="Palatino Linotype" w:hAnsi="Palatino Linotype" w:cs="TimesNewRomanPSMT"/>
                <w:bCs w:val="0"/>
                <w:i/>
                <w:noProof/>
                <w:sz w:val="20"/>
                <w:szCs w:val="20"/>
                <w:lang w:val="sr-Cyrl-RS"/>
              </w:rPr>
              <w:t xml:space="preserve"> Запошљавање</w:t>
            </w:r>
          </w:p>
        </w:tc>
      </w:tr>
      <w:tr w:rsidR="00063729" w:rsidRPr="00A56A28" w14:paraId="68A88FA7" w14:textId="77777777" w:rsidTr="0015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31A761A7" w14:textId="7EE14CB9" w:rsidR="00063729" w:rsidRPr="00CC17B8" w:rsidRDefault="008879ED" w:rsidP="001508E5">
            <w:pPr>
              <w:spacing w:line="257" w:lineRule="auto"/>
              <w:jc w:val="center"/>
              <w:rPr>
                <w:rFonts w:ascii="Palatino Linotype" w:hAnsi="Palatino Linotype" w:cs="TimesNewRomanPSMT"/>
                <w:i/>
                <w:noProof/>
                <w:sz w:val="20"/>
                <w:szCs w:val="20"/>
                <w:lang w:val="sr-Cyrl-RS"/>
              </w:rPr>
            </w:pPr>
            <w:r w:rsidRPr="008879ED">
              <w:rPr>
                <w:rFonts w:ascii="Palatino Linotype" w:hAnsi="Palatino Linotype" w:cs="TimesNewRomanPSMT"/>
                <w:i/>
                <w:noProof/>
                <w:sz w:val="20"/>
                <w:szCs w:val="20"/>
                <w:lang w:val="sr-Cyrl-RS"/>
              </w:rPr>
              <w:t>Мере:</w:t>
            </w:r>
          </w:p>
        </w:tc>
        <w:tc>
          <w:tcPr>
            <w:tcW w:w="8579" w:type="dxa"/>
            <w:shd w:val="clear" w:color="auto" w:fill="FFFFFF" w:themeFill="background1"/>
          </w:tcPr>
          <w:p w14:paraId="75CD06BD" w14:textId="60221404" w:rsidR="00063729" w:rsidRPr="00063729" w:rsidRDefault="008879ED" w:rsidP="00063729">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00063729" w:rsidRPr="00063729">
              <w:rPr>
                <w:rFonts w:ascii="Palatino Linotype" w:hAnsi="Palatino Linotype" w:cs="TimesNewRomanPSMT"/>
                <w:bCs/>
                <w:noProof/>
                <w:sz w:val="20"/>
                <w:szCs w:val="20"/>
                <w:lang w:val="sr-Cyrl-RS"/>
              </w:rPr>
              <w:t>Информисање о програмима запошљавања, организо</w:t>
            </w:r>
            <w:r w:rsidR="00063729">
              <w:rPr>
                <w:rFonts w:ascii="Palatino Linotype" w:hAnsi="Palatino Linotype" w:cs="TimesNewRomanPSMT"/>
                <w:bCs/>
                <w:noProof/>
                <w:sz w:val="20"/>
                <w:szCs w:val="20"/>
                <w:lang w:val="sr-Cyrl-RS"/>
              </w:rPr>
              <w:t xml:space="preserve">вање трибина </w:t>
            </w:r>
          </w:p>
          <w:p w14:paraId="3506D31A" w14:textId="4E9F9D9C" w:rsidR="00063729" w:rsidRDefault="00063729" w:rsidP="00063729">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Pr="00063729">
              <w:rPr>
                <w:rFonts w:ascii="Palatino Linotype" w:hAnsi="Palatino Linotype" w:cs="TimesNewRomanPSMT"/>
                <w:bCs/>
                <w:noProof/>
                <w:sz w:val="20"/>
                <w:szCs w:val="20"/>
                <w:lang w:val="sr-Cyrl-RS"/>
              </w:rPr>
              <w:t>Организовање састанака</w:t>
            </w:r>
            <w:r>
              <w:rPr>
                <w:rFonts w:ascii="Palatino Linotype" w:hAnsi="Palatino Linotype" w:cs="TimesNewRomanPSMT"/>
                <w:bCs/>
                <w:noProof/>
                <w:sz w:val="20"/>
                <w:szCs w:val="20"/>
                <w:lang w:val="sr-Cyrl-RS"/>
              </w:rPr>
              <w:t xml:space="preserve"> са послодавцима из општине Бач</w:t>
            </w:r>
            <w:r w:rsidRPr="00063729">
              <w:rPr>
                <w:rFonts w:ascii="Palatino Linotype" w:hAnsi="Palatino Linotype" w:cs="TimesNewRomanPSMT"/>
                <w:bCs/>
                <w:noProof/>
                <w:sz w:val="20"/>
                <w:szCs w:val="20"/>
                <w:lang w:val="sr-Cyrl-RS"/>
              </w:rPr>
              <w:t xml:space="preserve"> са циљем праћења потреба за запошљавањем</w:t>
            </w:r>
            <w:r w:rsidR="000C25FE">
              <w:rPr>
                <w:rFonts w:ascii="Palatino Linotype" w:hAnsi="Palatino Linotype" w:cs="TimesNewRomanPSMT"/>
                <w:bCs/>
                <w:noProof/>
                <w:sz w:val="20"/>
                <w:szCs w:val="20"/>
                <w:lang w:val="sr-Cyrl-RS"/>
              </w:rPr>
              <w:t xml:space="preserve"> и отварањем нових радних места</w:t>
            </w:r>
          </w:p>
          <w:p w14:paraId="1F6F4849" w14:textId="414D7F26" w:rsidR="00063729" w:rsidRDefault="000C25FE" w:rsidP="00063729">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lang w:val="sr-Cyrl-RS"/>
              </w:rPr>
              <w:t xml:space="preserve">- </w:t>
            </w:r>
            <w:r w:rsidR="00063729" w:rsidRPr="00063729">
              <w:rPr>
                <w:rFonts w:ascii="Palatino Linotype" w:hAnsi="Palatino Linotype" w:cs="TimesNewRomanPSMT"/>
                <w:bCs/>
                <w:noProof/>
                <w:sz w:val="20"/>
                <w:szCs w:val="20"/>
                <w:lang w:val="sr-Cyrl-RS"/>
              </w:rPr>
              <w:t>Спровођење обука за прекфалификацу, доквалификацију, писањ</w:t>
            </w:r>
            <w:r>
              <w:rPr>
                <w:rFonts w:ascii="Palatino Linotype" w:hAnsi="Palatino Linotype" w:cs="TimesNewRomanPSMT"/>
                <w:bCs/>
                <w:noProof/>
                <w:sz w:val="20"/>
                <w:szCs w:val="20"/>
                <w:lang w:val="sr-Cyrl-RS"/>
              </w:rPr>
              <w:t xml:space="preserve">е </w:t>
            </w:r>
            <w:r>
              <w:rPr>
                <w:rFonts w:ascii="Palatino Linotype" w:hAnsi="Palatino Linotype" w:cs="TimesNewRomanPSMT"/>
                <w:bCs/>
                <w:noProof/>
                <w:sz w:val="20"/>
                <w:szCs w:val="20"/>
              </w:rPr>
              <w:t>CV</w:t>
            </w:r>
            <w:r w:rsidR="00063729" w:rsidRPr="00063729">
              <w:rPr>
                <w:rFonts w:ascii="Palatino Linotype" w:hAnsi="Palatino Linotype" w:cs="TimesNewRomanPSMT"/>
                <w:bCs/>
                <w:noProof/>
                <w:sz w:val="20"/>
                <w:szCs w:val="20"/>
                <w:lang w:val="sr-Cyrl-RS"/>
              </w:rPr>
              <w:t>, активног тражења посла и самозапошљавања</w:t>
            </w:r>
          </w:p>
          <w:p w14:paraId="5E25BBF5" w14:textId="1666D3FE" w:rsidR="000C25FE" w:rsidRPr="008879ED" w:rsidRDefault="000C25FE" w:rsidP="00063729">
            <w:pPr>
              <w:spacing w:line="257"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bCs/>
                <w:noProof/>
                <w:sz w:val="20"/>
                <w:szCs w:val="20"/>
                <w:lang w:val="sr-Cyrl-RS"/>
              </w:rPr>
            </w:pPr>
            <w:r>
              <w:rPr>
                <w:rFonts w:ascii="Palatino Linotype" w:hAnsi="Palatino Linotype" w:cs="TimesNewRomanPSMT"/>
                <w:bCs/>
                <w:noProof/>
                <w:sz w:val="20"/>
                <w:szCs w:val="20"/>
              </w:rPr>
              <w:lastRenderedPageBreak/>
              <w:t xml:space="preserve">- </w:t>
            </w:r>
            <w:r w:rsidR="00063729" w:rsidRPr="00063729">
              <w:rPr>
                <w:rFonts w:ascii="Palatino Linotype" w:hAnsi="Palatino Linotype" w:cs="TimesNewRomanPSMT"/>
                <w:bCs/>
                <w:noProof/>
                <w:sz w:val="20"/>
                <w:szCs w:val="20"/>
                <w:lang w:val="sr-Cyrl-RS"/>
              </w:rPr>
              <w:t>Спровођење радне праксе Рома код послодаваца. Информисање о субвенцијама приликом запошљавања Рома</w:t>
            </w:r>
          </w:p>
        </w:tc>
      </w:tr>
    </w:tbl>
    <w:p w14:paraId="155043A1" w14:textId="37CBDDFB" w:rsidR="001C11B9" w:rsidRDefault="000C25FE" w:rsidP="00627420">
      <w:pPr>
        <w:spacing w:after="0" w:line="257" w:lineRule="auto"/>
        <w:ind w:left="450" w:hanging="450"/>
        <w:jc w:val="both"/>
        <w:rPr>
          <w:rFonts w:ascii="Trebuchet MS" w:hAnsi="Trebuchet MS" w:cs="Times New Roman"/>
          <w:bCs/>
          <w:noProof/>
          <w:sz w:val="24"/>
          <w:szCs w:val="24"/>
          <w:lang w:val="sr-Cyrl-RS"/>
        </w:rPr>
      </w:pPr>
      <w:r>
        <w:rPr>
          <w:rFonts w:ascii="Palatino Linotype" w:hAnsi="Palatino Linotype" w:cs="TimesNewRomanPSMT"/>
          <w:bCs/>
          <w:noProof/>
          <w:sz w:val="18"/>
          <w:szCs w:val="18"/>
          <w:lang w:val="sr-Cyrl-RS"/>
        </w:rPr>
        <w:lastRenderedPageBreak/>
        <w:t xml:space="preserve">                                     </w:t>
      </w:r>
      <w:r w:rsidRPr="000C25FE">
        <w:rPr>
          <w:rFonts w:ascii="Palatino Linotype" w:hAnsi="Palatino Linotype" w:cs="TimesNewRomanPSMT"/>
          <w:bCs/>
          <w:noProof/>
          <w:sz w:val="18"/>
          <w:szCs w:val="18"/>
        </w:rPr>
        <w:t>*</w:t>
      </w:r>
      <w:r w:rsidRPr="000C25FE">
        <w:rPr>
          <w:rFonts w:ascii="Palatino Linotype" w:hAnsi="Palatino Linotype" w:cs="TimesNewRomanPSMT"/>
          <w:bCs/>
          <w:noProof/>
          <w:sz w:val="18"/>
          <w:szCs w:val="18"/>
          <w:lang w:val="sr-Cyrl-RS"/>
        </w:rPr>
        <w:t>У документ</w:t>
      </w:r>
      <w:r w:rsidR="00A019B9">
        <w:rPr>
          <w:rFonts w:ascii="Palatino Linotype" w:hAnsi="Palatino Linotype" w:cs="TimesNewRomanPSMT"/>
          <w:bCs/>
          <w:noProof/>
          <w:sz w:val="18"/>
          <w:szCs w:val="18"/>
          <w:lang w:val="sr-Cyrl-RS"/>
        </w:rPr>
        <w:t xml:space="preserve">у не постоји нумерација циљева </w:t>
      </w:r>
      <w:r w:rsidRPr="000C25FE">
        <w:rPr>
          <w:rFonts w:ascii="Palatino Linotype" w:hAnsi="Palatino Linotype" w:cs="TimesNewRomanPSMT"/>
          <w:bCs/>
          <w:noProof/>
          <w:sz w:val="18"/>
          <w:szCs w:val="18"/>
          <w:lang w:val="sr-Cyrl-RS"/>
        </w:rPr>
        <w:t>и мера</w:t>
      </w:r>
    </w:p>
    <w:p w14:paraId="715D6A46" w14:textId="77777777" w:rsidR="009532CE" w:rsidRPr="00A56A28" w:rsidRDefault="009532CE" w:rsidP="00601D71">
      <w:pPr>
        <w:spacing w:after="0" w:line="257" w:lineRule="auto"/>
        <w:jc w:val="both"/>
        <w:rPr>
          <w:rFonts w:ascii="Trebuchet MS" w:hAnsi="Trebuchet MS" w:cs="TimesNewRomanPSMT"/>
          <w:noProof/>
          <w:sz w:val="24"/>
          <w:szCs w:val="24"/>
          <w:lang w:val="sr-Cyrl-RS"/>
        </w:rPr>
      </w:pPr>
    </w:p>
    <w:p w14:paraId="207D25E8" w14:textId="240D0AAB" w:rsidR="00580AC1" w:rsidRPr="00A56A28" w:rsidRDefault="00580AC1" w:rsidP="00B3051E">
      <w:pPr>
        <w:autoSpaceDE w:val="0"/>
        <w:autoSpaceDN w:val="0"/>
        <w:adjustRightInd w:val="0"/>
        <w:spacing w:after="0" w:line="240" w:lineRule="auto"/>
        <w:ind w:left="540"/>
        <w:jc w:val="both"/>
        <w:rPr>
          <w:rFonts w:ascii="Trebuchet MS" w:hAnsi="Trebuchet MS" w:cs="Times New Roman"/>
          <w:bCs/>
          <w:noProof/>
          <w:sz w:val="24"/>
          <w:szCs w:val="24"/>
          <w:lang w:val="sr-Cyrl-RS"/>
        </w:rPr>
      </w:pPr>
      <w:r w:rsidRPr="00A56A28">
        <w:rPr>
          <w:rFonts w:ascii="Trebuchet MS" w:hAnsi="Trebuchet MS" w:cs="Times New Roman"/>
          <w:bCs/>
          <w:noProof/>
          <w:sz w:val="24"/>
          <w:szCs w:val="24"/>
          <w:lang w:val="sr-Cyrl-RS"/>
        </w:rPr>
        <w:t xml:space="preserve">       </w:t>
      </w:r>
    </w:p>
    <w:p w14:paraId="130EB047" w14:textId="0C5526F9" w:rsidR="00FF74C3" w:rsidRPr="00B3051E" w:rsidRDefault="00A25FAE" w:rsidP="004B32AE">
      <w:pPr>
        <w:pStyle w:val="Heading2"/>
        <w:ind w:left="1134" w:hanging="1276"/>
        <w:jc w:val="both"/>
        <w:rPr>
          <w:rFonts w:ascii="Palatino Linotype" w:hAnsi="Palatino Linotype"/>
          <w:b/>
          <w:noProof/>
          <w:lang w:val="sr-Cyrl-RS"/>
        </w:rPr>
      </w:pPr>
      <w:r w:rsidRPr="00A56A28">
        <w:rPr>
          <w:noProof/>
          <w:lang w:val="sr-Cyrl-RS"/>
        </w:rPr>
        <w:t xml:space="preserve">     </w:t>
      </w:r>
      <w:r w:rsidR="00FE6A52" w:rsidRPr="00A56A28">
        <w:rPr>
          <w:noProof/>
          <w:lang w:val="sr-Cyrl-RS"/>
        </w:rPr>
        <w:t xml:space="preserve">     </w:t>
      </w:r>
      <w:r w:rsidRPr="00A56A28">
        <w:rPr>
          <w:noProof/>
          <w:lang w:val="sr-Cyrl-RS"/>
        </w:rPr>
        <w:t xml:space="preserve">  </w:t>
      </w:r>
      <w:bookmarkStart w:id="9" w:name="_Toc47351909"/>
      <w:r w:rsidRPr="00B3051E">
        <w:rPr>
          <w:rFonts w:ascii="Palatino Linotype" w:hAnsi="Palatino Linotype"/>
          <w:b/>
          <w:noProof/>
          <w:color w:val="C00000"/>
          <w:lang w:val="sr-Cyrl-RS"/>
        </w:rPr>
        <w:t xml:space="preserve">2.4 </w:t>
      </w:r>
      <w:r w:rsidR="00FE6A52" w:rsidRPr="00B3051E">
        <w:rPr>
          <w:rFonts w:ascii="Palatino Linotype" w:hAnsi="Palatino Linotype"/>
          <w:b/>
          <w:noProof/>
          <w:color w:val="C00000"/>
          <w:lang w:val="sr-Cyrl-RS"/>
        </w:rPr>
        <w:t xml:space="preserve"> Садржина акционих планова у важећим планским документима који се односе на запошљавање младих</w:t>
      </w:r>
      <w:bookmarkEnd w:id="9"/>
      <w:r w:rsidR="00FE6A52" w:rsidRPr="00B3051E">
        <w:rPr>
          <w:rFonts w:ascii="Palatino Linotype" w:hAnsi="Palatino Linotype"/>
          <w:b/>
          <w:noProof/>
          <w:color w:val="C00000"/>
          <w:lang w:val="sr-Cyrl-RS"/>
        </w:rPr>
        <w:t xml:space="preserve"> </w:t>
      </w:r>
    </w:p>
    <w:p w14:paraId="2D829D3A" w14:textId="77777777" w:rsidR="00EE7A8C" w:rsidRPr="00A56A28" w:rsidRDefault="00EE7A8C" w:rsidP="00FF74C3">
      <w:pPr>
        <w:spacing w:after="0" w:line="257" w:lineRule="auto"/>
        <w:ind w:left="450" w:hanging="450"/>
        <w:jc w:val="both"/>
        <w:rPr>
          <w:rFonts w:ascii="Trebuchet MS" w:hAnsi="Trebuchet MS" w:cs="Times New Roman"/>
          <w:b/>
          <w:bCs/>
          <w:noProof/>
          <w:color w:val="4472C4" w:themeColor="accent5"/>
          <w:sz w:val="24"/>
          <w:szCs w:val="24"/>
          <w:lang w:val="sr-Cyrl-RS"/>
        </w:rPr>
      </w:pPr>
    </w:p>
    <w:p w14:paraId="06D67EA2" w14:textId="3224DAA2" w:rsidR="00EE7A8C" w:rsidRPr="00324C41" w:rsidRDefault="00EE7A8C" w:rsidP="00FF74C3">
      <w:pPr>
        <w:spacing w:after="0" w:line="257" w:lineRule="auto"/>
        <w:ind w:left="450" w:hanging="450"/>
        <w:jc w:val="both"/>
        <w:rPr>
          <w:rFonts w:ascii="Palatino Linotype" w:hAnsi="Palatino Linotype" w:cs="Times New Roman"/>
          <w:bCs/>
          <w:noProof/>
          <w:sz w:val="24"/>
          <w:szCs w:val="24"/>
          <w:lang w:val="sr-Cyrl-RS"/>
        </w:rPr>
      </w:pPr>
      <w:r w:rsidRPr="00324C41">
        <w:rPr>
          <w:rFonts w:ascii="Palatino Linotype" w:hAnsi="Palatino Linotype" w:cs="Times New Roman"/>
          <w:b/>
          <w:bCs/>
          <w:noProof/>
          <w:color w:val="4472C4" w:themeColor="accent5"/>
          <w:sz w:val="24"/>
          <w:szCs w:val="24"/>
          <w:lang w:val="sr-Cyrl-RS"/>
        </w:rPr>
        <w:t xml:space="preserve">      </w:t>
      </w:r>
      <w:r w:rsidR="00132ADE" w:rsidRPr="00324C41">
        <w:rPr>
          <w:rFonts w:ascii="Palatino Linotype" w:hAnsi="Palatino Linotype" w:cs="Times New Roman"/>
          <w:bCs/>
          <w:noProof/>
          <w:sz w:val="24"/>
          <w:szCs w:val="24"/>
          <w:lang w:val="sr-Cyrl-RS"/>
        </w:rPr>
        <w:t xml:space="preserve">    </w:t>
      </w:r>
      <w:r w:rsidR="001975B8" w:rsidRPr="00324C41">
        <w:rPr>
          <w:rFonts w:ascii="Palatino Linotype" w:hAnsi="Palatino Linotype" w:cs="Times New Roman"/>
          <w:bCs/>
          <w:noProof/>
          <w:sz w:val="24"/>
          <w:szCs w:val="24"/>
          <w:lang w:val="sr-Cyrl-RS"/>
        </w:rPr>
        <w:t xml:space="preserve"> </w:t>
      </w:r>
      <w:r w:rsidR="0080344B">
        <w:rPr>
          <w:rFonts w:ascii="Palatino Linotype" w:hAnsi="Palatino Linotype" w:cs="Times New Roman"/>
          <w:bCs/>
          <w:noProof/>
          <w:sz w:val="24"/>
          <w:szCs w:val="24"/>
          <w:lang w:val="sr-Cyrl-RS"/>
        </w:rPr>
        <w:t xml:space="preserve">   </w:t>
      </w:r>
      <w:r w:rsidR="00132ADE" w:rsidRPr="00324C41">
        <w:rPr>
          <w:rFonts w:ascii="Palatino Linotype" w:hAnsi="Palatino Linotype" w:cs="Times New Roman"/>
          <w:bCs/>
          <w:noProof/>
          <w:sz w:val="24"/>
          <w:szCs w:val="24"/>
          <w:lang w:val="sr-Cyrl-RS"/>
        </w:rPr>
        <w:t xml:space="preserve">Даља разрада мера и активности којима је операционализован </w:t>
      </w:r>
      <w:r w:rsidR="00427898" w:rsidRPr="00324C41">
        <w:rPr>
          <w:rFonts w:ascii="Palatino Linotype" w:hAnsi="Palatino Linotype" w:cs="Times New Roman"/>
          <w:bCs/>
          <w:noProof/>
          <w:sz w:val="24"/>
          <w:szCs w:val="24"/>
          <w:lang w:val="sr-Cyrl-RS"/>
        </w:rPr>
        <w:t xml:space="preserve">будући </w:t>
      </w:r>
      <w:r w:rsidR="00132ADE" w:rsidRPr="00324C41">
        <w:rPr>
          <w:rFonts w:ascii="Palatino Linotype" w:hAnsi="Palatino Linotype" w:cs="Times New Roman"/>
          <w:bCs/>
          <w:noProof/>
          <w:sz w:val="24"/>
          <w:szCs w:val="24"/>
          <w:lang w:val="sr-Cyrl-RS"/>
        </w:rPr>
        <w:t>рад општине на досезању постављених циљева у области запошљавања младих предст</w:t>
      </w:r>
      <w:r w:rsidR="00427898" w:rsidRPr="00324C41">
        <w:rPr>
          <w:rFonts w:ascii="Palatino Linotype" w:hAnsi="Palatino Linotype" w:cs="Times New Roman"/>
          <w:bCs/>
          <w:noProof/>
          <w:sz w:val="24"/>
          <w:szCs w:val="24"/>
          <w:lang w:val="sr-Cyrl-RS"/>
        </w:rPr>
        <w:t>а</w:t>
      </w:r>
      <w:r w:rsidR="00132ADE" w:rsidRPr="00324C41">
        <w:rPr>
          <w:rFonts w:ascii="Palatino Linotype" w:hAnsi="Palatino Linotype" w:cs="Times New Roman"/>
          <w:bCs/>
          <w:noProof/>
          <w:sz w:val="24"/>
          <w:szCs w:val="24"/>
          <w:lang w:val="sr-Cyrl-RS"/>
        </w:rPr>
        <w:t>вљена је у акционим плановима који су или усвојени као посебни документи (у случају СОР-а 2014-2020) или предст</w:t>
      </w:r>
      <w:r w:rsidR="006A73A3">
        <w:rPr>
          <w:rFonts w:ascii="Palatino Linotype" w:hAnsi="Palatino Linotype" w:cs="Times New Roman"/>
          <w:bCs/>
          <w:noProof/>
          <w:sz w:val="24"/>
          <w:szCs w:val="24"/>
          <w:lang w:val="sr-Cyrl-RS"/>
        </w:rPr>
        <w:t>а</w:t>
      </w:r>
      <w:r w:rsidR="00132ADE" w:rsidRPr="00324C41">
        <w:rPr>
          <w:rFonts w:ascii="Palatino Linotype" w:hAnsi="Palatino Linotype" w:cs="Times New Roman"/>
          <w:bCs/>
          <w:noProof/>
          <w:sz w:val="24"/>
          <w:szCs w:val="24"/>
          <w:lang w:val="sr-Cyrl-RS"/>
        </w:rPr>
        <w:t xml:space="preserve">вљају интегрални део самог планског документа, као у случају </w:t>
      </w:r>
      <w:r w:rsidR="001975B8" w:rsidRPr="00324C41">
        <w:rPr>
          <w:rFonts w:ascii="Palatino Linotype" w:hAnsi="Palatino Linotype" w:cs="Times New Roman"/>
          <w:bCs/>
          <w:noProof/>
          <w:sz w:val="24"/>
          <w:szCs w:val="24"/>
          <w:lang w:val="sr-Cyrl-RS"/>
        </w:rPr>
        <w:t xml:space="preserve">осталих </w:t>
      </w:r>
      <w:r w:rsidR="00132ADE" w:rsidRPr="00324C41">
        <w:rPr>
          <w:rFonts w:ascii="Palatino Linotype" w:hAnsi="Palatino Linotype" w:cs="Times New Roman"/>
          <w:bCs/>
          <w:noProof/>
          <w:sz w:val="24"/>
          <w:szCs w:val="24"/>
          <w:lang w:val="sr-Cyrl-RS"/>
        </w:rPr>
        <w:t>ЛАП-ова</w:t>
      </w:r>
      <w:r w:rsidR="001975B8" w:rsidRPr="00324C41">
        <w:rPr>
          <w:rFonts w:ascii="Palatino Linotype" w:hAnsi="Palatino Linotype" w:cs="Times New Roman"/>
          <w:bCs/>
          <w:noProof/>
          <w:sz w:val="24"/>
          <w:szCs w:val="24"/>
          <w:lang w:val="sr-Cyrl-RS"/>
        </w:rPr>
        <w:t xml:space="preserve"> који су обухваћени овом анализом</w:t>
      </w:r>
      <w:r w:rsidR="00132ADE" w:rsidRPr="00324C41">
        <w:rPr>
          <w:rFonts w:ascii="Palatino Linotype" w:hAnsi="Palatino Linotype" w:cs="Times New Roman"/>
          <w:bCs/>
          <w:noProof/>
          <w:sz w:val="24"/>
          <w:szCs w:val="24"/>
          <w:lang w:val="sr-Cyrl-RS"/>
        </w:rPr>
        <w:t>.</w:t>
      </w:r>
      <w:r w:rsidR="00416EDE" w:rsidRPr="00324C41">
        <w:rPr>
          <w:rFonts w:ascii="Palatino Linotype" w:hAnsi="Palatino Linotype" w:cs="Times New Roman"/>
          <w:bCs/>
          <w:noProof/>
          <w:sz w:val="24"/>
          <w:szCs w:val="24"/>
          <w:lang w:val="sr-Cyrl-RS"/>
        </w:rPr>
        <w:t xml:space="preserve"> Након усвајања Ст</w:t>
      </w:r>
      <w:r w:rsidR="001975B8" w:rsidRPr="00324C41">
        <w:rPr>
          <w:rFonts w:ascii="Palatino Linotype" w:hAnsi="Palatino Linotype" w:cs="Times New Roman"/>
          <w:bCs/>
          <w:noProof/>
          <w:sz w:val="24"/>
          <w:szCs w:val="24"/>
          <w:lang w:val="sr-Cyrl-RS"/>
        </w:rPr>
        <w:t>р</w:t>
      </w:r>
      <w:r w:rsidR="00416EDE" w:rsidRPr="00324C41">
        <w:rPr>
          <w:rFonts w:ascii="Palatino Linotype" w:hAnsi="Palatino Linotype" w:cs="Times New Roman"/>
          <w:bCs/>
          <w:noProof/>
          <w:sz w:val="24"/>
          <w:szCs w:val="24"/>
          <w:lang w:val="sr-Cyrl-RS"/>
        </w:rPr>
        <w:t>а</w:t>
      </w:r>
      <w:r w:rsidR="001975B8" w:rsidRPr="00324C41">
        <w:rPr>
          <w:rFonts w:ascii="Palatino Linotype" w:hAnsi="Palatino Linotype" w:cs="Times New Roman"/>
          <w:bCs/>
          <w:noProof/>
          <w:sz w:val="24"/>
          <w:szCs w:val="24"/>
          <w:lang w:val="sr-Cyrl-RS"/>
        </w:rPr>
        <w:t>тегиј</w:t>
      </w:r>
      <w:r w:rsidR="00324C41">
        <w:rPr>
          <w:rFonts w:ascii="Palatino Linotype" w:hAnsi="Palatino Linotype" w:cs="Times New Roman"/>
          <w:bCs/>
          <w:noProof/>
          <w:sz w:val="24"/>
          <w:szCs w:val="24"/>
          <w:lang w:val="sr-Cyrl-RS"/>
        </w:rPr>
        <w:t>е одрживог развоја израђено је 9 акционих планова за период 2014-2016</w:t>
      </w:r>
      <w:r w:rsidR="005F2AB8" w:rsidRPr="00324C41">
        <w:rPr>
          <w:rFonts w:ascii="Palatino Linotype" w:hAnsi="Palatino Linotype" w:cs="Times New Roman"/>
          <w:bCs/>
          <w:noProof/>
          <w:sz w:val="24"/>
          <w:szCs w:val="24"/>
          <w:lang w:val="sr-Cyrl-RS"/>
        </w:rPr>
        <w:t>.</w:t>
      </w:r>
      <w:r w:rsidR="002C5AF8" w:rsidRPr="00324C41">
        <w:rPr>
          <w:rFonts w:ascii="Palatino Linotype" w:hAnsi="Palatino Linotype" w:cs="Times New Roman"/>
          <w:bCs/>
          <w:noProof/>
          <w:sz w:val="24"/>
          <w:szCs w:val="24"/>
          <w:lang w:val="sr-Cyrl-RS"/>
        </w:rPr>
        <w:t xml:space="preserve"> и то</w:t>
      </w:r>
      <w:r w:rsidR="001975B8" w:rsidRPr="00324C41">
        <w:rPr>
          <w:rFonts w:ascii="Palatino Linotype" w:hAnsi="Palatino Linotype" w:cs="Times New Roman"/>
          <w:bCs/>
          <w:noProof/>
          <w:sz w:val="24"/>
          <w:szCs w:val="24"/>
          <w:lang w:val="sr-Cyrl-RS"/>
        </w:rPr>
        <w:t xml:space="preserve"> за све приоритетне области на које се </w:t>
      </w:r>
      <w:r w:rsidR="00324C41">
        <w:rPr>
          <w:rFonts w:ascii="Palatino Linotype" w:hAnsi="Palatino Linotype" w:cs="Times New Roman"/>
          <w:bCs/>
          <w:noProof/>
          <w:sz w:val="24"/>
          <w:szCs w:val="24"/>
          <w:lang w:val="sr-Cyrl-RS"/>
        </w:rPr>
        <w:t>стратегија односила. Од укупно 9</w:t>
      </w:r>
      <w:r w:rsidR="001975B8" w:rsidRPr="00324C41">
        <w:rPr>
          <w:rFonts w:ascii="Palatino Linotype" w:hAnsi="Palatino Linotype" w:cs="Times New Roman"/>
          <w:bCs/>
          <w:noProof/>
          <w:sz w:val="24"/>
          <w:szCs w:val="24"/>
          <w:lang w:val="sr-Cyrl-RS"/>
        </w:rPr>
        <w:t xml:space="preserve"> АП њих </w:t>
      </w:r>
      <w:r w:rsidR="00324C41">
        <w:rPr>
          <w:rFonts w:ascii="Palatino Linotype" w:hAnsi="Palatino Linotype" w:cs="Times New Roman"/>
          <w:bCs/>
          <w:noProof/>
          <w:sz w:val="24"/>
          <w:szCs w:val="24"/>
          <w:lang w:val="sr-Cyrl-RS"/>
        </w:rPr>
        <w:t>4</w:t>
      </w:r>
      <w:r w:rsidR="00070112">
        <w:rPr>
          <w:rFonts w:ascii="Palatino Linotype" w:hAnsi="Palatino Linotype" w:cs="Times New Roman"/>
          <w:bCs/>
          <w:noProof/>
          <w:sz w:val="24"/>
          <w:szCs w:val="24"/>
          <w:lang w:val="sr-Cyrl-RS"/>
        </w:rPr>
        <w:t xml:space="preserve"> је</w:t>
      </w:r>
      <w:r w:rsidR="0080344B">
        <w:rPr>
          <w:rFonts w:ascii="Palatino Linotype" w:hAnsi="Palatino Linotype" w:cs="Times New Roman"/>
          <w:bCs/>
          <w:noProof/>
          <w:sz w:val="24"/>
          <w:szCs w:val="24"/>
          <w:lang w:val="sr-Cyrl-RS"/>
        </w:rPr>
        <w:t xml:space="preserve"> обухватало</w:t>
      </w:r>
      <w:r w:rsidR="0080344B" w:rsidRPr="0080344B">
        <w:rPr>
          <w:rFonts w:ascii="Palatino Linotype" w:hAnsi="Palatino Linotype" w:cs="Times New Roman"/>
          <w:bCs/>
          <w:noProof/>
          <w:sz w:val="24"/>
          <w:szCs w:val="24"/>
          <w:lang w:val="sr-Cyrl-RS"/>
        </w:rPr>
        <w:t xml:space="preserve"> пројекте који су се директно или индиректно односили на унапређење запошљивости и запошљавања младих </w:t>
      </w:r>
      <w:r w:rsidR="0080344B" w:rsidRPr="0080344B">
        <w:rPr>
          <w:rFonts w:ascii="Palatino Linotype" w:hAnsi="Palatino Linotype" w:cs="Times New Roman"/>
          <w:b/>
          <w:bCs/>
          <w:noProof/>
          <w:sz w:val="24"/>
          <w:szCs w:val="24"/>
          <w:lang w:val="sr-Cyrl-RS"/>
        </w:rPr>
        <w:t>(укупно 18</w:t>
      </w:r>
      <w:r w:rsidR="008B042D">
        <w:rPr>
          <w:rFonts w:ascii="Palatino Linotype" w:hAnsi="Palatino Linotype" w:cs="Times New Roman"/>
          <w:b/>
          <w:bCs/>
          <w:noProof/>
          <w:sz w:val="24"/>
          <w:szCs w:val="24"/>
          <w:lang w:val="sr-Cyrl-RS"/>
        </w:rPr>
        <w:t xml:space="preserve"> пројеката</w:t>
      </w:r>
      <w:r w:rsidR="00F548B4">
        <w:rPr>
          <w:rFonts w:ascii="Palatino Linotype" w:hAnsi="Palatino Linotype" w:cs="Times New Roman"/>
          <w:b/>
          <w:bCs/>
          <w:noProof/>
          <w:sz w:val="24"/>
          <w:szCs w:val="24"/>
          <w:lang w:val="sr-Cyrl-RS"/>
        </w:rPr>
        <w:t xml:space="preserve"> са буџетом од 51.790.000,00 РСД</w:t>
      </w:r>
      <w:r w:rsidR="0080344B" w:rsidRPr="0080344B">
        <w:rPr>
          <w:rFonts w:ascii="Palatino Linotype" w:hAnsi="Palatino Linotype" w:cs="Times New Roman"/>
          <w:b/>
          <w:bCs/>
          <w:noProof/>
          <w:sz w:val="24"/>
          <w:szCs w:val="24"/>
          <w:lang w:val="sr-Cyrl-RS"/>
        </w:rPr>
        <w:t>).</w:t>
      </w:r>
      <w:r w:rsidR="0080344B" w:rsidRPr="0080344B">
        <w:rPr>
          <w:rFonts w:ascii="Palatino Linotype" w:hAnsi="Palatino Linotype" w:cs="Times New Roman"/>
          <w:bCs/>
          <w:noProof/>
          <w:sz w:val="24"/>
          <w:szCs w:val="24"/>
          <w:lang w:val="sr-Cyrl-RS"/>
        </w:rPr>
        <w:t xml:space="preserve"> </w:t>
      </w:r>
      <w:r w:rsidR="00324C41">
        <w:rPr>
          <w:rFonts w:ascii="Palatino Linotype" w:hAnsi="Palatino Linotype" w:cs="Times New Roman"/>
          <w:bCs/>
          <w:noProof/>
          <w:sz w:val="24"/>
          <w:szCs w:val="24"/>
          <w:lang w:val="sr-Cyrl-RS"/>
        </w:rPr>
        <w:t xml:space="preserve"> </w:t>
      </w:r>
      <w:r w:rsidR="00A35FE7" w:rsidRPr="00324C41">
        <w:rPr>
          <w:rFonts w:ascii="Palatino Linotype" w:hAnsi="Palatino Linotype" w:cs="Times New Roman"/>
          <w:bCs/>
          <w:noProof/>
          <w:sz w:val="24"/>
          <w:szCs w:val="24"/>
          <w:lang w:val="sr-Cyrl-RS"/>
        </w:rPr>
        <w:t>Т</w:t>
      </w:r>
      <w:r w:rsidR="006A73A3">
        <w:rPr>
          <w:rFonts w:ascii="Palatino Linotype" w:hAnsi="Palatino Linotype" w:cs="Times New Roman"/>
          <w:bCs/>
          <w:noProof/>
          <w:sz w:val="24"/>
          <w:szCs w:val="24"/>
          <w:lang w:val="sr-Cyrl-RS"/>
        </w:rPr>
        <w:t>оком 2018</w:t>
      </w:r>
      <w:r w:rsidR="001975B8" w:rsidRPr="00324C41">
        <w:rPr>
          <w:rFonts w:ascii="Palatino Linotype" w:hAnsi="Palatino Linotype" w:cs="Times New Roman"/>
          <w:bCs/>
          <w:noProof/>
          <w:sz w:val="24"/>
          <w:szCs w:val="24"/>
          <w:lang w:val="sr-Cyrl-RS"/>
        </w:rPr>
        <w:t xml:space="preserve">. године </w:t>
      </w:r>
      <w:r w:rsidR="006A73A3">
        <w:rPr>
          <w:rFonts w:ascii="Palatino Linotype" w:hAnsi="Palatino Linotype" w:cs="Times New Roman"/>
          <w:bCs/>
          <w:noProof/>
          <w:sz w:val="24"/>
          <w:szCs w:val="24"/>
          <w:lang w:val="sr-Cyrl-RS"/>
        </w:rPr>
        <w:t>урађена је</w:t>
      </w:r>
      <w:r w:rsidR="001975B8" w:rsidRPr="00324C41">
        <w:rPr>
          <w:rFonts w:ascii="Palatino Linotype" w:hAnsi="Palatino Linotype" w:cs="Times New Roman"/>
          <w:bCs/>
          <w:noProof/>
          <w:sz w:val="24"/>
          <w:szCs w:val="24"/>
          <w:lang w:val="sr-Cyrl-RS"/>
        </w:rPr>
        <w:t xml:space="preserve"> ревизија </w:t>
      </w:r>
      <w:r w:rsidR="00A35FE7" w:rsidRPr="00324C41">
        <w:rPr>
          <w:rFonts w:ascii="Palatino Linotype" w:hAnsi="Palatino Linotype" w:cs="Times New Roman"/>
          <w:bCs/>
          <w:noProof/>
          <w:sz w:val="24"/>
          <w:szCs w:val="24"/>
          <w:lang w:val="sr-Cyrl-RS"/>
        </w:rPr>
        <w:t>СОР-а</w:t>
      </w:r>
      <w:r w:rsidR="0070031F">
        <w:rPr>
          <w:rFonts w:ascii="Palatino Linotype" w:hAnsi="Palatino Linotype" w:cs="Times New Roman"/>
          <w:bCs/>
          <w:noProof/>
          <w:sz w:val="24"/>
          <w:szCs w:val="24"/>
          <w:lang w:val="sr-Cyrl-RS"/>
        </w:rPr>
        <w:t>,</w:t>
      </w:r>
      <w:r w:rsidR="006A73A3">
        <w:rPr>
          <w:rFonts w:ascii="Palatino Linotype" w:hAnsi="Palatino Linotype" w:cs="Times New Roman"/>
          <w:bCs/>
          <w:noProof/>
          <w:sz w:val="24"/>
          <w:szCs w:val="24"/>
          <w:lang w:val="sr-Cyrl-RS"/>
        </w:rPr>
        <w:t xml:space="preserve"> али она није била праћена усвајањем нових АП за период до 2020. године</w:t>
      </w:r>
      <w:r w:rsidR="00740090">
        <w:rPr>
          <w:rFonts w:ascii="Palatino Linotype" w:hAnsi="Palatino Linotype" w:cs="Times New Roman"/>
          <w:bCs/>
          <w:noProof/>
          <w:sz w:val="24"/>
          <w:szCs w:val="24"/>
          <w:lang w:val="sr-Cyrl-RS"/>
        </w:rPr>
        <w:t>,</w:t>
      </w:r>
      <w:r w:rsidR="006A73A3">
        <w:rPr>
          <w:rFonts w:ascii="Palatino Linotype" w:hAnsi="Palatino Linotype" w:cs="Times New Roman"/>
          <w:bCs/>
          <w:noProof/>
          <w:sz w:val="24"/>
          <w:szCs w:val="24"/>
          <w:lang w:val="sr-Cyrl-RS"/>
        </w:rPr>
        <w:t xml:space="preserve"> иако је</w:t>
      </w:r>
      <w:r w:rsidR="0070031F">
        <w:rPr>
          <w:rFonts w:ascii="Palatino Linotype" w:hAnsi="Palatino Linotype" w:cs="Times New Roman"/>
          <w:bCs/>
          <w:noProof/>
          <w:sz w:val="24"/>
          <w:szCs w:val="24"/>
          <w:lang w:val="sr-Cyrl-RS"/>
        </w:rPr>
        <w:t xml:space="preserve"> тако првобитно планирано</w:t>
      </w:r>
      <w:r w:rsidR="006A73A3">
        <w:rPr>
          <w:rFonts w:ascii="Palatino Linotype" w:hAnsi="Palatino Linotype" w:cs="Times New Roman"/>
          <w:bCs/>
          <w:noProof/>
          <w:sz w:val="24"/>
          <w:szCs w:val="24"/>
          <w:lang w:val="sr-Cyrl-RS"/>
        </w:rPr>
        <w:t>.</w:t>
      </w:r>
      <w:r w:rsidR="008B042D">
        <w:rPr>
          <w:rFonts w:ascii="Palatino Linotype" w:hAnsi="Palatino Linotype" w:cs="Times New Roman"/>
          <w:bCs/>
          <w:noProof/>
          <w:sz w:val="24"/>
          <w:szCs w:val="24"/>
          <w:lang w:val="sr-Cyrl-RS"/>
        </w:rPr>
        <w:t xml:space="preserve"> </w:t>
      </w:r>
    </w:p>
    <w:p w14:paraId="02441543" w14:textId="77777777" w:rsidR="0084181E" w:rsidRPr="00A56A28" w:rsidRDefault="0084181E" w:rsidP="00FF74C3">
      <w:pPr>
        <w:spacing w:after="0" w:line="257" w:lineRule="auto"/>
        <w:ind w:left="450" w:hanging="450"/>
        <w:jc w:val="both"/>
        <w:rPr>
          <w:rFonts w:ascii="Trebuchet MS" w:hAnsi="Trebuchet MS" w:cs="Times New Roman"/>
          <w:bCs/>
          <w:noProof/>
          <w:sz w:val="24"/>
          <w:szCs w:val="24"/>
          <w:lang w:val="sr-Cyrl-RS"/>
        </w:rPr>
      </w:pPr>
    </w:p>
    <w:p w14:paraId="620CCF74" w14:textId="7D2F58A8" w:rsidR="002C5AF8" w:rsidRPr="00A56A28" w:rsidRDefault="0080344B" w:rsidP="00726A55">
      <w:pPr>
        <w:spacing w:after="0" w:line="257" w:lineRule="auto"/>
        <w:ind w:left="450" w:hanging="450"/>
        <w:jc w:val="both"/>
        <w:rPr>
          <w:rFonts w:ascii="Trebuchet MS" w:hAnsi="Trebuchet MS" w:cs="Times New Roman"/>
          <w:bCs/>
          <w:noProof/>
          <w:sz w:val="24"/>
          <w:szCs w:val="24"/>
          <w:lang w:val="sr-Cyrl-RS"/>
        </w:rPr>
      </w:pPr>
      <w:r w:rsidRPr="007A107B">
        <w:rPr>
          <w:rFonts w:ascii="Palatino Linotype" w:hAnsi="Palatino Linotype" w:cs="Times New Roman"/>
          <w:bCs/>
          <w:noProof/>
          <w:sz w:val="24"/>
          <w:szCs w:val="24"/>
          <w:lang w:val="sr-Cyrl-RS"/>
        </w:rPr>
        <w:t xml:space="preserve">           </w:t>
      </w:r>
      <w:r w:rsidR="007A107B">
        <w:rPr>
          <w:rFonts w:ascii="Palatino Linotype" w:hAnsi="Palatino Linotype" w:cs="Times New Roman"/>
          <w:bCs/>
          <w:noProof/>
          <w:sz w:val="24"/>
          <w:szCs w:val="24"/>
          <w:lang w:val="sr-Cyrl-RS"/>
        </w:rPr>
        <w:t xml:space="preserve"> </w:t>
      </w:r>
      <w:r w:rsidR="008B042D">
        <w:rPr>
          <w:rFonts w:ascii="Palatino Linotype" w:hAnsi="Palatino Linotype" w:cs="Times New Roman"/>
          <w:bCs/>
          <w:noProof/>
          <w:sz w:val="24"/>
          <w:szCs w:val="24"/>
          <w:lang w:val="sr-Cyrl-RS"/>
        </w:rPr>
        <w:t xml:space="preserve"> У</w:t>
      </w:r>
      <w:r w:rsidR="008B042D" w:rsidRPr="008B042D">
        <w:rPr>
          <w:rFonts w:ascii="Palatino Linotype" w:hAnsi="Palatino Linotype" w:cs="Times New Roman"/>
          <w:bCs/>
          <w:noProof/>
          <w:sz w:val="24"/>
          <w:szCs w:val="24"/>
          <w:lang w:val="sr-Cyrl-RS"/>
        </w:rPr>
        <w:t xml:space="preserve"> претходном петогодишњем периоду</w:t>
      </w:r>
      <w:r w:rsidR="008B042D">
        <w:rPr>
          <w:rFonts w:ascii="Palatino Linotype" w:hAnsi="Palatino Linotype" w:cs="Times New Roman"/>
          <w:bCs/>
          <w:noProof/>
          <w:sz w:val="24"/>
          <w:szCs w:val="24"/>
          <w:lang w:val="sr-Cyrl-RS"/>
        </w:rPr>
        <w:t xml:space="preserve"> </w:t>
      </w:r>
      <w:r w:rsidR="008B042D" w:rsidRPr="008B042D">
        <w:rPr>
          <w:rFonts w:ascii="Palatino Linotype" w:hAnsi="Palatino Linotype" w:cs="Times New Roman"/>
          <w:bCs/>
          <w:noProof/>
          <w:sz w:val="24"/>
          <w:szCs w:val="24"/>
          <w:lang w:val="sr-Cyrl-RS"/>
        </w:rPr>
        <w:t xml:space="preserve">општина Бач је </w:t>
      </w:r>
      <w:r w:rsidR="00726A55" w:rsidRPr="007A107B">
        <w:rPr>
          <w:rFonts w:ascii="Palatino Linotype" w:hAnsi="Palatino Linotype" w:cs="Times New Roman"/>
          <w:bCs/>
          <w:noProof/>
          <w:sz w:val="24"/>
          <w:szCs w:val="24"/>
          <w:lang w:val="sr-Cyrl-RS"/>
        </w:rPr>
        <w:t>ЛАП</w:t>
      </w:r>
      <w:r w:rsidRPr="007A107B">
        <w:rPr>
          <w:rFonts w:ascii="Palatino Linotype" w:hAnsi="Palatino Linotype" w:cs="Times New Roman"/>
          <w:bCs/>
          <w:noProof/>
          <w:sz w:val="24"/>
          <w:szCs w:val="24"/>
          <w:lang w:val="sr-Cyrl-RS"/>
        </w:rPr>
        <w:t>З</w:t>
      </w:r>
      <w:r w:rsidR="00726A55" w:rsidRPr="007A107B">
        <w:rPr>
          <w:rFonts w:ascii="Palatino Linotype" w:hAnsi="Palatino Linotype" w:cs="Times New Roman"/>
          <w:bCs/>
          <w:noProof/>
          <w:sz w:val="24"/>
          <w:szCs w:val="24"/>
          <w:lang w:val="sr-Cyrl-RS"/>
        </w:rPr>
        <w:t>-овима</w:t>
      </w:r>
      <w:r w:rsidR="008B042D">
        <w:rPr>
          <w:rFonts w:ascii="Palatino Linotype" w:hAnsi="Palatino Linotype" w:cs="Times New Roman"/>
          <w:bCs/>
          <w:noProof/>
          <w:sz w:val="24"/>
          <w:szCs w:val="24"/>
          <w:lang w:val="sr-Cyrl-RS"/>
        </w:rPr>
        <w:t>,</w:t>
      </w:r>
      <w:r w:rsidR="00726A55" w:rsidRPr="007A107B">
        <w:rPr>
          <w:rFonts w:ascii="Palatino Linotype" w:hAnsi="Palatino Linotype" w:cs="Times New Roman"/>
          <w:bCs/>
          <w:noProof/>
          <w:sz w:val="24"/>
          <w:szCs w:val="24"/>
          <w:lang w:val="sr-Cyrl-RS"/>
        </w:rPr>
        <w:t xml:space="preserve"> </w:t>
      </w:r>
      <w:r w:rsidR="007A107B" w:rsidRPr="007A107B">
        <w:rPr>
          <w:rFonts w:ascii="Palatino Linotype" w:hAnsi="Palatino Linotype" w:cs="Times New Roman"/>
          <w:bCs/>
          <w:noProof/>
          <w:sz w:val="24"/>
          <w:szCs w:val="24"/>
          <w:lang w:val="sr-Cyrl-RS"/>
        </w:rPr>
        <w:t xml:space="preserve">који </w:t>
      </w:r>
      <w:r w:rsidR="00F548B4">
        <w:rPr>
          <w:rFonts w:ascii="Palatino Linotype" w:hAnsi="Palatino Linotype" w:cs="Times New Roman"/>
          <w:bCs/>
          <w:noProof/>
          <w:sz w:val="24"/>
          <w:szCs w:val="24"/>
          <w:lang w:val="sr-Cyrl-RS"/>
        </w:rPr>
        <w:t>се</w:t>
      </w:r>
      <w:r w:rsidR="007A107B">
        <w:rPr>
          <w:rFonts w:ascii="Palatino Linotype" w:hAnsi="Palatino Linotype" w:cs="Times New Roman"/>
          <w:bCs/>
          <w:noProof/>
          <w:sz w:val="24"/>
          <w:szCs w:val="24"/>
          <w:lang w:val="sr-Cyrl-RS"/>
        </w:rPr>
        <w:t xml:space="preserve"> као документи јавне политике усвајају на годишњем нивоу</w:t>
      </w:r>
      <w:r w:rsidR="008B042D">
        <w:rPr>
          <w:rFonts w:ascii="Palatino Linotype" w:hAnsi="Palatino Linotype" w:cs="Times New Roman"/>
          <w:bCs/>
          <w:noProof/>
          <w:sz w:val="24"/>
          <w:szCs w:val="24"/>
          <w:lang w:val="sr-Cyrl-RS"/>
        </w:rPr>
        <w:t>,</w:t>
      </w:r>
      <w:r w:rsidR="007A107B">
        <w:rPr>
          <w:rFonts w:ascii="Palatino Linotype" w:hAnsi="Palatino Linotype" w:cs="Times New Roman"/>
          <w:bCs/>
          <w:noProof/>
          <w:sz w:val="24"/>
          <w:szCs w:val="24"/>
          <w:lang w:val="sr-Cyrl-RS"/>
        </w:rPr>
        <w:t xml:space="preserve"> </w:t>
      </w:r>
      <w:r w:rsidR="008B042D">
        <w:rPr>
          <w:rFonts w:ascii="Palatino Linotype" w:hAnsi="Palatino Linotype" w:cs="Times New Roman"/>
          <w:bCs/>
          <w:noProof/>
          <w:sz w:val="24"/>
          <w:szCs w:val="24"/>
          <w:lang w:val="sr-Cyrl-RS"/>
        </w:rPr>
        <w:t>планирал</w:t>
      </w:r>
      <w:r w:rsidR="007A107B">
        <w:rPr>
          <w:rFonts w:ascii="Palatino Linotype" w:hAnsi="Palatino Linotype" w:cs="Times New Roman"/>
          <w:bCs/>
          <w:noProof/>
          <w:sz w:val="24"/>
          <w:szCs w:val="24"/>
          <w:lang w:val="sr-Cyrl-RS"/>
        </w:rPr>
        <w:t xml:space="preserve">а реализацију чак </w:t>
      </w:r>
      <w:r w:rsidR="007A107B">
        <w:rPr>
          <w:rFonts w:ascii="Palatino Linotype" w:hAnsi="Palatino Linotype" w:cs="Times New Roman"/>
          <w:b/>
          <w:bCs/>
          <w:noProof/>
          <w:sz w:val="24"/>
          <w:szCs w:val="24"/>
          <w:lang w:val="sr-Cyrl-RS"/>
        </w:rPr>
        <w:t>19  мера</w:t>
      </w:r>
      <w:r w:rsidR="007A107B" w:rsidRPr="007A107B">
        <w:rPr>
          <w:rFonts w:ascii="Palatino Linotype" w:hAnsi="Palatino Linotype" w:cs="Times New Roman"/>
          <w:b/>
          <w:bCs/>
          <w:noProof/>
          <w:sz w:val="24"/>
          <w:szCs w:val="24"/>
          <w:lang w:val="sr-Cyrl-RS"/>
        </w:rPr>
        <w:t xml:space="preserve"> и програма</w:t>
      </w:r>
      <w:r w:rsidR="00726A55" w:rsidRPr="007A107B">
        <w:rPr>
          <w:rFonts w:ascii="Palatino Linotype" w:hAnsi="Palatino Linotype" w:cs="Times New Roman"/>
          <w:bCs/>
          <w:noProof/>
          <w:sz w:val="24"/>
          <w:szCs w:val="24"/>
          <w:lang w:val="sr-Cyrl-RS"/>
        </w:rPr>
        <w:t xml:space="preserve"> актив</w:t>
      </w:r>
      <w:r w:rsidR="007A107B">
        <w:rPr>
          <w:rFonts w:ascii="Palatino Linotype" w:hAnsi="Palatino Linotype" w:cs="Times New Roman"/>
          <w:bCs/>
          <w:noProof/>
          <w:sz w:val="24"/>
          <w:szCs w:val="24"/>
          <w:lang w:val="sr-Cyrl-RS"/>
        </w:rPr>
        <w:t xml:space="preserve">не политике запошљавања </w:t>
      </w:r>
      <w:r w:rsidR="008B042D">
        <w:rPr>
          <w:rFonts w:ascii="Palatino Linotype" w:hAnsi="Palatino Linotype" w:cs="Times New Roman"/>
          <w:bCs/>
          <w:noProof/>
          <w:sz w:val="24"/>
          <w:szCs w:val="24"/>
          <w:lang w:val="sr-Cyrl-RS"/>
        </w:rPr>
        <w:t>намењених</w:t>
      </w:r>
      <w:r w:rsidR="00726A55" w:rsidRPr="007A107B">
        <w:rPr>
          <w:rFonts w:ascii="Palatino Linotype" w:hAnsi="Palatino Linotype" w:cs="Times New Roman"/>
          <w:bCs/>
          <w:noProof/>
          <w:sz w:val="24"/>
          <w:szCs w:val="24"/>
          <w:lang w:val="sr-Cyrl-RS"/>
        </w:rPr>
        <w:t xml:space="preserve"> младима</w:t>
      </w:r>
      <w:r w:rsidR="00C6784F">
        <w:rPr>
          <w:rFonts w:ascii="Palatino Linotype" w:hAnsi="Palatino Linotype" w:cs="Times New Roman"/>
          <w:bCs/>
          <w:noProof/>
          <w:sz w:val="24"/>
          <w:szCs w:val="24"/>
          <w:lang w:val="sr-Cyrl-RS"/>
        </w:rPr>
        <w:t xml:space="preserve"> и осталим теже запошљивим лицима</w:t>
      </w:r>
      <w:r w:rsidR="00F548B4">
        <w:rPr>
          <w:rFonts w:ascii="Palatino Linotype" w:hAnsi="Palatino Linotype" w:cs="Times New Roman"/>
          <w:bCs/>
          <w:noProof/>
          <w:sz w:val="24"/>
          <w:szCs w:val="24"/>
          <w:lang w:val="sr-Cyrl-RS"/>
        </w:rPr>
        <w:t xml:space="preserve"> </w:t>
      </w:r>
      <w:r w:rsidR="00F548B4" w:rsidRPr="00F548B4">
        <w:rPr>
          <w:rFonts w:ascii="Palatino Linotype" w:hAnsi="Palatino Linotype" w:cs="Times New Roman"/>
          <w:b/>
          <w:bCs/>
          <w:noProof/>
          <w:sz w:val="24"/>
          <w:szCs w:val="24"/>
          <w:lang w:val="sr-Cyrl-RS"/>
        </w:rPr>
        <w:t>укупне вредности 49.508.000,00 РСД</w:t>
      </w:r>
      <w:r w:rsidR="007A107B">
        <w:rPr>
          <w:rFonts w:ascii="Palatino Linotype" w:hAnsi="Palatino Linotype" w:cs="Times New Roman"/>
          <w:bCs/>
          <w:noProof/>
          <w:sz w:val="24"/>
          <w:szCs w:val="24"/>
          <w:lang w:val="sr-Cyrl-RS"/>
        </w:rPr>
        <w:t xml:space="preserve">. </w:t>
      </w:r>
      <w:r w:rsidR="00427898" w:rsidRPr="007A107B">
        <w:rPr>
          <w:rFonts w:ascii="Palatino Linotype" w:hAnsi="Palatino Linotype" w:cs="Times New Roman"/>
          <w:bCs/>
          <w:noProof/>
          <w:sz w:val="24"/>
          <w:szCs w:val="24"/>
          <w:lang w:val="sr-Cyrl-RS"/>
        </w:rPr>
        <w:t xml:space="preserve">Слично </w:t>
      </w:r>
      <w:r w:rsidR="008B042D">
        <w:rPr>
          <w:rFonts w:ascii="Palatino Linotype" w:hAnsi="Palatino Linotype" w:cs="Times New Roman"/>
          <w:bCs/>
          <w:noProof/>
          <w:sz w:val="24"/>
          <w:szCs w:val="24"/>
          <w:lang w:val="sr-Cyrl-RS"/>
        </w:rPr>
        <w:t>овоме</w:t>
      </w:r>
      <w:r w:rsidR="0084181E">
        <w:rPr>
          <w:rFonts w:ascii="Palatino Linotype" w:hAnsi="Palatino Linotype" w:cs="Times New Roman"/>
          <w:bCs/>
          <w:noProof/>
          <w:sz w:val="24"/>
          <w:szCs w:val="24"/>
          <w:lang w:val="sr-Cyrl-RS"/>
        </w:rPr>
        <w:t>,  ЛАП-ом</w:t>
      </w:r>
      <w:r w:rsidR="00427898" w:rsidRPr="007A107B">
        <w:rPr>
          <w:rFonts w:ascii="Palatino Linotype" w:hAnsi="Palatino Linotype" w:cs="Times New Roman"/>
          <w:bCs/>
          <w:noProof/>
          <w:sz w:val="24"/>
          <w:szCs w:val="24"/>
          <w:lang w:val="sr-Cyrl-RS"/>
        </w:rPr>
        <w:t xml:space="preserve"> за </w:t>
      </w:r>
      <w:r w:rsidR="007A107B">
        <w:rPr>
          <w:rFonts w:ascii="Palatino Linotype" w:hAnsi="Palatino Linotype" w:cs="Times New Roman"/>
          <w:bCs/>
          <w:noProof/>
          <w:sz w:val="24"/>
          <w:szCs w:val="24"/>
          <w:lang w:val="sr-Cyrl-RS"/>
        </w:rPr>
        <w:t xml:space="preserve">унапређење положаја Рома 2015-2019. </w:t>
      </w:r>
      <w:r w:rsidR="008B042D">
        <w:rPr>
          <w:rFonts w:ascii="Palatino Linotype" w:hAnsi="Palatino Linotype" w:cs="Times New Roman"/>
          <w:bCs/>
          <w:noProof/>
          <w:sz w:val="24"/>
          <w:szCs w:val="24"/>
          <w:lang w:val="sr-Cyrl-RS"/>
        </w:rPr>
        <w:t xml:space="preserve">било </w:t>
      </w:r>
      <w:r w:rsidR="0084181E">
        <w:rPr>
          <w:rFonts w:ascii="Palatino Linotype" w:hAnsi="Palatino Linotype" w:cs="Times New Roman"/>
          <w:bCs/>
          <w:noProof/>
          <w:sz w:val="24"/>
          <w:szCs w:val="24"/>
          <w:lang w:val="sr-Cyrl-RS"/>
        </w:rPr>
        <w:t xml:space="preserve">је </w:t>
      </w:r>
      <w:r w:rsidR="008B042D">
        <w:rPr>
          <w:rFonts w:ascii="Palatino Linotype" w:hAnsi="Palatino Linotype" w:cs="Times New Roman"/>
          <w:bCs/>
          <w:noProof/>
          <w:sz w:val="24"/>
          <w:szCs w:val="24"/>
          <w:lang w:val="sr-Cyrl-RS"/>
        </w:rPr>
        <w:t xml:space="preserve">предвиђено </w:t>
      </w:r>
      <w:r w:rsidR="007A107B">
        <w:rPr>
          <w:rFonts w:ascii="Palatino Linotype" w:hAnsi="Palatino Linotype" w:cs="Times New Roman"/>
          <w:b/>
          <w:bCs/>
          <w:noProof/>
          <w:sz w:val="24"/>
          <w:szCs w:val="24"/>
          <w:lang w:val="sr-Cyrl-RS"/>
        </w:rPr>
        <w:t>6</w:t>
      </w:r>
      <w:r w:rsidR="00427898" w:rsidRPr="007A107B">
        <w:rPr>
          <w:rFonts w:ascii="Palatino Linotype" w:hAnsi="Palatino Linotype" w:cs="Times New Roman"/>
          <w:b/>
          <w:bCs/>
          <w:noProof/>
          <w:sz w:val="24"/>
          <w:szCs w:val="24"/>
          <w:lang w:val="sr-Cyrl-RS"/>
        </w:rPr>
        <w:t xml:space="preserve"> </w:t>
      </w:r>
      <w:r w:rsidR="00427898" w:rsidRPr="008B042D">
        <w:rPr>
          <w:rFonts w:ascii="Palatino Linotype" w:hAnsi="Palatino Linotype" w:cs="Times New Roman"/>
          <w:b/>
          <w:bCs/>
          <w:noProof/>
          <w:sz w:val="24"/>
          <w:szCs w:val="24"/>
          <w:lang w:val="sr-Cyrl-RS"/>
        </w:rPr>
        <w:t>активности</w:t>
      </w:r>
      <w:r w:rsidR="00F548B4">
        <w:rPr>
          <w:rFonts w:ascii="Palatino Linotype" w:hAnsi="Palatino Linotype" w:cs="Times New Roman"/>
          <w:b/>
          <w:bCs/>
          <w:noProof/>
          <w:sz w:val="24"/>
          <w:szCs w:val="24"/>
          <w:lang w:val="sr-Cyrl-RS"/>
        </w:rPr>
        <w:t xml:space="preserve"> ук</w:t>
      </w:r>
      <w:r w:rsidR="00740090">
        <w:rPr>
          <w:rFonts w:ascii="Palatino Linotype" w:hAnsi="Palatino Linotype" w:cs="Times New Roman"/>
          <w:b/>
          <w:bCs/>
          <w:noProof/>
          <w:sz w:val="24"/>
          <w:szCs w:val="24"/>
          <w:lang w:val="sr-Cyrl-RS"/>
        </w:rPr>
        <w:t xml:space="preserve">упне вредности 1.700.000,00 РСД </w:t>
      </w:r>
      <w:r w:rsidR="00427898" w:rsidRPr="007A107B">
        <w:rPr>
          <w:rFonts w:ascii="Palatino Linotype" w:hAnsi="Palatino Linotype" w:cs="Times New Roman"/>
          <w:bCs/>
          <w:noProof/>
          <w:sz w:val="24"/>
          <w:szCs w:val="24"/>
          <w:lang w:val="sr-Cyrl-RS"/>
        </w:rPr>
        <w:t xml:space="preserve">чија </w:t>
      </w:r>
      <w:r w:rsidR="008B042D">
        <w:rPr>
          <w:rFonts w:ascii="Palatino Linotype" w:hAnsi="Palatino Linotype" w:cs="Times New Roman"/>
          <w:bCs/>
          <w:noProof/>
          <w:sz w:val="24"/>
          <w:szCs w:val="24"/>
          <w:lang w:val="sr-Cyrl-RS"/>
        </w:rPr>
        <w:t xml:space="preserve">је </w:t>
      </w:r>
      <w:r w:rsidR="00427898" w:rsidRPr="007A107B">
        <w:rPr>
          <w:rFonts w:ascii="Palatino Linotype" w:hAnsi="Palatino Linotype" w:cs="Times New Roman"/>
          <w:bCs/>
          <w:noProof/>
          <w:sz w:val="24"/>
          <w:szCs w:val="24"/>
          <w:lang w:val="sr-Cyrl-RS"/>
        </w:rPr>
        <w:t>реализација треба</w:t>
      </w:r>
      <w:r w:rsidR="007A107B">
        <w:rPr>
          <w:rFonts w:ascii="Palatino Linotype" w:hAnsi="Palatino Linotype" w:cs="Times New Roman"/>
          <w:bCs/>
          <w:noProof/>
          <w:sz w:val="24"/>
          <w:szCs w:val="24"/>
          <w:lang w:val="sr-Cyrl-RS"/>
        </w:rPr>
        <w:t>ло</w:t>
      </w:r>
      <w:r w:rsidR="00427898" w:rsidRPr="007A107B">
        <w:rPr>
          <w:rFonts w:ascii="Palatino Linotype" w:hAnsi="Palatino Linotype" w:cs="Times New Roman"/>
          <w:bCs/>
          <w:noProof/>
          <w:sz w:val="24"/>
          <w:szCs w:val="24"/>
          <w:lang w:val="sr-Cyrl-RS"/>
        </w:rPr>
        <w:t xml:space="preserve"> да допринесе професионалној орјентацији и унапређењу запошљивости младих ромске националности.</w:t>
      </w:r>
    </w:p>
    <w:p w14:paraId="18D8864A" w14:textId="50FADAFB" w:rsidR="003704E6" w:rsidRPr="00A56A28" w:rsidRDefault="003704E6" w:rsidP="00726A55">
      <w:pPr>
        <w:spacing w:after="0" w:line="257" w:lineRule="auto"/>
        <w:ind w:left="450" w:hanging="450"/>
        <w:jc w:val="both"/>
        <w:rPr>
          <w:rFonts w:ascii="Trebuchet MS" w:hAnsi="Trebuchet MS" w:cs="Times New Roman"/>
          <w:bCs/>
          <w:noProof/>
          <w:sz w:val="24"/>
          <w:szCs w:val="24"/>
          <w:lang w:val="sr-Cyrl-RS"/>
        </w:rPr>
      </w:pPr>
      <w:r w:rsidRPr="00A56A28">
        <w:rPr>
          <w:rFonts w:ascii="Trebuchet MS" w:hAnsi="Trebuchet MS" w:cs="Times New Roman"/>
          <w:bCs/>
          <w:noProof/>
          <w:sz w:val="24"/>
          <w:szCs w:val="24"/>
          <w:lang w:val="sr-Cyrl-RS"/>
        </w:rPr>
        <w:t xml:space="preserve"> </w:t>
      </w:r>
    </w:p>
    <w:p w14:paraId="45A473CA" w14:textId="687C624F" w:rsidR="003704E6" w:rsidRDefault="003704E6" w:rsidP="00726A55">
      <w:pPr>
        <w:spacing w:after="0" w:line="257" w:lineRule="auto"/>
        <w:ind w:left="450" w:hanging="450"/>
        <w:jc w:val="both"/>
        <w:rPr>
          <w:rFonts w:ascii="Palatino Linotype" w:hAnsi="Palatino Linotype" w:cs="Times New Roman"/>
          <w:bCs/>
          <w:noProof/>
          <w:sz w:val="24"/>
          <w:szCs w:val="24"/>
          <w:lang w:val="sr-Cyrl-RS"/>
        </w:rPr>
      </w:pPr>
      <w:r w:rsidRPr="00B105AF">
        <w:rPr>
          <w:rFonts w:ascii="Palatino Linotype" w:hAnsi="Palatino Linotype" w:cs="Times New Roman"/>
          <w:bCs/>
          <w:noProof/>
          <w:sz w:val="24"/>
          <w:szCs w:val="24"/>
          <w:lang w:val="sr-Cyrl-RS"/>
        </w:rPr>
        <w:t xml:space="preserve">      </w:t>
      </w:r>
      <w:r w:rsidR="004B593C" w:rsidRPr="00B105AF">
        <w:rPr>
          <w:rFonts w:ascii="Palatino Linotype" w:hAnsi="Palatino Linotype" w:cs="Times New Roman"/>
          <w:bCs/>
          <w:noProof/>
          <w:sz w:val="24"/>
          <w:szCs w:val="24"/>
          <w:lang w:val="sr-Cyrl-RS"/>
        </w:rPr>
        <w:t xml:space="preserve"> </w:t>
      </w:r>
      <w:r w:rsidR="0084181E">
        <w:rPr>
          <w:rFonts w:ascii="Palatino Linotype" w:hAnsi="Palatino Linotype" w:cs="Times New Roman"/>
          <w:bCs/>
          <w:noProof/>
          <w:sz w:val="24"/>
          <w:szCs w:val="24"/>
          <w:lang w:val="sr-Cyrl-RS"/>
        </w:rPr>
        <w:t xml:space="preserve"> </w:t>
      </w:r>
      <w:r w:rsidR="004B593C" w:rsidRPr="00B105AF">
        <w:rPr>
          <w:rFonts w:ascii="Palatino Linotype" w:hAnsi="Palatino Linotype" w:cs="Times New Roman"/>
          <w:bCs/>
          <w:noProof/>
          <w:sz w:val="24"/>
          <w:szCs w:val="24"/>
          <w:lang w:val="sr-Cyrl-RS"/>
        </w:rPr>
        <w:t xml:space="preserve">    </w:t>
      </w:r>
      <w:r w:rsidR="003D03FF">
        <w:rPr>
          <w:rFonts w:ascii="Palatino Linotype" w:hAnsi="Palatino Linotype" w:cs="Times New Roman"/>
          <w:bCs/>
          <w:noProof/>
          <w:sz w:val="24"/>
          <w:szCs w:val="24"/>
          <w:lang w:val="sr-Cyrl-RS"/>
        </w:rPr>
        <w:t xml:space="preserve"> </w:t>
      </w:r>
      <w:r w:rsidRPr="00B105AF">
        <w:rPr>
          <w:rFonts w:ascii="Palatino Linotype" w:hAnsi="Palatino Linotype" w:cs="Times New Roman"/>
          <w:bCs/>
          <w:noProof/>
          <w:sz w:val="24"/>
          <w:szCs w:val="24"/>
          <w:lang w:val="sr-Cyrl-RS"/>
        </w:rPr>
        <w:t xml:space="preserve">Закључује се, дакле, да је </w:t>
      </w:r>
      <w:r w:rsidR="00C66916">
        <w:rPr>
          <w:rFonts w:ascii="Palatino Linotype" w:hAnsi="Palatino Linotype" w:cs="Times New Roman"/>
          <w:b/>
          <w:bCs/>
          <w:noProof/>
          <w:sz w:val="24"/>
          <w:szCs w:val="24"/>
          <w:lang w:val="sr-Cyrl-RS"/>
        </w:rPr>
        <w:t>Општина Бач</w:t>
      </w:r>
      <w:r w:rsidRPr="00B105AF">
        <w:rPr>
          <w:rFonts w:ascii="Palatino Linotype" w:hAnsi="Palatino Linotype" w:cs="Times New Roman"/>
          <w:b/>
          <w:bCs/>
          <w:noProof/>
          <w:sz w:val="24"/>
          <w:szCs w:val="24"/>
          <w:lang w:val="sr-Cyrl-RS"/>
        </w:rPr>
        <w:t xml:space="preserve"> у периоду од 2014-2020.</w:t>
      </w:r>
      <w:r w:rsidR="00416EDE" w:rsidRPr="00B105AF">
        <w:rPr>
          <w:rFonts w:ascii="Palatino Linotype" w:hAnsi="Palatino Linotype" w:cs="Times New Roman"/>
          <w:b/>
          <w:bCs/>
          <w:noProof/>
          <w:sz w:val="24"/>
          <w:szCs w:val="24"/>
          <w:lang w:val="sr-Cyrl-RS"/>
        </w:rPr>
        <w:t xml:space="preserve"> године</w:t>
      </w:r>
      <w:r w:rsidRPr="00B105AF">
        <w:rPr>
          <w:rFonts w:ascii="Palatino Linotype" w:hAnsi="Palatino Linotype" w:cs="Times New Roman"/>
          <w:b/>
          <w:bCs/>
          <w:noProof/>
          <w:sz w:val="24"/>
          <w:szCs w:val="24"/>
          <w:lang w:val="sr-Cyrl-RS"/>
        </w:rPr>
        <w:t xml:space="preserve"> пла</w:t>
      </w:r>
      <w:r w:rsidR="00C66916">
        <w:rPr>
          <w:rFonts w:ascii="Palatino Linotype" w:hAnsi="Palatino Linotype" w:cs="Times New Roman"/>
          <w:b/>
          <w:bCs/>
          <w:noProof/>
          <w:sz w:val="24"/>
          <w:szCs w:val="24"/>
          <w:lang w:val="sr-Cyrl-RS"/>
        </w:rPr>
        <w:t xml:space="preserve">нирала реализацију укупно 43 </w:t>
      </w:r>
      <w:r w:rsidR="004B593C" w:rsidRPr="00B105AF">
        <w:rPr>
          <w:rFonts w:ascii="Palatino Linotype" w:hAnsi="Palatino Linotype" w:cs="Times New Roman"/>
          <w:b/>
          <w:bCs/>
          <w:noProof/>
          <w:sz w:val="24"/>
          <w:szCs w:val="24"/>
          <w:lang w:val="sr-Cyrl-RS"/>
        </w:rPr>
        <w:t>пројекта</w:t>
      </w:r>
      <w:r w:rsidR="00C66916">
        <w:rPr>
          <w:rFonts w:ascii="Palatino Linotype" w:hAnsi="Palatino Linotype" w:cs="Times New Roman"/>
          <w:b/>
          <w:bCs/>
          <w:noProof/>
          <w:sz w:val="24"/>
          <w:szCs w:val="24"/>
          <w:lang w:val="sr-Cyrl-RS"/>
        </w:rPr>
        <w:t>/активности, укупне вредности 102.998</w:t>
      </w:r>
      <w:r w:rsidR="004B593C" w:rsidRPr="00B105AF">
        <w:rPr>
          <w:rFonts w:ascii="Palatino Linotype" w:hAnsi="Palatino Linotype" w:cs="Times New Roman"/>
          <w:b/>
          <w:bCs/>
          <w:noProof/>
          <w:sz w:val="24"/>
          <w:szCs w:val="24"/>
          <w:lang w:val="sr-Cyrl-RS"/>
        </w:rPr>
        <w:t>.000,00 РСД</w:t>
      </w:r>
      <w:r w:rsidR="004B593C" w:rsidRPr="00B105AF">
        <w:rPr>
          <w:rFonts w:ascii="Palatino Linotype" w:hAnsi="Palatino Linotype" w:cs="Times New Roman"/>
          <w:bCs/>
          <w:noProof/>
          <w:sz w:val="24"/>
          <w:szCs w:val="24"/>
          <w:lang w:val="sr-Cyrl-RS"/>
        </w:rPr>
        <w:t>,</w:t>
      </w:r>
      <w:r w:rsidR="00C6784F">
        <w:rPr>
          <w:rFonts w:ascii="Palatino Linotype" w:hAnsi="Palatino Linotype" w:cs="Times New Roman"/>
          <w:bCs/>
          <w:noProof/>
          <w:sz w:val="24"/>
          <w:szCs w:val="24"/>
          <w:lang w:val="sr-Cyrl-RS"/>
        </w:rPr>
        <w:t xml:space="preserve"> чија </w:t>
      </w:r>
      <w:r w:rsidR="00770AC6">
        <w:rPr>
          <w:rFonts w:ascii="Palatino Linotype" w:hAnsi="Palatino Linotype" w:cs="Times New Roman"/>
          <w:bCs/>
          <w:noProof/>
          <w:sz w:val="24"/>
          <w:szCs w:val="24"/>
          <w:lang w:val="sr-Cyrl-RS"/>
        </w:rPr>
        <w:t xml:space="preserve">је реализација </w:t>
      </w:r>
      <w:r w:rsidR="00C6784F">
        <w:rPr>
          <w:rFonts w:ascii="Palatino Linotype" w:hAnsi="Palatino Linotype" w:cs="Times New Roman"/>
          <w:bCs/>
          <w:noProof/>
          <w:sz w:val="24"/>
          <w:szCs w:val="24"/>
          <w:lang w:val="sr-Cyrl-RS"/>
        </w:rPr>
        <w:t>директно или индиректно требало да утиче на</w:t>
      </w:r>
      <w:r w:rsidR="00C66916">
        <w:rPr>
          <w:rFonts w:ascii="Palatino Linotype" w:hAnsi="Palatino Linotype" w:cs="Times New Roman"/>
          <w:bCs/>
          <w:noProof/>
          <w:sz w:val="24"/>
          <w:szCs w:val="24"/>
          <w:lang w:val="sr-Cyrl-RS"/>
        </w:rPr>
        <w:t xml:space="preserve"> смањење</w:t>
      </w:r>
      <w:r w:rsidRPr="00B105AF">
        <w:rPr>
          <w:rFonts w:ascii="Palatino Linotype" w:hAnsi="Palatino Linotype" w:cs="Times New Roman"/>
          <w:bCs/>
          <w:noProof/>
          <w:sz w:val="24"/>
          <w:szCs w:val="24"/>
          <w:lang w:val="sr-Cyrl-RS"/>
        </w:rPr>
        <w:t xml:space="preserve"> броја незапослених младих на територији општине. </w:t>
      </w:r>
      <w:r w:rsidR="003D03FF">
        <w:rPr>
          <w:rFonts w:ascii="Palatino Linotype" w:hAnsi="Palatino Linotype" w:cs="Times New Roman"/>
          <w:bCs/>
          <w:noProof/>
          <w:sz w:val="24"/>
          <w:szCs w:val="24"/>
          <w:lang w:val="sr-Cyrl-RS"/>
        </w:rPr>
        <w:t xml:space="preserve"> Ш</w:t>
      </w:r>
      <w:r w:rsidR="004B593C" w:rsidRPr="00B105AF">
        <w:rPr>
          <w:rFonts w:ascii="Palatino Linotype" w:hAnsi="Palatino Linotype" w:cs="Times New Roman"/>
          <w:bCs/>
          <w:noProof/>
          <w:sz w:val="24"/>
          <w:szCs w:val="24"/>
          <w:lang w:val="sr-Cyrl-RS"/>
        </w:rPr>
        <w:t xml:space="preserve">та је </w:t>
      </w:r>
      <w:r w:rsidR="00E23A85" w:rsidRPr="00B105AF">
        <w:rPr>
          <w:rFonts w:ascii="Palatino Linotype" w:hAnsi="Palatino Linotype" w:cs="Times New Roman"/>
          <w:bCs/>
          <w:noProof/>
          <w:sz w:val="24"/>
          <w:szCs w:val="24"/>
          <w:lang w:val="sr-Cyrl-RS"/>
        </w:rPr>
        <w:t xml:space="preserve"> заиста </w:t>
      </w:r>
      <w:r w:rsidR="00770AC6">
        <w:rPr>
          <w:rFonts w:ascii="Palatino Linotype" w:hAnsi="Palatino Linotype" w:cs="Times New Roman"/>
          <w:bCs/>
          <w:noProof/>
          <w:sz w:val="24"/>
          <w:szCs w:val="24"/>
          <w:lang w:val="sr-Cyrl-RS"/>
        </w:rPr>
        <w:t xml:space="preserve">од предвиђеног </w:t>
      </w:r>
      <w:r w:rsidR="004B593C" w:rsidRPr="00B105AF">
        <w:rPr>
          <w:rFonts w:ascii="Palatino Linotype" w:hAnsi="Palatino Linotype" w:cs="Times New Roman"/>
          <w:bCs/>
          <w:noProof/>
          <w:sz w:val="24"/>
          <w:szCs w:val="24"/>
          <w:lang w:val="sr-Cyrl-RS"/>
        </w:rPr>
        <w:t xml:space="preserve"> </w:t>
      </w:r>
      <w:r w:rsidR="00396E64">
        <w:rPr>
          <w:rFonts w:ascii="Palatino Linotype" w:hAnsi="Palatino Linotype" w:cs="Times New Roman"/>
          <w:bCs/>
          <w:noProof/>
          <w:sz w:val="24"/>
          <w:szCs w:val="24"/>
          <w:lang w:val="sr-Cyrl-RS"/>
        </w:rPr>
        <w:t xml:space="preserve">и </w:t>
      </w:r>
      <w:r w:rsidR="004B593C" w:rsidRPr="00B105AF">
        <w:rPr>
          <w:rFonts w:ascii="Palatino Linotype" w:hAnsi="Palatino Linotype" w:cs="Times New Roman"/>
          <w:bCs/>
          <w:noProof/>
          <w:sz w:val="24"/>
          <w:szCs w:val="24"/>
          <w:lang w:val="sr-Cyrl-RS"/>
        </w:rPr>
        <w:t>ре</w:t>
      </w:r>
      <w:r w:rsidR="003D03FF">
        <w:rPr>
          <w:rFonts w:ascii="Palatino Linotype" w:hAnsi="Palatino Linotype" w:cs="Times New Roman"/>
          <w:bCs/>
          <w:noProof/>
          <w:sz w:val="24"/>
          <w:szCs w:val="24"/>
          <w:lang w:val="sr-Cyrl-RS"/>
        </w:rPr>
        <w:t>ализовано биће представљено у</w:t>
      </w:r>
      <w:r w:rsidR="00740090">
        <w:rPr>
          <w:rFonts w:ascii="Palatino Linotype" w:hAnsi="Palatino Linotype" w:cs="Times New Roman"/>
          <w:bCs/>
          <w:noProof/>
          <w:sz w:val="24"/>
          <w:szCs w:val="24"/>
          <w:lang w:val="sr-Cyrl-RS"/>
        </w:rPr>
        <w:t xml:space="preserve">  трећем</w:t>
      </w:r>
      <w:r w:rsidR="004B593C" w:rsidRPr="00B105AF">
        <w:rPr>
          <w:rFonts w:ascii="Palatino Linotype" w:hAnsi="Palatino Linotype" w:cs="Times New Roman"/>
          <w:bCs/>
          <w:noProof/>
          <w:sz w:val="24"/>
          <w:szCs w:val="24"/>
          <w:lang w:val="sr-Cyrl-RS"/>
        </w:rPr>
        <w:t xml:space="preserve"> поглављу ове анализе. </w:t>
      </w:r>
    </w:p>
    <w:p w14:paraId="1CDC43F4" w14:textId="77777777" w:rsidR="0084181E" w:rsidRPr="00B105AF" w:rsidRDefault="0084181E" w:rsidP="00726A55">
      <w:pPr>
        <w:spacing w:after="0" w:line="257" w:lineRule="auto"/>
        <w:ind w:left="450" w:hanging="450"/>
        <w:jc w:val="both"/>
        <w:rPr>
          <w:rFonts w:ascii="Palatino Linotype" w:hAnsi="Palatino Linotype" w:cs="Times New Roman"/>
          <w:b/>
          <w:bCs/>
          <w:noProof/>
          <w:color w:val="FF0000"/>
          <w:sz w:val="24"/>
          <w:szCs w:val="24"/>
          <w:lang w:val="sr-Cyrl-RS"/>
        </w:rPr>
      </w:pPr>
    </w:p>
    <w:p w14:paraId="58325AAC" w14:textId="77777777" w:rsidR="004B593C" w:rsidRPr="00A56A28" w:rsidRDefault="004B593C" w:rsidP="00726A55">
      <w:pPr>
        <w:spacing w:after="0" w:line="257" w:lineRule="auto"/>
        <w:ind w:left="450" w:hanging="450"/>
        <w:jc w:val="both"/>
        <w:rPr>
          <w:rFonts w:ascii="Trebuchet MS" w:hAnsi="Trebuchet MS" w:cs="Times New Roman"/>
          <w:bCs/>
          <w:noProof/>
          <w:color w:val="FF0000"/>
          <w:sz w:val="24"/>
          <w:szCs w:val="24"/>
          <w:lang w:val="sr-Cyrl-RS"/>
        </w:rPr>
      </w:pPr>
    </w:p>
    <w:p w14:paraId="00AA93D4" w14:textId="075F9DEB" w:rsidR="003344D3" w:rsidRPr="001508E5" w:rsidRDefault="004B593C" w:rsidP="003D0568">
      <w:pPr>
        <w:spacing w:after="0" w:line="240" w:lineRule="auto"/>
        <w:ind w:left="450" w:hanging="450"/>
        <w:jc w:val="both"/>
        <w:rPr>
          <w:rFonts w:ascii="Palatino Linotype" w:hAnsi="Palatino Linotype" w:cs="TimesNewRomanPSMT"/>
          <w:i/>
          <w:noProof/>
          <w:sz w:val="20"/>
          <w:szCs w:val="20"/>
          <w:lang w:val="sr-Cyrl-RS"/>
        </w:rPr>
      </w:pPr>
      <w:r w:rsidRPr="00A56A28">
        <w:rPr>
          <w:rFonts w:ascii="Trebuchet MS" w:hAnsi="Trebuchet MS" w:cs="Times New Roman"/>
          <w:bCs/>
          <w:noProof/>
          <w:color w:val="FF0000"/>
          <w:sz w:val="24"/>
          <w:szCs w:val="24"/>
          <w:lang w:val="sr-Cyrl-RS"/>
        </w:rPr>
        <w:lastRenderedPageBreak/>
        <w:t xml:space="preserve">      </w:t>
      </w:r>
      <w:r w:rsidR="003344D3" w:rsidRPr="001508E5">
        <w:rPr>
          <w:rFonts w:ascii="Palatino Linotype" w:hAnsi="Palatino Linotype" w:cs="TimesNewRomanPSMT"/>
          <w:i/>
          <w:noProof/>
          <w:sz w:val="20"/>
          <w:szCs w:val="20"/>
          <w:lang w:val="sr-Cyrl-RS"/>
        </w:rPr>
        <w:t xml:space="preserve">Табела 3. Број </w:t>
      </w:r>
      <w:r w:rsidR="00397109" w:rsidRPr="001508E5">
        <w:rPr>
          <w:rFonts w:ascii="Palatino Linotype" w:hAnsi="Palatino Linotype" w:cs="TimesNewRomanPSMT"/>
          <w:i/>
          <w:noProof/>
          <w:sz w:val="20"/>
          <w:szCs w:val="20"/>
          <w:lang w:val="sr-Cyrl-RS"/>
        </w:rPr>
        <w:t>активности/</w:t>
      </w:r>
      <w:r w:rsidR="003344D3" w:rsidRPr="001508E5">
        <w:rPr>
          <w:rFonts w:ascii="Palatino Linotype" w:hAnsi="Palatino Linotype" w:cs="TimesNewRomanPSMT"/>
          <w:i/>
          <w:noProof/>
          <w:sz w:val="20"/>
          <w:szCs w:val="20"/>
          <w:lang w:val="sr-Cyrl-RS"/>
        </w:rPr>
        <w:t>пројеката који се односе на запошљавање младих и планирани буџети за њихову реализацију у планским до</w:t>
      </w:r>
      <w:r w:rsidR="001508E5">
        <w:rPr>
          <w:rFonts w:ascii="Palatino Linotype" w:hAnsi="Palatino Linotype" w:cs="TimesNewRomanPSMT"/>
          <w:i/>
          <w:noProof/>
          <w:sz w:val="20"/>
          <w:szCs w:val="20"/>
          <w:lang w:val="sr-Cyrl-RS"/>
        </w:rPr>
        <w:t>кументима Општине Бач</w:t>
      </w:r>
      <w:r w:rsidR="003344D3" w:rsidRPr="001508E5">
        <w:rPr>
          <w:rFonts w:ascii="Palatino Linotype" w:hAnsi="Palatino Linotype" w:cs="TimesNewRomanPSMT"/>
          <w:i/>
          <w:noProof/>
          <w:sz w:val="20"/>
          <w:szCs w:val="20"/>
          <w:lang w:val="sr-Cyrl-RS"/>
        </w:rPr>
        <w:t xml:space="preserve"> 2014-2020.</w:t>
      </w:r>
    </w:p>
    <w:tbl>
      <w:tblPr>
        <w:tblStyle w:val="GridTable4-Accent2"/>
        <w:tblW w:w="10236" w:type="dxa"/>
        <w:tblLook w:val="04A0" w:firstRow="1" w:lastRow="0" w:firstColumn="1" w:lastColumn="0" w:noHBand="0" w:noVBand="1"/>
      </w:tblPr>
      <w:tblGrid>
        <w:gridCol w:w="3429"/>
        <w:gridCol w:w="6807"/>
      </w:tblGrid>
      <w:tr w:rsidR="003344D3" w:rsidRPr="001508E5" w14:paraId="326F85C5" w14:textId="77777777" w:rsidTr="001508E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C00000"/>
          </w:tcPr>
          <w:p w14:paraId="2AF5CABD" w14:textId="76A66C6B" w:rsidR="003344D3" w:rsidRPr="001508E5" w:rsidRDefault="003344D3"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Стратегија одрживог развоја 2014-2020</w:t>
            </w:r>
            <w:r w:rsidR="001508E5">
              <w:rPr>
                <w:rFonts w:ascii="Palatino Linotype" w:hAnsi="Palatino Linotype" w:cs="TimesNewRomanPSMT"/>
                <w:i/>
                <w:noProof/>
                <w:sz w:val="20"/>
                <w:szCs w:val="20"/>
                <w:lang w:val="sr-Cyrl-RS"/>
              </w:rPr>
              <w:t>.</w:t>
            </w:r>
            <w:r w:rsidRPr="001508E5">
              <w:rPr>
                <w:rFonts w:ascii="Palatino Linotype" w:hAnsi="Palatino Linotype" w:cs="TimesNewRomanPSMT"/>
                <w:i/>
                <w:noProof/>
                <w:sz w:val="20"/>
                <w:szCs w:val="20"/>
                <w:lang w:val="sr-Cyrl-RS"/>
              </w:rPr>
              <w:t xml:space="preserve"> </w:t>
            </w:r>
          </w:p>
        </w:tc>
      </w:tr>
      <w:tr w:rsidR="005F2AB8" w:rsidRPr="001508E5" w14:paraId="6E838814" w14:textId="77777777" w:rsidTr="001508E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D9D9D9" w:themeFill="background1" w:themeFillShade="D9"/>
          </w:tcPr>
          <w:p w14:paraId="6AA246D0" w14:textId="66F68BA9" w:rsidR="005F2AB8" w:rsidRPr="001508E5" w:rsidRDefault="005F2AB8" w:rsidP="005F2AB8">
            <w:pPr>
              <w:spacing w:line="257" w:lineRule="auto"/>
              <w:jc w:val="center"/>
              <w:rPr>
                <w:rFonts w:ascii="Palatino Linotype" w:hAnsi="Palatino Linotype" w:cs="TimesNewRomanPSMT"/>
                <w:noProof/>
                <w:sz w:val="20"/>
                <w:szCs w:val="20"/>
                <w:lang w:val="sr-Cyrl-RS"/>
              </w:rPr>
            </w:pPr>
            <w:r w:rsidRPr="001508E5">
              <w:rPr>
                <w:rFonts w:ascii="Palatino Linotype" w:hAnsi="Palatino Linotype" w:cs="TimesNewRomanPSMT"/>
                <w:i/>
                <w:noProof/>
                <w:sz w:val="20"/>
                <w:szCs w:val="20"/>
                <w:lang w:val="sr-Cyrl-RS"/>
              </w:rPr>
              <w:t xml:space="preserve">АП за </w:t>
            </w:r>
            <w:r w:rsidR="001508E5">
              <w:rPr>
                <w:rFonts w:ascii="Palatino Linotype" w:hAnsi="Palatino Linotype" w:cs="TimesNewRomanPSMT"/>
                <w:i/>
                <w:noProof/>
                <w:sz w:val="20"/>
                <w:szCs w:val="20"/>
                <w:lang w:val="sr-Cyrl-RS"/>
              </w:rPr>
              <w:t>област- Образовање  2014-2016</w:t>
            </w:r>
          </w:p>
        </w:tc>
      </w:tr>
      <w:tr w:rsidR="003344D3" w:rsidRPr="001508E5" w14:paraId="31182C51"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tcPr>
          <w:p w14:paraId="47086465" w14:textId="54C5AE1D" w:rsidR="003344D3" w:rsidRPr="001508E5" w:rsidRDefault="003344D3"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Број пројеката:</w:t>
            </w:r>
          </w:p>
        </w:tc>
        <w:tc>
          <w:tcPr>
            <w:tcW w:w="6807" w:type="dxa"/>
          </w:tcPr>
          <w:p w14:paraId="28005DB8" w14:textId="7924F1B4" w:rsidR="003344D3" w:rsidRPr="001508E5" w:rsidRDefault="001508E5" w:rsidP="00397109">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i/>
                <w:noProof/>
                <w:sz w:val="20"/>
                <w:szCs w:val="20"/>
                <w:lang w:val="sr-Cyrl-RS"/>
              </w:rPr>
            </w:pPr>
            <w:r>
              <w:rPr>
                <w:rFonts w:ascii="Palatino Linotype" w:hAnsi="Palatino Linotype" w:cs="TimesNewRomanPSMT"/>
                <w:noProof/>
                <w:sz w:val="20"/>
                <w:szCs w:val="20"/>
                <w:lang w:val="sr-Cyrl-RS"/>
              </w:rPr>
              <w:t>1</w:t>
            </w:r>
          </w:p>
        </w:tc>
      </w:tr>
      <w:tr w:rsidR="003344D3" w:rsidRPr="001508E5" w14:paraId="77FB6A70"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7113203C" w14:textId="2A2F4D9D" w:rsidR="003344D3" w:rsidRPr="001508E5" w:rsidRDefault="00397109"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FFFFFF" w:themeFill="background1"/>
          </w:tcPr>
          <w:p w14:paraId="05C880A2" w14:textId="60A5BADC" w:rsidR="003344D3" w:rsidRPr="001508E5" w:rsidRDefault="001508E5" w:rsidP="00397109">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240.000,00 РСД</w:t>
            </w:r>
          </w:p>
        </w:tc>
      </w:tr>
      <w:tr w:rsidR="005F2AB8" w:rsidRPr="001508E5" w14:paraId="0C90D6AD" w14:textId="77777777" w:rsidTr="00F0692F">
        <w:trPr>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D9D9D9" w:themeFill="background1" w:themeFillShade="D9"/>
          </w:tcPr>
          <w:p w14:paraId="61A831F1" w14:textId="44827084" w:rsidR="005F2AB8" w:rsidRPr="001508E5" w:rsidRDefault="005F2AB8" w:rsidP="001508E5">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 xml:space="preserve"> АП за област- </w:t>
            </w:r>
            <w:r w:rsidR="001508E5">
              <w:rPr>
                <w:rFonts w:ascii="Palatino Linotype" w:hAnsi="Palatino Linotype" w:cs="TimesNewRomanPSMT"/>
                <w:i/>
                <w:noProof/>
                <w:sz w:val="20"/>
                <w:szCs w:val="20"/>
                <w:lang w:val="sr-Cyrl-RS"/>
              </w:rPr>
              <w:t>Друштвене делатности  2014-2016</w:t>
            </w:r>
          </w:p>
        </w:tc>
      </w:tr>
      <w:tr w:rsidR="00720BEA" w:rsidRPr="001508E5" w14:paraId="6197A307"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2B886272" w14:textId="0BA31EBE" w:rsidR="003344D3" w:rsidRPr="001508E5" w:rsidRDefault="003344D3"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Број пројеката:</w:t>
            </w:r>
          </w:p>
        </w:tc>
        <w:tc>
          <w:tcPr>
            <w:tcW w:w="6807" w:type="dxa"/>
            <w:shd w:val="clear" w:color="auto" w:fill="FFFFFF" w:themeFill="background1"/>
          </w:tcPr>
          <w:p w14:paraId="2A3580B7" w14:textId="72FD61D3" w:rsidR="003344D3" w:rsidRPr="001508E5" w:rsidRDefault="001508E5" w:rsidP="003344D3">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9</w:t>
            </w:r>
          </w:p>
        </w:tc>
      </w:tr>
      <w:tr w:rsidR="003344D3" w:rsidRPr="001508E5" w14:paraId="4F5BF6D8" w14:textId="77777777" w:rsidTr="001C0E32">
        <w:trPr>
          <w:trHeight w:val="249"/>
        </w:trPr>
        <w:tc>
          <w:tcPr>
            <w:cnfStyle w:val="001000000000" w:firstRow="0" w:lastRow="0" w:firstColumn="1" w:lastColumn="0" w:oddVBand="0" w:evenVBand="0" w:oddHBand="0" w:evenHBand="0" w:firstRowFirstColumn="0" w:firstRowLastColumn="0" w:lastRowFirstColumn="0" w:lastRowLastColumn="0"/>
            <w:tcW w:w="3429" w:type="dxa"/>
            <w:shd w:val="clear" w:color="auto" w:fill="auto"/>
          </w:tcPr>
          <w:p w14:paraId="11562660" w14:textId="3822F25F" w:rsidR="003344D3" w:rsidRPr="001508E5" w:rsidRDefault="003344D3" w:rsidP="002A7D3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auto"/>
          </w:tcPr>
          <w:p w14:paraId="0D429BB4" w14:textId="1FCF53BF" w:rsidR="003344D3" w:rsidRPr="001508E5" w:rsidRDefault="001508E5" w:rsidP="003344D3">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sz w:val="20"/>
                <w:szCs w:val="20"/>
                <w:lang w:val="sr-Cyrl-RS"/>
              </w:rPr>
            </w:pPr>
            <w:r>
              <w:rPr>
                <w:rFonts w:ascii="Palatino Linotype" w:hAnsi="Palatino Linotype" w:cs="TimesNewRomanPSMT"/>
                <w:sz w:val="20"/>
                <w:szCs w:val="20"/>
                <w:lang w:val="sr-Cyrl-RS"/>
              </w:rPr>
              <w:t>42.900</w:t>
            </w:r>
            <w:r w:rsidR="003344D3" w:rsidRPr="001508E5">
              <w:rPr>
                <w:rFonts w:ascii="Palatino Linotype" w:hAnsi="Palatino Linotype" w:cs="TimesNewRomanPSMT"/>
                <w:sz w:val="20"/>
                <w:szCs w:val="20"/>
                <w:lang w:val="sr-Cyrl-RS"/>
              </w:rPr>
              <w:t>.000,00 РСД</w:t>
            </w:r>
          </w:p>
        </w:tc>
      </w:tr>
      <w:tr w:rsidR="00DB2AEF" w:rsidRPr="001508E5" w14:paraId="6B56EA8B" w14:textId="77777777" w:rsidTr="00F0692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D9D9D9" w:themeFill="background1" w:themeFillShade="D9"/>
          </w:tcPr>
          <w:p w14:paraId="3BCE105F" w14:textId="0995E97B" w:rsidR="00DB2AEF" w:rsidRPr="001508E5" w:rsidRDefault="00DB2AEF" w:rsidP="00CB13CA">
            <w:pPr>
              <w:spacing w:line="257" w:lineRule="auto"/>
              <w:jc w:val="center"/>
              <w:rPr>
                <w:rFonts w:ascii="Palatino Linotype" w:hAnsi="Palatino Linotype" w:cs="TimesNewRomanPSMT"/>
                <w:sz w:val="20"/>
                <w:szCs w:val="20"/>
                <w:lang w:val="sr-Cyrl-RS"/>
              </w:rPr>
            </w:pPr>
            <w:r w:rsidRPr="001508E5">
              <w:rPr>
                <w:rFonts w:ascii="Palatino Linotype" w:hAnsi="Palatino Linotype" w:cs="TimesNewRomanPSMT"/>
                <w:i/>
                <w:noProof/>
                <w:sz w:val="20"/>
                <w:szCs w:val="20"/>
                <w:lang w:val="sr-Cyrl-RS"/>
              </w:rPr>
              <w:t xml:space="preserve">АП за област- </w:t>
            </w:r>
            <w:r w:rsidRPr="001508E5">
              <w:rPr>
                <w:rFonts w:ascii="Palatino Linotype" w:hAnsi="Palatino Linotype" w:cs="TimesNewRomanPS-BoldMT"/>
                <w:bCs w:val="0"/>
                <w:i/>
                <w:noProof/>
                <w:sz w:val="20"/>
                <w:szCs w:val="20"/>
                <w:lang w:val="sr-Cyrl-RS"/>
              </w:rPr>
              <w:t>Конкурентност пр</w:t>
            </w:r>
            <w:r w:rsidR="00CB13CA">
              <w:rPr>
                <w:rFonts w:ascii="Palatino Linotype" w:hAnsi="Palatino Linotype" w:cs="TimesNewRomanPS-BoldMT"/>
                <w:bCs w:val="0"/>
                <w:i/>
                <w:noProof/>
                <w:sz w:val="20"/>
                <w:szCs w:val="20"/>
                <w:lang w:val="sr-Cyrl-RS"/>
              </w:rPr>
              <w:t xml:space="preserve">ивреде, </w:t>
            </w:r>
            <w:r w:rsidRPr="001508E5">
              <w:rPr>
                <w:rFonts w:ascii="Palatino Linotype" w:hAnsi="Palatino Linotype" w:cs="TimesNewRomanPS-BoldMT"/>
                <w:bCs w:val="0"/>
                <w:i/>
                <w:noProof/>
                <w:sz w:val="20"/>
                <w:szCs w:val="20"/>
                <w:lang w:val="sr-Cyrl-RS"/>
              </w:rPr>
              <w:t>предузетништво</w:t>
            </w:r>
            <w:r w:rsidR="00CB13CA">
              <w:rPr>
                <w:rFonts w:ascii="Palatino Linotype" w:hAnsi="Palatino Linotype" w:cs="TimesNewRomanPS-BoldMT"/>
                <w:bCs w:val="0"/>
                <w:i/>
                <w:noProof/>
                <w:sz w:val="20"/>
                <w:szCs w:val="20"/>
                <w:lang w:val="sr-Cyrl-RS"/>
              </w:rPr>
              <w:t xml:space="preserve"> и запошљавање 2014-2016</w:t>
            </w:r>
          </w:p>
        </w:tc>
      </w:tr>
      <w:tr w:rsidR="00DB2AEF" w:rsidRPr="001508E5" w14:paraId="57D59FA2"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auto"/>
          </w:tcPr>
          <w:p w14:paraId="1FBB5675" w14:textId="7CC1EE85" w:rsidR="00DB2AEF" w:rsidRPr="001508E5" w:rsidRDefault="00DB2AEF" w:rsidP="00DB2AEF">
            <w:pPr>
              <w:spacing w:line="257" w:lineRule="auto"/>
              <w:jc w:val="center"/>
              <w:rPr>
                <w:rFonts w:ascii="Palatino Linotype" w:hAnsi="Palatino Linotype" w:cs="TimesNewRomanPSMT"/>
                <w:b w:val="0"/>
                <w:noProof/>
                <w:sz w:val="20"/>
                <w:szCs w:val="20"/>
                <w:lang w:val="sr-Cyrl-RS"/>
              </w:rPr>
            </w:pPr>
            <w:r w:rsidRPr="001508E5">
              <w:rPr>
                <w:rFonts w:ascii="Palatino Linotype" w:hAnsi="Palatino Linotype" w:cs="TimesNewRomanPSMT"/>
                <w:i/>
                <w:noProof/>
                <w:sz w:val="20"/>
                <w:szCs w:val="20"/>
                <w:lang w:val="sr-Cyrl-RS"/>
              </w:rPr>
              <w:t>Број пројеката:</w:t>
            </w:r>
          </w:p>
        </w:tc>
        <w:tc>
          <w:tcPr>
            <w:tcW w:w="6807" w:type="dxa"/>
            <w:shd w:val="clear" w:color="auto" w:fill="auto"/>
          </w:tcPr>
          <w:p w14:paraId="70F0901D" w14:textId="706FB830" w:rsidR="00DB2AEF" w:rsidRPr="001508E5" w:rsidRDefault="00DB2AEF" w:rsidP="003344D3">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sz w:val="20"/>
                <w:szCs w:val="20"/>
                <w:lang w:val="sr-Cyrl-RS"/>
              </w:rPr>
            </w:pPr>
            <w:r w:rsidRPr="001508E5">
              <w:rPr>
                <w:rFonts w:ascii="Palatino Linotype" w:hAnsi="Palatino Linotype" w:cs="TimesNewRomanPSMT"/>
                <w:sz w:val="20"/>
                <w:szCs w:val="20"/>
                <w:lang w:val="sr-Cyrl-RS"/>
              </w:rPr>
              <w:t>4</w:t>
            </w:r>
          </w:p>
        </w:tc>
      </w:tr>
      <w:tr w:rsidR="00DB2AEF" w:rsidRPr="001508E5" w14:paraId="6A51A287" w14:textId="77777777" w:rsidTr="001C0E3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29" w:type="dxa"/>
            <w:shd w:val="clear" w:color="auto" w:fill="auto"/>
          </w:tcPr>
          <w:p w14:paraId="4F5F539A" w14:textId="55B734C1" w:rsidR="00DB2AEF" w:rsidRPr="001508E5" w:rsidRDefault="00DB2AEF" w:rsidP="00DB2AEF">
            <w:pPr>
              <w:spacing w:line="257" w:lineRule="auto"/>
              <w:jc w:val="center"/>
              <w:rPr>
                <w:rFonts w:ascii="Palatino Linotype" w:hAnsi="Palatino Linotype" w:cs="TimesNewRomanPSMT"/>
                <w:b w:val="0"/>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auto"/>
          </w:tcPr>
          <w:p w14:paraId="17170CC5" w14:textId="6BD4896D" w:rsidR="00DB2AEF" w:rsidRPr="001508E5" w:rsidRDefault="00EC1520" w:rsidP="003344D3">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sz w:val="20"/>
                <w:szCs w:val="20"/>
                <w:lang w:val="sr-Cyrl-RS"/>
              </w:rPr>
            </w:pPr>
            <w:r>
              <w:rPr>
                <w:rFonts w:ascii="Palatino Linotype" w:hAnsi="Palatino Linotype" w:cs="TimesNewRomanPSMT"/>
                <w:sz w:val="20"/>
                <w:szCs w:val="20"/>
                <w:lang w:val="sr-Cyrl-RS"/>
              </w:rPr>
              <w:t>65</w:t>
            </w:r>
            <w:r w:rsidR="00DB2AEF" w:rsidRPr="001508E5">
              <w:rPr>
                <w:rFonts w:ascii="Palatino Linotype" w:hAnsi="Palatino Linotype" w:cs="TimesNewRomanPSMT"/>
                <w:sz w:val="20"/>
                <w:szCs w:val="20"/>
                <w:lang w:val="sr-Cyrl-RS"/>
              </w:rPr>
              <w:t>0.000,00 РСД</w:t>
            </w:r>
          </w:p>
        </w:tc>
      </w:tr>
      <w:tr w:rsidR="00DB2AEF" w:rsidRPr="001508E5" w14:paraId="27F778F6" w14:textId="77777777" w:rsidTr="00F0692F">
        <w:trPr>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D9D9D9" w:themeFill="background1" w:themeFillShade="D9"/>
          </w:tcPr>
          <w:p w14:paraId="1FB2C335" w14:textId="0166B72E" w:rsidR="00DB2AEF" w:rsidRPr="001508E5" w:rsidRDefault="00DB2AEF" w:rsidP="003344D3">
            <w:pPr>
              <w:spacing w:line="257" w:lineRule="auto"/>
              <w:jc w:val="center"/>
              <w:rPr>
                <w:rFonts w:ascii="Palatino Linotype" w:hAnsi="Palatino Linotype" w:cs="TimesNewRomanPSMT"/>
                <w:sz w:val="20"/>
                <w:szCs w:val="20"/>
                <w:lang w:val="sr-Cyrl-RS"/>
              </w:rPr>
            </w:pPr>
            <w:r w:rsidRPr="001508E5">
              <w:rPr>
                <w:rFonts w:ascii="Palatino Linotype" w:hAnsi="Palatino Linotype" w:cs="TimesNewRomanPSMT"/>
                <w:i/>
                <w:noProof/>
                <w:sz w:val="20"/>
                <w:szCs w:val="20"/>
                <w:lang w:val="sr-Cyrl-RS"/>
              </w:rPr>
              <w:t xml:space="preserve">АП за област- Пољопривреда </w:t>
            </w:r>
            <w:r w:rsidR="00396E64">
              <w:rPr>
                <w:rFonts w:ascii="Palatino Linotype" w:hAnsi="Palatino Linotype" w:cs="TimesNewRomanPSMT"/>
                <w:i/>
                <w:noProof/>
                <w:sz w:val="20"/>
                <w:szCs w:val="20"/>
                <w:lang w:val="sr-Cyrl-RS"/>
              </w:rPr>
              <w:t>и рурални развој 2014-2016</w:t>
            </w:r>
          </w:p>
        </w:tc>
      </w:tr>
      <w:tr w:rsidR="00DB2AEF" w:rsidRPr="001508E5" w14:paraId="39AC0975"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auto"/>
          </w:tcPr>
          <w:p w14:paraId="3BC626C0" w14:textId="37E7B6B7" w:rsidR="00DB2AEF" w:rsidRPr="001508E5" w:rsidRDefault="00F0692F" w:rsidP="00DB2AEF">
            <w:pPr>
              <w:spacing w:line="257" w:lineRule="auto"/>
              <w:jc w:val="center"/>
              <w:rPr>
                <w:rFonts w:ascii="Palatino Linotype" w:hAnsi="Palatino Linotype" w:cs="TimesNewRomanPSMT"/>
                <w:i/>
                <w:noProof/>
                <w:sz w:val="20"/>
                <w:szCs w:val="20"/>
                <w:lang w:val="sr-Cyrl-RS"/>
              </w:rPr>
            </w:pPr>
            <w:r>
              <w:rPr>
                <w:rFonts w:ascii="Palatino Linotype" w:hAnsi="Palatino Linotype" w:cs="TimesNewRomanPSMT"/>
                <w:i/>
                <w:noProof/>
                <w:sz w:val="20"/>
                <w:szCs w:val="20"/>
                <w:lang w:val="sr-Cyrl-RS"/>
              </w:rPr>
              <w:t>Број пројеката</w:t>
            </w:r>
            <w:r w:rsidR="00DB2AEF" w:rsidRPr="001508E5">
              <w:rPr>
                <w:rFonts w:ascii="Palatino Linotype" w:hAnsi="Palatino Linotype" w:cs="TimesNewRomanPSMT"/>
                <w:i/>
                <w:noProof/>
                <w:sz w:val="20"/>
                <w:szCs w:val="20"/>
                <w:lang w:val="sr-Cyrl-RS"/>
              </w:rPr>
              <w:t>:</w:t>
            </w:r>
          </w:p>
        </w:tc>
        <w:tc>
          <w:tcPr>
            <w:tcW w:w="6807" w:type="dxa"/>
            <w:shd w:val="clear" w:color="auto" w:fill="auto"/>
          </w:tcPr>
          <w:p w14:paraId="3BC96ECA" w14:textId="169EBD04" w:rsidR="00DB2AEF" w:rsidRPr="001508E5" w:rsidRDefault="00EC1520" w:rsidP="003344D3">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sz w:val="20"/>
                <w:szCs w:val="20"/>
                <w:lang w:val="sr-Cyrl-RS"/>
              </w:rPr>
            </w:pPr>
            <w:r>
              <w:rPr>
                <w:rFonts w:ascii="Palatino Linotype" w:hAnsi="Palatino Linotype" w:cs="TimesNewRomanPSMT"/>
                <w:sz w:val="20"/>
                <w:szCs w:val="20"/>
                <w:lang w:val="sr-Cyrl-RS"/>
              </w:rPr>
              <w:t>4</w:t>
            </w:r>
          </w:p>
        </w:tc>
      </w:tr>
      <w:tr w:rsidR="00DB2AEF" w:rsidRPr="001508E5" w14:paraId="204B4E56"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auto"/>
          </w:tcPr>
          <w:p w14:paraId="0B4BFDE2" w14:textId="3C5D41BA" w:rsidR="00DB2AEF" w:rsidRPr="001508E5" w:rsidRDefault="00DB2AEF" w:rsidP="00DB2AEF">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auto"/>
          </w:tcPr>
          <w:p w14:paraId="7D577C5F" w14:textId="62837A15" w:rsidR="00DB2AEF" w:rsidRPr="001508E5" w:rsidRDefault="00EC1520" w:rsidP="003344D3">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sz w:val="20"/>
                <w:szCs w:val="20"/>
                <w:lang w:val="sr-Cyrl-RS"/>
              </w:rPr>
            </w:pPr>
            <w:r>
              <w:rPr>
                <w:rFonts w:ascii="Palatino Linotype" w:hAnsi="Palatino Linotype" w:cs="TimesNewRomanPSMT"/>
                <w:sz w:val="20"/>
                <w:szCs w:val="20"/>
                <w:lang w:val="sr-Cyrl-RS"/>
              </w:rPr>
              <w:t>8</w:t>
            </w:r>
            <w:r w:rsidR="00DB2AEF" w:rsidRPr="001508E5">
              <w:rPr>
                <w:rFonts w:ascii="Palatino Linotype" w:hAnsi="Palatino Linotype" w:cs="TimesNewRomanPSMT"/>
                <w:sz w:val="20"/>
                <w:szCs w:val="20"/>
                <w:lang w:val="sr-Cyrl-RS"/>
              </w:rPr>
              <w:t>.000.000,00 РСД</w:t>
            </w:r>
          </w:p>
        </w:tc>
      </w:tr>
      <w:tr w:rsidR="003344D3" w:rsidRPr="001508E5" w14:paraId="72347D80" w14:textId="77777777" w:rsidTr="001508E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C00000"/>
          </w:tcPr>
          <w:p w14:paraId="1619ADFD" w14:textId="052A5FCF" w:rsidR="003344D3" w:rsidRPr="001508E5" w:rsidRDefault="001508E5" w:rsidP="00525CBC">
            <w:pPr>
              <w:spacing w:line="257" w:lineRule="auto"/>
              <w:jc w:val="center"/>
              <w:rPr>
                <w:rFonts w:ascii="Palatino Linotype" w:hAnsi="Palatino Linotype" w:cs="TimesNewRomanPSMT"/>
                <w:noProof/>
                <w:sz w:val="20"/>
                <w:szCs w:val="20"/>
                <w:lang w:val="sr-Cyrl-RS"/>
              </w:rPr>
            </w:pPr>
            <w:r w:rsidRPr="001508E5">
              <w:rPr>
                <w:rFonts w:ascii="Palatino Linotype" w:hAnsi="Palatino Linotype" w:cs="TimesNewRomanPSMT"/>
                <w:noProof/>
                <w:sz w:val="20"/>
                <w:szCs w:val="20"/>
                <w:lang w:val="sr-Cyrl-RS"/>
              </w:rPr>
              <w:t>Акциони план з</w:t>
            </w:r>
            <w:r>
              <w:rPr>
                <w:rFonts w:ascii="Palatino Linotype" w:hAnsi="Palatino Linotype" w:cs="TimesNewRomanPSMT"/>
                <w:noProof/>
                <w:sz w:val="20"/>
                <w:szCs w:val="20"/>
                <w:lang w:val="sr-Cyrl-RS"/>
              </w:rPr>
              <w:t>апошљавања Општине Бач за 2016.</w:t>
            </w:r>
          </w:p>
        </w:tc>
      </w:tr>
      <w:tr w:rsidR="00720BEA" w:rsidRPr="001508E5" w14:paraId="22A12078"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62BF9959" w14:textId="475AC5AC" w:rsidR="003344D3" w:rsidRPr="001508E5" w:rsidRDefault="00F0692F" w:rsidP="00525CBC">
            <w:pPr>
              <w:spacing w:line="257" w:lineRule="auto"/>
              <w:jc w:val="center"/>
              <w:rPr>
                <w:rFonts w:ascii="Palatino Linotype" w:hAnsi="Palatino Linotype" w:cs="TimesNewRomanPSMT"/>
                <w:i/>
                <w:noProof/>
                <w:sz w:val="20"/>
                <w:szCs w:val="20"/>
                <w:lang w:val="sr-Cyrl-RS"/>
              </w:rPr>
            </w:pPr>
            <w:r>
              <w:rPr>
                <w:rFonts w:ascii="Palatino Linotype" w:hAnsi="Palatino Linotype" w:cs="TimesNewRomanPSMT"/>
                <w:i/>
                <w:noProof/>
                <w:sz w:val="20"/>
                <w:szCs w:val="20"/>
                <w:lang w:val="sr-Cyrl-RS"/>
              </w:rPr>
              <w:t>Број програма</w:t>
            </w:r>
            <w:r w:rsidR="00DB2AEF" w:rsidRPr="001508E5">
              <w:rPr>
                <w:rFonts w:ascii="Palatino Linotype" w:hAnsi="Palatino Linotype" w:cs="TimesNewRomanPSMT"/>
                <w:i/>
                <w:noProof/>
                <w:sz w:val="20"/>
                <w:szCs w:val="20"/>
                <w:lang w:val="sr-Cyrl-RS"/>
              </w:rPr>
              <w:t>:</w:t>
            </w:r>
          </w:p>
        </w:tc>
        <w:tc>
          <w:tcPr>
            <w:tcW w:w="6807" w:type="dxa"/>
            <w:shd w:val="clear" w:color="auto" w:fill="FFFFFF" w:themeFill="background1"/>
          </w:tcPr>
          <w:p w14:paraId="7E9E86AA" w14:textId="1A2F83F5" w:rsidR="003344D3" w:rsidRPr="001508E5" w:rsidRDefault="00F0692F" w:rsidP="00DB2AEF">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2</w:t>
            </w:r>
          </w:p>
        </w:tc>
      </w:tr>
      <w:tr w:rsidR="00720BEA" w:rsidRPr="001508E5" w14:paraId="06C44906"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1A67670D" w14:textId="180F504D" w:rsidR="003344D3" w:rsidRPr="001508E5" w:rsidRDefault="00DB2AEF"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FFFFFF" w:themeFill="background1"/>
          </w:tcPr>
          <w:p w14:paraId="0BE90DD5" w14:textId="2903AF48" w:rsidR="003344D3" w:rsidRPr="001508E5" w:rsidRDefault="00F0692F" w:rsidP="00DB2AEF">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3.</w:t>
            </w:r>
            <w:r w:rsidR="00720BEA" w:rsidRPr="001508E5">
              <w:rPr>
                <w:rFonts w:ascii="Palatino Linotype" w:hAnsi="Palatino Linotype" w:cs="TimesNewRomanPSMT"/>
                <w:noProof/>
                <w:sz w:val="20"/>
                <w:szCs w:val="20"/>
                <w:lang w:val="sr-Cyrl-RS"/>
              </w:rPr>
              <w:t>0</w:t>
            </w:r>
            <w:r>
              <w:rPr>
                <w:rFonts w:ascii="Palatino Linotype" w:hAnsi="Palatino Linotype" w:cs="TimesNewRomanPSMT"/>
                <w:noProof/>
                <w:sz w:val="20"/>
                <w:szCs w:val="20"/>
                <w:lang w:val="sr-Cyrl-RS"/>
              </w:rPr>
              <w:t>00</w:t>
            </w:r>
            <w:r w:rsidR="00720BEA" w:rsidRPr="001508E5">
              <w:rPr>
                <w:rFonts w:ascii="Palatino Linotype" w:hAnsi="Palatino Linotype" w:cs="TimesNewRomanPSMT"/>
                <w:noProof/>
                <w:sz w:val="20"/>
                <w:szCs w:val="20"/>
                <w:lang w:val="sr-Cyrl-RS"/>
              </w:rPr>
              <w:t>.000,00 РСД</w:t>
            </w:r>
          </w:p>
        </w:tc>
      </w:tr>
      <w:tr w:rsidR="003344D3" w:rsidRPr="001508E5" w14:paraId="5FD1825B" w14:textId="77777777" w:rsidTr="001508E5">
        <w:trPr>
          <w:trHeight w:val="249"/>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C00000"/>
          </w:tcPr>
          <w:p w14:paraId="531ECDFF" w14:textId="56E038AC" w:rsidR="003344D3" w:rsidRPr="001508E5" w:rsidRDefault="001508E5" w:rsidP="00525CBC">
            <w:pPr>
              <w:spacing w:line="257" w:lineRule="auto"/>
              <w:jc w:val="center"/>
              <w:rPr>
                <w:rFonts w:ascii="Palatino Linotype" w:hAnsi="Palatino Linotype" w:cs="TimesNewRomanPSMT"/>
                <w:noProof/>
                <w:sz w:val="20"/>
                <w:szCs w:val="20"/>
                <w:lang w:val="sr-Cyrl-RS"/>
              </w:rPr>
            </w:pPr>
            <w:r w:rsidRPr="001508E5">
              <w:rPr>
                <w:rFonts w:ascii="Palatino Linotype" w:hAnsi="Palatino Linotype" w:cs="TimesNewRomanPSMT"/>
                <w:noProof/>
                <w:color w:val="FFFFFF" w:themeColor="background1"/>
                <w:sz w:val="20"/>
                <w:szCs w:val="20"/>
                <w:lang w:val="sr-Cyrl-RS"/>
              </w:rPr>
              <w:t>Акциони план з</w:t>
            </w:r>
            <w:r>
              <w:rPr>
                <w:rFonts w:ascii="Palatino Linotype" w:hAnsi="Palatino Linotype" w:cs="TimesNewRomanPSMT"/>
                <w:noProof/>
                <w:color w:val="FFFFFF" w:themeColor="background1"/>
                <w:sz w:val="20"/>
                <w:szCs w:val="20"/>
                <w:lang w:val="sr-Cyrl-RS"/>
              </w:rPr>
              <w:t>апошљавања Општине Бач за 2017</w:t>
            </w:r>
            <w:r w:rsidRPr="001508E5">
              <w:rPr>
                <w:rFonts w:ascii="Palatino Linotype" w:hAnsi="Palatino Linotype" w:cs="TimesNewRomanPSMT"/>
                <w:noProof/>
                <w:color w:val="FFFFFF" w:themeColor="background1"/>
                <w:sz w:val="20"/>
                <w:szCs w:val="20"/>
                <w:lang w:val="sr-Cyrl-RS"/>
              </w:rPr>
              <w:t>.</w:t>
            </w:r>
          </w:p>
        </w:tc>
      </w:tr>
      <w:tr w:rsidR="003344D3" w:rsidRPr="001508E5" w14:paraId="0046FED8"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0382CB48" w14:textId="7B4689DE" w:rsidR="003344D3"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Број програма:</w:t>
            </w:r>
          </w:p>
        </w:tc>
        <w:tc>
          <w:tcPr>
            <w:tcW w:w="6807" w:type="dxa"/>
            <w:shd w:val="clear" w:color="auto" w:fill="FFFFFF" w:themeFill="background1"/>
          </w:tcPr>
          <w:p w14:paraId="0F45B540" w14:textId="6EEDCA84" w:rsidR="003344D3" w:rsidRPr="001508E5" w:rsidRDefault="00F0692F" w:rsidP="00720BEA">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4</w:t>
            </w:r>
          </w:p>
        </w:tc>
      </w:tr>
      <w:tr w:rsidR="00720BEA" w:rsidRPr="001508E5" w14:paraId="4B4F2D28"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45C10DF3" w14:textId="129A22DF"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FFFFFF" w:themeFill="background1"/>
          </w:tcPr>
          <w:p w14:paraId="1A410450" w14:textId="2DF95F2B" w:rsidR="00720BEA" w:rsidRPr="001508E5" w:rsidRDefault="00F0692F" w:rsidP="00720BEA">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9.3</w:t>
            </w:r>
            <w:r w:rsidR="00720BEA" w:rsidRPr="001508E5">
              <w:rPr>
                <w:rFonts w:ascii="Palatino Linotype" w:hAnsi="Palatino Linotype" w:cs="TimesNewRomanPSMT"/>
                <w:noProof/>
                <w:sz w:val="20"/>
                <w:szCs w:val="20"/>
                <w:lang w:val="sr-Cyrl-RS"/>
              </w:rPr>
              <w:t>00.000,00 РСД</w:t>
            </w:r>
          </w:p>
        </w:tc>
      </w:tr>
      <w:tr w:rsidR="00720BEA" w:rsidRPr="001508E5" w14:paraId="1A322F01" w14:textId="77777777" w:rsidTr="001508E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C00000"/>
          </w:tcPr>
          <w:p w14:paraId="342568CC" w14:textId="39162BB6" w:rsidR="00720BEA" w:rsidRPr="001508E5" w:rsidRDefault="001508E5" w:rsidP="00720BEA">
            <w:pPr>
              <w:spacing w:line="257" w:lineRule="auto"/>
              <w:jc w:val="center"/>
              <w:rPr>
                <w:rFonts w:ascii="Palatino Linotype" w:hAnsi="Palatino Linotype" w:cs="TimesNewRomanPSMT"/>
                <w:noProof/>
                <w:sz w:val="20"/>
                <w:szCs w:val="20"/>
                <w:lang w:val="sr-Cyrl-RS"/>
              </w:rPr>
            </w:pPr>
            <w:r w:rsidRPr="001508E5">
              <w:rPr>
                <w:rFonts w:ascii="Palatino Linotype" w:hAnsi="Palatino Linotype" w:cs="TimesNewRomanPSMT"/>
                <w:noProof/>
                <w:color w:val="FFFFFF" w:themeColor="background1"/>
                <w:sz w:val="20"/>
                <w:szCs w:val="20"/>
                <w:lang w:val="sr-Cyrl-RS"/>
              </w:rPr>
              <w:t>Акциони план з</w:t>
            </w:r>
            <w:r>
              <w:rPr>
                <w:rFonts w:ascii="Palatino Linotype" w:hAnsi="Palatino Linotype" w:cs="TimesNewRomanPSMT"/>
                <w:noProof/>
                <w:color w:val="FFFFFF" w:themeColor="background1"/>
                <w:sz w:val="20"/>
                <w:szCs w:val="20"/>
                <w:lang w:val="sr-Cyrl-RS"/>
              </w:rPr>
              <w:t>апошљавања Општине Бач за 2018</w:t>
            </w:r>
            <w:r w:rsidRPr="001508E5">
              <w:rPr>
                <w:rFonts w:ascii="Palatino Linotype" w:hAnsi="Palatino Linotype" w:cs="TimesNewRomanPSMT"/>
                <w:noProof/>
                <w:color w:val="FFFFFF" w:themeColor="background1"/>
                <w:sz w:val="20"/>
                <w:szCs w:val="20"/>
                <w:lang w:val="sr-Cyrl-RS"/>
              </w:rPr>
              <w:t>.</w:t>
            </w:r>
          </w:p>
        </w:tc>
      </w:tr>
      <w:tr w:rsidR="00720BEA" w:rsidRPr="001508E5" w14:paraId="6F90963D"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32C7F3AA" w14:textId="02674467"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Број програма:</w:t>
            </w:r>
          </w:p>
        </w:tc>
        <w:tc>
          <w:tcPr>
            <w:tcW w:w="6807" w:type="dxa"/>
            <w:shd w:val="clear" w:color="auto" w:fill="FFFFFF" w:themeFill="background1"/>
          </w:tcPr>
          <w:p w14:paraId="3BDB852B" w14:textId="60711639" w:rsidR="00720BEA" w:rsidRPr="001508E5" w:rsidRDefault="00F0692F" w:rsidP="00720BEA">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4</w:t>
            </w:r>
          </w:p>
        </w:tc>
      </w:tr>
      <w:tr w:rsidR="00720BEA" w:rsidRPr="001508E5" w14:paraId="3181D4F5"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69C358F2" w14:textId="4AC1C0D8"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FFFFFF" w:themeFill="background1"/>
          </w:tcPr>
          <w:p w14:paraId="06381B74" w14:textId="0586980B" w:rsidR="00720BEA" w:rsidRPr="001508E5" w:rsidRDefault="00F0692F" w:rsidP="00720BEA">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9.7</w:t>
            </w:r>
            <w:r w:rsidR="00720BEA" w:rsidRPr="001508E5">
              <w:rPr>
                <w:rFonts w:ascii="Palatino Linotype" w:hAnsi="Palatino Linotype" w:cs="TimesNewRomanPSMT"/>
                <w:noProof/>
                <w:sz w:val="20"/>
                <w:szCs w:val="20"/>
                <w:lang w:val="sr-Cyrl-RS"/>
              </w:rPr>
              <w:t>00.000,00 РСД</w:t>
            </w:r>
          </w:p>
        </w:tc>
      </w:tr>
      <w:tr w:rsidR="00720BEA" w:rsidRPr="001508E5" w14:paraId="7C6803FA" w14:textId="77777777" w:rsidTr="001508E5">
        <w:trPr>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C00000"/>
          </w:tcPr>
          <w:p w14:paraId="17CBB193" w14:textId="46A8756D" w:rsidR="00720BEA" w:rsidRPr="001508E5" w:rsidRDefault="001508E5" w:rsidP="00720BEA">
            <w:pPr>
              <w:spacing w:line="257" w:lineRule="auto"/>
              <w:jc w:val="center"/>
              <w:rPr>
                <w:rFonts w:ascii="Palatino Linotype" w:hAnsi="Palatino Linotype" w:cs="TimesNewRomanPSMT"/>
                <w:noProof/>
                <w:sz w:val="20"/>
                <w:szCs w:val="20"/>
                <w:lang w:val="sr-Cyrl-RS"/>
              </w:rPr>
            </w:pPr>
            <w:r>
              <w:rPr>
                <w:rFonts w:ascii="Palatino Linotype" w:hAnsi="Palatino Linotype" w:cs="TimesNewRomanPSMT"/>
                <w:noProof/>
                <w:color w:val="FFFFFF" w:themeColor="background1"/>
                <w:sz w:val="20"/>
                <w:szCs w:val="20"/>
                <w:lang w:val="sr-Cyrl-RS"/>
              </w:rPr>
              <w:t>Локални а</w:t>
            </w:r>
            <w:r w:rsidRPr="001508E5">
              <w:rPr>
                <w:rFonts w:ascii="Palatino Linotype" w:hAnsi="Palatino Linotype" w:cs="TimesNewRomanPSMT"/>
                <w:noProof/>
                <w:color w:val="FFFFFF" w:themeColor="background1"/>
                <w:sz w:val="20"/>
                <w:szCs w:val="20"/>
                <w:lang w:val="sr-Cyrl-RS"/>
              </w:rPr>
              <w:t>кциони план з</w:t>
            </w:r>
            <w:r>
              <w:rPr>
                <w:rFonts w:ascii="Palatino Linotype" w:hAnsi="Palatino Linotype" w:cs="TimesNewRomanPSMT"/>
                <w:noProof/>
                <w:color w:val="FFFFFF" w:themeColor="background1"/>
                <w:sz w:val="20"/>
                <w:szCs w:val="20"/>
                <w:lang w:val="sr-Cyrl-RS"/>
              </w:rPr>
              <w:t>апошљавања Општине Бач за 2019</w:t>
            </w:r>
            <w:r w:rsidRPr="001508E5">
              <w:rPr>
                <w:rFonts w:ascii="Palatino Linotype" w:hAnsi="Palatino Linotype" w:cs="TimesNewRomanPSMT"/>
                <w:noProof/>
                <w:color w:val="FFFFFF" w:themeColor="background1"/>
                <w:sz w:val="20"/>
                <w:szCs w:val="20"/>
                <w:lang w:val="sr-Cyrl-RS"/>
              </w:rPr>
              <w:t>.</w:t>
            </w:r>
          </w:p>
        </w:tc>
      </w:tr>
      <w:tr w:rsidR="00720BEA" w:rsidRPr="001508E5" w14:paraId="3D358594"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6955A031" w14:textId="2281E1E3"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Број програма:</w:t>
            </w:r>
          </w:p>
        </w:tc>
        <w:tc>
          <w:tcPr>
            <w:tcW w:w="6807" w:type="dxa"/>
            <w:shd w:val="clear" w:color="auto" w:fill="FFFFFF" w:themeFill="background1"/>
          </w:tcPr>
          <w:p w14:paraId="14EF58FC" w14:textId="2E175921" w:rsidR="00720BEA" w:rsidRPr="001508E5" w:rsidRDefault="00F0692F" w:rsidP="00720BEA">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3</w:t>
            </w:r>
          </w:p>
        </w:tc>
      </w:tr>
      <w:tr w:rsidR="00720BEA" w:rsidRPr="001508E5" w14:paraId="61AFB058"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71A163BF" w14:textId="1DD5BBA7"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FFFFFF" w:themeFill="background1"/>
          </w:tcPr>
          <w:p w14:paraId="577C96BD" w14:textId="4167A699" w:rsidR="00720BEA" w:rsidRPr="001508E5" w:rsidRDefault="00F0692F" w:rsidP="00720BEA">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9.83</w:t>
            </w:r>
            <w:r w:rsidR="00720BEA" w:rsidRPr="001508E5">
              <w:rPr>
                <w:rFonts w:ascii="Palatino Linotype" w:hAnsi="Palatino Linotype" w:cs="TimesNewRomanPSMT"/>
                <w:noProof/>
                <w:sz w:val="20"/>
                <w:szCs w:val="20"/>
                <w:lang w:val="sr-Cyrl-RS"/>
              </w:rPr>
              <w:t>0.000,00 РСД</w:t>
            </w:r>
          </w:p>
        </w:tc>
      </w:tr>
      <w:tr w:rsidR="00720BEA" w:rsidRPr="001508E5" w14:paraId="405B3035" w14:textId="77777777" w:rsidTr="001508E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C00000"/>
          </w:tcPr>
          <w:p w14:paraId="23599FFB" w14:textId="0FE7C991" w:rsidR="00720BEA" w:rsidRPr="001508E5" w:rsidRDefault="001508E5" w:rsidP="00720BEA">
            <w:pPr>
              <w:spacing w:line="257" w:lineRule="auto"/>
              <w:jc w:val="center"/>
              <w:rPr>
                <w:rFonts w:ascii="Palatino Linotype" w:hAnsi="Palatino Linotype" w:cs="TimesNewRomanPSMT"/>
                <w:noProof/>
                <w:sz w:val="20"/>
                <w:szCs w:val="20"/>
                <w:lang w:val="sr-Cyrl-RS"/>
              </w:rPr>
            </w:pPr>
            <w:r w:rsidRPr="001508E5">
              <w:rPr>
                <w:rFonts w:ascii="Palatino Linotype" w:hAnsi="Palatino Linotype" w:cs="TimesNewRomanPSMT"/>
                <w:noProof/>
                <w:color w:val="FFFFFF" w:themeColor="background1"/>
                <w:sz w:val="20"/>
                <w:szCs w:val="20"/>
                <w:lang w:val="sr-Cyrl-RS"/>
              </w:rPr>
              <w:t>Локални акциони план з</w:t>
            </w:r>
            <w:r>
              <w:rPr>
                <w:rFonts w:ascii="Palatino Linotype" w:hAnsi="Palatino Linotype" w:cs="TimesNewRomanPSMT"/>
                <w:noProof/>
                <w:color w:val="FFFFFF" w:themeColor="background1"/>
                <w:sz w:val="20"/>
                <w:szCs w:val="20"/>
                <w:lang w:val="sr-Cyrl-RS"/>
              </w:rPr>
              <w:t>апошљавања Општине Бач за 2020</w:t>
            </w:r>
            <w:r w:rsidRPr="001508E5">
              <w:rPr>
                <w:rFonts w:ascii="Palatino Linotype" w:hAnsi="Palatino Linotype" w:cs="TimesNewRomanPSMT"/>
                <w:noProof/>
                <w:color w:val="FFFFFF" w:themeColor="background1"/>
                <w:sz w:val="20"/>
                <w:szCs w:val="20"/>
                <w:lang w:val="sr-Cyrl-RS"/>
              </w:rPr>
              <w:t>.</w:t>
            </w:r>
          </w:p>
        </w:tc>
      </w:tr>
      <w:tr w:rsidR="00720BEA" w:rsidRPr="001508E5" w14:paraId="5A2CD7D0"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482F0328" w14:textId="742F1A8D" w:rsidR="00720BEA" w:rsidRPr="001508E5" w:rsidRDefault="00F0692F" w:rsidP="00525CBC">
            <w:pPr>
              <w:spacing w:line="257" w:lineRule="auto"/>
              <w:jc w:val="center"/>
              <w:rPr>
                <w:rFonts w:ascii="Palatino Linotype" w:hAnsi="Palatino Linotype" w:cs="TimesNewRomanPSMT"/>
                <w:i/>
                <w:noProof/>
                <w:sz w:val="20"/>
                <w:szCs w:val="20"/>
                <w:lang w:val="sr-Cyrl-RS"/>
              </w:rPr>
            </w:pPr>
            <w:r>
              <w:rPr>
                <w:rFonts w:ascii="Palatino Linotype" w:hAnsi="Palatino Linotype" w:cs="TimesNewRomanPSMT"/>
                <w:i/>
                <w:noProof/>
                <w:sz w:val="20"/>
                <w:szCs w:val="20"/>
                <w:lang w:val="sr-Cyrl-RS"/>
              </w:rPr>
              <w:t>Број програма</w:t>
            </w:r>
            <w:r w:rsidR="00720BEA" w:rsidRPr="001508E5">
              <w:rPr>
                <w:rFonts w:ascii="Palatino Linotype" w:hAnsi="Palatino Linotype" w:cs="TimesNewRomanPSMT"/>
                <w:i/>
                <w:noProof/>
                <w:sz w:val="20"/>
                <w:szCs w:val="20"/>
                <w:lang w:val="sr-Cyrl-RS"/>
              </w:rPr>
              <w:t>:</w:t>
            </w:r>
          </w:p>
        </w:tc>
        <w:tc>
          <w:tcPr>
            <w:tcW w:w="6807" w:type="dxa"/>
            <w:shd w:val="clear" w:color="auto" w:fill="FFFFFF" w:themeFill="background1"/>
          </w:tcPr>
          <w:p w14:paraId="4E98E242" w14:textId="00ACA0E0" w:rsidR="00720BEA" w:rsidRPr="001508E5" w:rsidRDefault="00F0692F" w:rsidP="00720BEA">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6</w:t>
            </w:r>
          </w:p>
        </w:tc>
      </w:tr>
      <w:tr w:rsidR="00720BEA" w:rsidRPr="001508E5" w14:paraId="086B3D7F"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4EEBBAAE" w14:textId="4DDDC75D"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Буџет:</w:t>
            </w:r>
          </w:p>
        </w:tc>
        <w:tc>
          <w:tcPr>
            <w:tcW w:w="6807" w:type="dxa"/>
            <w:shd w:val="clear" w:color="auto" w:fill="FFFFFF" w:themeFill="background1"/>
          </w:tcPr>
          <w:p w14:paraId="44659754" w14:textId="337B8855" w:rsidR="00720BEA" w:rsidRPr="001508E5" w:rsidRDefault="00F0692F" w:rsidP="00720BEA">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17.678</w:t>
            </w:r>
            <w:r w:rsidR="00720BEA" w:rsidRPr="001508E5">
              <w:rPr>
                <w:rFonts w:ascii="Palatino Linotype" w:hAnsi="Palatino Linotype" w:cs="TimesNewRomanPSMT"/>
                <w:noProof/>
                <w:sz w:val="20"/>
                <w:szCs w:val="20"/>
                <w:lang w:val="sr-Cyrl-RS"/>
              </w:rPr>
              <w:t>.000,00 РСД</w:t>
            </w:r>
          </w:p>
        </w:tc>
      </w:tr>
      <w:tr w:rsidR="001508E5" w:rsidRPr="001508E5" w14:paraId="0C0EC5B8" w14:textId="77777777" w:rsidTr="001508E5">
        <w:trPr>
          <w:trHeight w:val="256"/>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C00000"/>
          </w:tcPr>
          <w:p w14:paraId="2CFD4A0E" w14:textId="4BEB6754" w:rsidR="001508E5" w:rsidRPr="001508E5" w:rsidRDefault="001508E5" w:rsidP="00720BEA">
            <w:pPr>
              <w:spacing w:line="257" w:lineRule="auto"/>
              <w:jc w:val="center"/>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ЛАП за унапређење положаја Рома 2015-2019.</w:t>
            </w:r>
          </w:p>
        </w:tc>
      </w:tr>
      <w:tr w:rsidR="001508E5" w:rsidRPr="001508E5" w14:paraId="68741268" w14:textId="77777777" w:rsidTr="001C0E3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26A3F312" w14:textId="4290998A" w:rsidR="001508E5" w:rsidRPr="001508E5" w:rsidRDefault="00570585" w:rsidP="00525CBC">
            <w:pPr>
              <w:spacing w:line="257" w:lineRule="auto"/>
              <w:jc w:val="center"/>
              <w:rPr>
                <w:rFonts w:ascii="Palatino Linotype" w:hAnsi="Palatino Linotype" w:cs="TimesNewRomanPSMT"/>
                <w:i/>
                <w:noProof/>
                <w:sz w:val="20"/>
                <w:szCs w:val="20"/>
                <w:lang w:val="sr-Cyrl-RS"/>
              </w:rPr>
            </w:pPr>
            <w:r>
              <w:rPr>
                <w:rFonts w:ascii="Palatino Linotype" w:hAnsi="Palatino Linotype" w:cs="TimesNewRomanPSMT"/>
                <w:i/>
                <w:noProof/>
                <w:sz w:val="20"/>
                <w:szCs w:val="20"/>
                <w:lang w:val="sr-Cyrl-RS"/>
              </w:rPr>
              <w:t>Број активности:</w:t>
            </w:r>
          </w:p>
        </w:tc>
        <w:tc>
          <w:tcPr>
            <w:tcW w:w="6807" w:type="dxa"/>
            <w:shd w:val="clear" w:color="auto" w:fill="FFFFFF" w:themeFill="background1"/>
          </w:tcPr>
          <w:p w14:paraId="7AB0B747" w14:textId="405F1315" w:rsidR="001508E5" w:rsidRPr="001508E5" w:rsidRDefault="00570585" w:rsidP="00720BEA">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6</w:t>
            </w:r>
          </w:p>
        </w:tc>
      </w:tr>
      <w:tr w:rsidR="001508E5" w:rsidRPr="001508E5" w14:paraId="2B76DA2B" w14:textId="77777777" w:rsidTr="001C0E32">
        <w:trPr>
          <w:trHeight w:val="256"/>
        </w:trPr>
        <w:tc>
          <w:tcPr>
            <w:cnfStyle w:val="001000000000" w:firstRow="0" w:lastRow="0" w:firstColumn="1" w:lastColumn="0" w:oddVBand="0" w:evenVBand="0" w:oddHBand="0" w:evenHBand="0" w:firstRowFirstColumn="0" w:firstRowLastColumn="0" w:lastRowFirstColumn="0" w:lastRowLastColumn="0"/>
            <w:tcW w:w="3429" w:type="dxa"/>
            <w:shd w:val="clear" w:color="auto" w:fill="FFFFFF" w:themeFill="background1"/>
          </w:tcPr>
          <w:p w14:paraId="5D07D668" w14:textId="29CAFC00" w:rsidR="001508E5" w:rsidRPr="001508E5" w:rsidRDefault="00570585" w:rsidP="00525CBC">
            <w:pPr>
              <w:spacing w:line="257" w:lineRule="auto"/>
              <w:jc w:val="center"/>
              <w:rPr>
                <w:rFonts w:ascii="Palatino Linotype" w:hAnsi="Palatino Linotype" w:cs="TimesNewRomanPSMT"/>
                <w:i/>
                <w:noProof/>
                <w:sz w:val="20"/>
                <w:szCs w:val="20"/>
                <w:lang w:val="sr-Cyrl-RS"/>
              </w:rPr>
            </w:pPr>
            <w:r w:rsidRPr="00570585">
              <w:rPr>
                <w:rFonts w:ascii="Palatino Linotype" w:hAnsi="Palatino Linotype" w:cs="TimesNewRomanPSMT"/>
                <w:i/>
                <w:noProof/>
                <w:sz w:val="20"/>
                <w:szCs w:val="20"/>
                <w:lang w:val="sr-Cyrl-RS"/>
              </w:rPr>
              <w:t>Буџет:</w:t>
            </w:r>
          </w:p>
        </w:tc>
        <w:tc>
          <w:tcPr>
            <w:tcW w:w="6807" w:type="dxa"/>
            <w:shd w:val="clear" w:color="auto" w:fill="FFFFFF" w:themeFill="background1"/>
          </w:tcPr>
          <w:p w14:paraId="10B93019" w14:textId="1DDDED51" w:rsidR="001508E5" w:rsidRPr="001508E5" w:rsidRDefault="00570585" w:rsidP="00720BEA">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noProof/>
                <w:sz w:val="20"/>
                <w:szCs w:val="20"/>
                <w:lang w:val="sr-Cyrl-RS"/>
              </w:rPr>
            </w:pPr>
            <w:r>
              <w:rPr>
                <w:rFonts w:ascii="Palatino Linotype" w:hAnsi="Palatino Linotype" w:cs="TimesNewRomanPSMT"/>
                <w:noProof/>
                <w:sz w:val="20"/>
                <w:szCs w:val="20"/>
                <w:lang w:val="sr-Cyrl-RS"/>
              </w:rPr>
              <w:t>1.700.000,00 РСД</w:t>
            </w:r>
          </w:p>
        </w:tc>
      </w:tr>
      <w:tr w:rsidR="00720BEA" w:rsidRPr="001508E5" w14:paraId="15D5EE21" w14:textId="77777777" w:rsidTr="005875F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0236" w:type="dxa"/>
            <w:gridSpan w:val="2"/>
            <w:shd w:val="clear" w:color="auto" w:fill="7F7F7F" w:themeFill="text1" w:themeFillTint="80"/>
          </w:tcPr>
          <w:p w14:paraId="3125E52E" w14:textId="08696852" w:rsidR="00720BEA" w:rsidRPr="005875F6" w:rsidRDefault="00F636FC" w:rsidP="00720BEA">
            <w:pPr>
              <w:spacing w:line="257" w:lineRule="auto"/>
              <w:jc w:val="center"/>
              <w:rPr>
                <w:rFonts w:ascii="Palatino Linotype" w:hAnsi="Palatino Linotype" w:cs="TimesNewRomanPSMT"/>
                <w:noProof/>
                <w:sz w:val="24"/>
                <w:szCs w:val="24"/>
                <w:lang w:val="sr-Cyrl-RS"/>
              </w:rPr>
            </w:pPr>
            <w:r w:rsidRPr="001508E5">
              <w:rPr>
                <w:rFonts w:ascii="Palatino Linotype" w:hAnsi="Palatino Linotype" w:cs="TimesNewRomanPSMT"/>
                <w:noProof/>
                <w:color w:val="FFFFFF" w:themeColor="background1"/>
                <w:sz w:val="24"/>
                <w:szCs w:val="24"/>
                <w:lang w:val="sr-Cyrl-RS"/>
              </w:rPr>
              <w:t xml:space="preserve">                          </w:t>
            </w:r>
            <w:r w:rsidR="005875F6">
              <w:rPr>
                <w:rFonts w:ascii="Palatino Linotype" w:hAnsi="Palatino Linotype" w:cs="TimesNewRomanPSMT"/>
                <w:noProof/>
                <w:color w:val="FFFFFF" w:themeColor="background1"/>
                <w:sz w:val="24"/>
                <w:szCs w:val="24"/>
                <w:lang w:val="sr-Cyrl-RS"/>
              </w:rPr>
              <w:t xml:space="preserve">                           </w:t>
            </w:r>
            <w:r w:rsidRPr="005875F6">
              <w:rPr>
                <w:rFonts w:ascii="Palatino Linotype" w:hAnsi="Palatino Linotype" w:cs="TimesNewRomanPSMT"/>
                <w:noProof/>
                <w:color w:val="FFFFFF" w:themeColor="background1"/>
                <w:sz w:val="24"/>
                <w:szCs w:val="24"/>
                <w:lang w:val="sr-Cyrl-RS"/>
              </w:rPr>
              <w:t xml:space="preserve"> </w:t>
            </w:r>
            <w:r w:rsidR="00720BEA" w:rsidRPr="005875F6">
              <w:rPr>
                <w:rFonts w:ascii="Palatino Linotype" w:hAnsi="Palatino Linotype" w:cs="TimesNewRomanPSMT"/>
                <w:noProof/>
                <w:color w:val="FFFFFF" w:themeColor="background1"/>
                <w:sz w:val="24"/>
                <w:szCs w:val="24"/>
                <w:lang w:val="sr-Cyrl-RS"/>
              </w:rPr>
              <w:t>УКУПНО:</w:t>
            </w:r>
          </w:p>
        </w:tc>
      </w:tr>
      <w:tr w:rsidR="00720BEA" w:rsidRPr="001508E5" w14:paraId="6F954F51" w14:textId="77777777" w:rsidTr="003D03FF">
        <w:trPr>
          <w:trHeight w:val="237"/>
        </w:trPr>
        <w:tc>
          <w:tcPr>
            <w:cnfStyle w:val="001000000000" w:firstRow="0" w:lastRow="0" w:firstColumn="1" w:lastColumn="0" w:oddVBand="0" w:evenVBand="0" w:oddHBand="0" w:evenHBand="0" w:firstRowFirstColumn="0" w:firstRowLastColumn="0" w:lastRowFirstColumn="0" w:lastRowLastColumn="0"/>
            <w:tcW w:w="3429" w:type="dxa"/>
            <w:shd w:val="clear" w:color="auto" w:fill="F2F2F2" w:themeFill="background1" w:themeFillShade="F2"/>
          </w:tcPr>
          <w:p w14:paraId="7B5C53FD" w14:textId="5AF97783"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Број планираних активности/</w:t>
            </w:r>
          </w:p>
          <w:p w14:paraId="350E1D81" w14:textId="200F1396"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пројеката:</w:t>
            </w:r>
          </w:p>
        </w:tc>
        <w:tc>
          <w:tcPr>
            <w:tcW w:w="6807" w:type="dxa"/>
            <w:shd w:val="clear" w:color="auto" w:fill="F2F2F2" w:themeFill="background1" w:themeFillShade="F2"/>
          </w:tcPr>
          <w:p w14:paraId="798E9FCC" w14:textId="446D1D58" w:rsidR="00720BEA" w:rsidRPr="001508E5" w:rsidRDefault="00570585" w:rsidP="00720BEA">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NewRomanPSMT"/>
                <w:noProof/>
                <w:sz w:val="24"/>
                <w:szCs w:val="24"/>
                <w:lang w:val="sr-Cyrl-RS"/>
              </w:rPr>
            </w:pPr>
            <w:r>
              <w:rPr>
                <w:rFonts w:ascii="Palatino Linotype" w:hAnsi="Palatino Linotype" w:cs="TimesNewRomanPSMT"/>
                <w:noProof/>
                <w:sz w:val="24"/>
                <w:szCs w:val="24"/>
                <w:lang w:val="sr-Cyrl-RS"/>
              </w:rPr>
              <w:t>43</w:t>
            </w:r>
          </w:p>
        </w:tc>
      </w:tr>
      <w:tr w:rsidR="00720BEA" w:rsidRPr="001508E5" w14:paraId="0BA0AEDE" w14:textId="77777777" w:rsidTr="003D03F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429" w:type="dxa"/>
            <w:shd w:val="clear" w:color="auto" w:fill="F2F2F2" w:themeFill="background1" w:themeFillShade="F2"/>
          </w:tcPr>
          <w:p w14:paraId="261E9FB4" w14:textId="257C1284" w:rsidR="00720BEA" w:rsidRPr="001508E5" w:rsidRDefault="00720BEA" w:rsidP="00525CBC">
            <w:pPr>
              <w:spacing w:line="257" w:lineRule="auto"/>
              <w:jc w:val="center"/>
              <w:rPr>
                <w:rFonts w:ascii="Palatino Linotype" w:hAnsi="Palatino Linotype" w:cs="TimesNewRomanPSMT"/>
                <w:i/>
                <w:noProof/>
                <w:sz w:val="20"/>
                <w:szCs w:val="20"/>
                <w:lang w:val="sr-Cyrl-RS"/>
              </w:rPr>
            </w:pPr>
            <w:r w:rsidRPr="001508E5">
              <w:rPr>
                <w:rFonts w:ascii="Palatino Linotype" w:hAnsi="Palatino Linotype" w:cs="TimesNewRomanPSMT"/>
                <w:i/>
                <w:noProof/>
                <w:sz w:val="20"/>
                <w:szCs w:val="20"/>
                <w:lang w:val="sr-Cyrl-RS"/>
              </w:rPr>
              <w:t xml:space="preserve">Укупан буџет: </w:t>
            </w:r>
          </w:p>
        </w:tc>
        <w:tc>
          <w:tcPr>
            <w:tcW w:w="6807" w:type="dxa"/>
            <w:shd w:val="clear" w:color="auto" w:fill="F2F2F2" w:themeFill="background1" w:themeFillShade="F2"/>
          </w:tcPr>
          <w:p w14:paraId="7FE191BB" w14:textId="208E524A" w:rsidR="00720BEA" w:rsidRPr="001508E5" w:rsidRDefault="00570585" w:rsidP="00720BEA">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NewRomanPSMT"/>
                <w:noProof/>
                <w:sz w:val="24"/>
                <w:szCs w:val="24"/>
                <w:lang w:val="sr-Cyrl-RS"/>
              </w:rPr>
            </w:pPr>
            <w:r>
              <w:rPr>
                <w:rFonts w:ascii="Palatino Linotype" w:hAnsi="Palatino Linotype" w:cs="TimesNewRomanPSMT"/>
                <w:noProof/>
                <w:sz w:val="24"/>
                <w:szCs w:val="24"/>
                <w:lang w:val="sr-Cyrl-RS"/>
              </w:rPr>
              <w:t>102.998</w:t>
            </w:r>
            <w:r w:rsidR="00720BEA" w:rsidRPr="001508E5">
              <w:rPr>
                <w:rFonts w:ascii="Palatino Linotype" w:hAnsi="Palatino Linotype" w:cs="TimesNewRomanPSMT"/>
                <w:noProof/>
                <w:sz w:val="24"/>
                <w:szCs w:val="24"/>
                <w:lang w:val="sr-Cyrl-RS"/>
              </w:rPr>
              <w:t>.000,00 РСД</w:t>
            </w:r>
          </w:p>
        </w:tc>
      </w:tr>
    </w:tbl>
    <w:p w14:paraId="1ECD5373" w14:textId="00776D59" w:rsidR="004B593C" w:rsidRPr="00A56A28" w:rsidRDefault="004B593C" w:rsidP="00726A55">
      <w:pPr>
        <w:spacing w:after="0" w:line="257" w:lineRule="auto"/>
        <w:ind w:left="450" w:hanging="450"/>
        <w:jc w:val="both"/>
        <w:rPr>
          <w:rFonts w:ascii="Trebuchet MS" w:hAnsi="Trebuchet MS" w:cs="Times New Roman"/>
          <w:bCs/>
          <w:noProof/>
          <w:sz w:val="24"/>
          <w:szCs w:val="24"/>
          <w:lang w:val="sr-Cyrl-RS"/>
        </w:rPr>
      </w:pPr>
    </w:p>
    <w:p w14:paraId="052FB03F" w14:textId="13A15E56" w:rsidR="00BD3B6C" w:rsidRPr="003D03FF" w:rsidRDefault="00BD3B6C" w:rsidP="00BD3B6C">
      <w:pPr>
        <w:spacing w:after="0" w:line="257" w:lineRule="auto"/>
        <w:ind w:left="450" w:hanging="450"/>
        <w:jc w:val="both"/>
        <w:rPr>
          <w:rFonts w:ascii="Palatino Linotype" w:hAnsi="Palatino Linotype" w:cs="Times New Roman"/>
          <w:bCs/>
          <w:noProof/>
          <w:color w:val="FF0000"/>
          <w:sz w:val="24"/>
          <w:szCs w:val="24"/>
          <w:lang w:val="sr-Cyrl-RS"/>
        </w:rPr>
      </w:pPr>
      <w:r w:rsidRPr="00A56A28">
        <w:rPr>
          <w:rFonts w:ascii="Trebuchet MS" w:hAnsi="Trebuchet MS" w:cs="Times New Roman"/>
          <w:bCs/>
          <w:noProof/>
          <w:sz w:val="24"/>
          <w:szCs w:val="24"/>
          <w:lang w:val="sr-Cyrl-RS"/>
        </w:rPr>
        <w:t xml:space="preserve">             </w:t>
      </w:r>
      <w:r w:rsidRPr="003D03FF">
        <w:rPr>
          <w:rFonts w:ascii="Palatino Linotype" w:hAnsi="Palatino Linotype" w:cs="Times New Roman"/>
          <w:bCs/>
          <w:noProof/>
          <w:sz w:val="24"/>
          <w:szCs w:val="24"/>
          <w:lang w:val="sr-Cyrl-RS"/>
        </w:rPr>
        <w:t xml:space="preserve">Већ на први поглед, чини се да је број планираних активности и пројеката у посматраном периоду, </w:t>
      </w:r>
      <w:r w:rsidR="00A60942" w:rsidRPr="003D03FF">
        <w:rPr>
          <w:rFonts w:ascii="Palatino Linotype" w:hAnsi="Palatino Linotype" w:cs="Times New Roman"/>
          <w:bCs/>
          <w:noProof/>
          <w:sz w:val="24"/>
          <w:szCs w:val="24"/>
          <w:lang w:val="sr-Cyrl-RS"/>
        </w:rPr>
        <w:t>и то</w:t>
      </w:r>
      <w:r w:rsidRPr="003D03FF">
        <w:rPr>
          <w:rFonts w:ascii="Palatino Linotype" w:hAnsi="Palatino Linotype" w:cs="Times New Roman"/>
          <w:bCs/>
          <w:noProof/>
          <w:sz w:val="24"/>
          <w:szCs w:val="24"/>
          <w:lang w:val="sr-Cyrl-RS"/>
        </w:rPr>
        <w:t xml:space="preserve"> само у области запошљавања,</w:t>
      </w:r>
      <w:r w:rsidRPr="003D03FF">
        <w:rPr>
          <w:rFonts w:ascii="Palatino Linotype" w:hAnsi="Palatino Linotype" w:cs="Times New Roman"/>
          <w:b/>
          <w:bCs/>
          <w:noProof/>
          <w:sz w:val="24"/>
          <w:szCs w:val="24"/>
          <w:lang w:val="sr-Cyrl-RS"/>
        </w:rPr>
        <w:t xml:space="preserve"> вишестру</w:t>
      </w:r>
      <w:r w:rsidR="00E23A85" w:rsidRPr="003D03FF">
        <w:rPr>
          <w:rFonts w:ascii="Palatino Linotype" w:hAnsi="Palatino Linotype" w:cs="Times New Roman"/>
          <w:b/>
          <w:bCs/>
          <w:noProof/>
          <w:sz w:val="24"/>
          <w:szCs w:val="24"/>
          <w:lang w:val="sr-Cyrl-RS"/>
        </w:rPr>
        <w:t>ко надмашио постојеће капацитете</w:t>
      </w:r>
      <w:r w:rsidRPr="003D03FF">
        <w:rPr>
          <w:rFonts w:ascii="Palatino Linotype" w:hAnsi="Palatino Linotype" w:cs="Times New Roman"/>
          <w:b/>
          <w:bCs/>
          <w:noProof/>
          <w:sz w:val="24"/>
          <w:szCs w:val="24"/>
          <w:lang w:val="sr-Cyrl-RS"/>
        </w:rPr>
        <w:t xml:space="preserve"> и ресурсе којима Оп</w:t>
      </w:r>
      <w:r w:rsidR="003D03FF">
        <w:rPr>
          <w:rFonts w:ascii="Palatino Linotype" w:hAnsi="Palatino Linotype" w:cs="Times New Roman"/>
          <w:b/>
          <w:bCs/>
          <w:noProof/>
          <w:sz w:val="24"/>
          <w:szCs w:val="24"/>
          <w:lang w:val="sr-Cyrl-RS"/>
        </w:rPr>
        <w:t>штина Бач</w:t>
      </w:r>
      <w:r w:rsidRPr="003D03FF">
        <w:rPr>
          <w:rFonts w:ascii="Palatino Linotype" w:hAnsi="Palatino Linotype" w:cs="Times New Roman"/>
          <w:b/>
          <w:bCs/>
          <w:noProof/>
          <w:sz w:val="24"/>
          <w:szCs w:val="24"/>
          <w:lang w:val="sr-Cyrl-RS"/>
        </w:rPr>
        <w:t xml:space="preserve"> располаже, </w:t>
      </w:r>
      <w:r w:rsidRPr="003D03FF">
        <w:rPr>
          <w:rFonts w:ascii="Palatino Linotype" w:hAnsi="Palatino Linotype" w:cs="Times New Roman"/>
          <w:bCs/>
          <w:noProof/>
          <w:sz w:val="24"/>
          <w:szCs w:val="24"/>
          <w:lang w:val="sr-Cyrl-RS"/>
        </w:rPr>
        <w:t xml:space="preserve">те се то </w:t>
      </w:r>
      <w:r w:rsidRPr="003D03FF">
        <w:rPr>
          <w:rFonts w:ascii="Palatino Linotype" w:hAnsi="Palatino Linotype" w:cs="Times New Roman"/>
          <w:bCs/>
          <w:noProof/>
          <w:sz w:val="24"/>
          <w:szCs w:val="24"/>
          <w:lang w:val="sr-Cyrl-RS"/>
        </w:rPr>
        <w:lastRenderedPageBreak/>
        <w:t>одразило и на постигнуте ефекте</w:t>
      </w:r>
      <w:r w:rsidR="00770AC6">
        <w:rPr>
          <w:rFonts w:ascii="Palatino Linotype" w:hAnsi="Palatino Linotype" w:cs="Times New Roman"/>
          <w:bCs/>
          <w:noProof/>
          <w:sz w:val="24"/>
          <w:szCs w:val="24"/>
          <w:lang w:val="sr-Cyrl-RS"/>
        </w:rPr>
        <w:t xml:space="preserve"> спровођења планских докумената</w:t>
      </w:r>
      <w:r w:rsidRPr="003D03FF">
        <w:rPr>
          <w:rFonts w:ascii="Palatino Linotype" w:hAnsi="Palatino Linotype" w:cs="Times New Roman"/>
          <w:bCs/>
          <w:noProof/>
          <w:sz w:val="24"/>
          <w:szCs w:val="24"/>
          <w:lang w:val="sr-Cyrl-RS"/>
        </w:rPr>
        <w:t xml:space="preserve"> </w:t>
      </w:r>
      <w:r w:rsidR="00E23A85" w:rsidRPr="003D03FF">
        <w:rPr>
          <w:rFonts w:ascii="Palatino Linotype" w:hAnsi="Palatino Linotype" w:cs="Times New Roman"/>
          <w:bCs/>
          <w:noProof/>
          <w:sz w:val="24"/>
          <w:szCs w:val="24"/>
          <w:lang w:val="sr-Cyrl-RS"/>
        </w:rPr>
        <w:t>који</w:t>
      </w:r>
      <w:r w:rsidRPr="003D03FF">
        <w:rPr>
          <w:rFonts w:ascii="Palatino Linotype" w:hAnsi="Palatino Linotype" w:cs="Times New Roman"/>
          <w:bCs/>
          <w:noProof/>
          <w:sz w:val="24"/>
          <w:szCs w:val="24"/>
          <w:lang w:val="sr-Cyrl-RS"/>
        </w:rPr>
        <w:t xml:space="preserve"> ће бити предствљени у наредним поглављима.</w:t>
      </w:r>
    </w:p>
    <w:p w14:paraId="066A8D3B" w14:textId="77777777" w:rsidR="003704E6" w:rsidRPr="00A56A28" w:rsidRDefault="003704E6" w:rsidP="00726A55">
      <w:pPr>
        <w:spacing w:after="0" w:line="257" w:lineRule="auto"/>
        <w:ind w:left="450" w:hanging="450"/>
        <w:jc w:val="both"/>
        <w:rPr>
          <w:rFonts w:ascii="Trebuchet MS" w:hAnsi="Trebuchet MS" w:cs="Times New Roman"/>
          <w:bCs/>
          <w:noProof/>
          <w:sz w:val="24"/>
          <w:szCs w:val="24"/>
          <w:lang w:val="sr-Cyrl-RS"/>
        </w:rPr>
      </w:pPr>
    </w:p>
    <w:p w14:paraId="7649AEEB" w14:textId="7C234071" w:rsidR="00DD7180" w:rsidRPr="007B6D40" w:rsidRDefault="00A16245" w:rsidP="00726A55">
      <w:pPr>
        <w:spacing w:after="0" w:line="257" w:lineRule="auto"/>
        <w:ind w:left="450" w:hanging="450"/>
        <w:jc w:val="both"/>
        <w:rPr>
          <w:rFonts w:ascii="Palatino Linotype" w:hAnsi="Palatino Linotype" w:cs="Times New Roman"/>
          <w:bCs/>
          <w:noProof/>
          <w:sz w:val="24"/>
          <w:szCs w:val="24"/>
          <w:lang w:val="sr-Cyrl-RS"/>
        </w:rPr>
      </w:pPr>
      <w:r w:rsidRPr="00A56A28">
        <w:rPr>
          <w:rFonts w:ascii="Trebuchet MS" w:hAnsi="Trebuchet MS" w:cs="Times New Roman"/>
          <w:bCs/>
          <w:noProof/>
          <w:sz w:val="24"/>
          <w:szCs w:val="24"/>
          <w:lang w:val="sr-Cyrl-RS"/>
        </w:rPr>
        <w:t xml:space="preserve">     </w:t>
      </w:r>
      <w:r w:rsidR="00E05517" w:rsidRPr="00A56A28">
        <w:rPr>
          <w:rFonts w:ascii="Trebuchet MS" w:hAnsi="Trebuchet MS" w:cs="Times New Roman"/>
          <w:bCs/>
          <w:noProof/>
          <w:sz w:val="24"/>
          <w:szCs w:val="24"/>
          <w:lang w:val="sr-Cyrl-RS"/>
        </w:rPr>
        <w:t xml:space="preserve">   </w:t>
      </w:r>
      <w:r w:rsidR="00E05517" w:rsidRPr="007B6D40">
        <w:rPr>
          <w:rFonts w:ascii="Palatino Linotype" w:hAnsi="Palatino Linotype" w:cs="Times New Roman"/>
          <w:bCs/>
          <w:noProof/>
          <w:sz w:val="24"/>
          <w:szCs w:val="24"/>
          <w:lang w:val="sr-Cyrl-RS"/>
        </w:rPr>
        <w:t xml:space="preserve">    </w:t>
      </w:r>
      <w:r w:rsidR="00A87191" w:rsidRPr="007B6D40">
        <w:rPr>
          <w:rFonts w:ascii="Palatino Linotype" w:hAnsi="Palatino Linotype" w:cs="Times New Roman"/>
          <w:bCs/>
          <w:noProof/>
          <w:sz w:val="24"/>
          <w:szCs w:val="24"/>
          <w:lang w:val="sr-Cyrl-RS"/>
        </w:rPr>
        <w:t xml:space="preserve"> </w:t>
      </w:r>
      <w:r w:rsidR="00E05517" w:rsidRPr="007B6D40">
        <w:rPr>
          <w:rFonts w:ascii="Palatino Linotype" w:hAnsi="Palatino Linotype" w:cs="Times New Roman"/>
          <w:bCs/>
          <w:noProof/>
          <w:sz w:val="24"/>
          <w:szCs w:val="24"/>
          <w:lang w:val="sr-Cyrl-RS"/>
        </w:rPr>
        <w:t xml:space="preserve">Даља анализа </w:t>
      </w:r>
      <w:r w:rsidR="004D4D96">
        <w:rPr>
          <w:rFonts w:ascii="Palatino Linotype" w:hAnsi="Palatino Linotype" w:cs="Times New Roman"/>
          <w:bCs/>
          <w:noProof/>
          <w:sz w:val="24"/>
          <w:szCs w:val="24"/>
          <w:lang w:val="sr-Cyrl-RS"/>
        </w:rPr>
        <w:t xml:space="preserve">усвојених </w:t>
      </w:r>
      <w:r w:rsidR="00E05517" w:rsidRPr="007B6D40">
        <w:rPr>
          <w:rFonts w:ascii="Palatino Linotype" w:hAnsi="Palatino Linotype" w:cs="Times New Roman"/>
          <w:bCs/>
          <w:noProof/>
          <w:sz w:val="24"/>
          <w:szCs w:val="24"/>
          <w:lang w:val="sr-Cyrl-RS"/>
        </w:rPr>
        <w:t xml:space="preserve">акционих планова показује </w:t>
      </w:r>
      <w:r w:rsidR="00E05517" w:rsidRPr="007B6D40">
        <w:rPr>
          <w:rFonts w:ascii="Palatino Linotype" w:hAnsi="Palatino Linotype" w:cs="Times New Roman"/>
          <w:b/>
          <w:bCs/>
          <w:noProof/>
          <w:sz w:val="24"/>
          <w:szCs w:val="24"/>
          <w:lang w:val="sr-Cyrl-RS"/>
        </w:rPr>
        <w:t xml:space="preserve">да нису сви документи истог квалитета у смислу разраде </w:t>
      </w:r>
      <w:r w:rsidR="00647AE6">
        <w:rPr>
          <w:rFonts w:ascii="Palatino Linotype" w:hAnsi="Palatino Linotype" w:cs="Times New Roman"/>
          <w:b/>
          <w:bCs/>
          <w:noProof/>
          <w:sz w:val="24"/>
          <w:szCs w:val="24"/>
          <w:lang w:val="sr-Cyrl-RS"/>
        </w:rPr>
        <w:t xml:space="preserve">свих </w:t>
      </w:r>
      <w:r w:rsidR="00E05517" w:rsidRPr="007B6D40">
        <w:rPr>
          <w:rFonts w:ascii="Palatino Linotype" w:hAnsi="Palatino Linotype" w:cs="Times New Roman"/>
          <w:b/>
          <w:bCs/>
          <w:noProof/>
          <w:sz w:val="24"/>
          <w:szCs w:val="24"/>
          <w:lang w:val="sr-Cyrl-RS"/>
        </w:rPr>
        <w:t>чинилаца АП, који су неопходни за ефикасно и ефективно спровођење планског документа.</w:t>
      </w:r>
      <w:r w:rsidR="00E05517" w:rsidRPr="007B6D40">
        <w:rPr>
          <w:rFonts w:ascii="Palatino Linotype" w:hAnsi="Palatino Linotype" w:cs="Times New Roman"/>
          <w:bCs/>
          <w:noProof/>
          <w:sz w:val="24"/>
          <w:szCs w:val="24"/>
          <w:lang w:val="sr-Cyrl-RS"/>
        </w:rPr>
        <w:t xml:space="preserve"> Иако </w:t>
      </w:r>
      <w:r w:rsidR="00A87191" w:rsidRPr="007B6D40">
        <w:rPr>
          <w:rFonts w:ascii="Palatino Linotype" w:hAnsi="Palatino Linotype" w:cs="Times New Roman"/>
          <w:bCs/>
          <w:noProof/>
          <w:sz w:val="24"/>
          <w:szCs w:val="24"/>
          <w:lang w:val="sr-Cyrl-RS"/>
        </w:rPr>
        <w:t xml:space="preserve">садржина и </w:t>
      </w:r>
      <w:r w:rsidR="00E05517" w:rsidRPr="007B6D40">
        <w:rPr>
          <w:rFonts w:ascii="Palatino Linotype" w:hAnsi="Palatino Linotype" w:cs="Times New Roman"/>
          <w:bCs/>
          <w:noProof/>
          <w:sz w:val="24"/>
          <w:szCs w:val="24"/>
          <w:lang w:val="sr-Cyrl-RS"/>
        </w:rPr>
        <w:t xml:space="preserve">обавезни </w:t>
      </w:r>
      <w:r w:rsidR="00A87191" w:rsidRPr="007B6D40">
        <w:rPr>
          <w:rFonts w:ascii="Palatino Linotype" w:hAnsi="Palatino Linotype" w:cs="Times New Roman"/>
          <w:bCs/>
          <w:noProof/>
          <w:sz w:val="24"/>
          <w:szCs w:val="24"/>
          <w:lang w:val="sr-Cyrl-RS"/>
        </w:rPr>
        <w:t>елементи</w:t>
      </w:r>
      <w:r w:rsidR="00E05517" w:rsidRPr="007B6D40">
        <w:rPr>
          <w:rFonts w:ascii="Palatino Linotype" w:hAnsi="Palatino Linotype" w:cs="Times New Roman"/>
          <w:bCs/>
          <w:noProof/>
          <w:sz w:val="24"/>
          <w:szCs w:val="24"/>
          <w:lang w:val="sr-Cyrl-RS"/>
        </w:rPr>
        <w:t xml:space="preserve"> АП ран</w:t>
      </w:r>
      <w:r w:rsidR="00A87191" w:rsidRPr="007B6D40">
        <w:rPr>
          <w:rFonts w:ascii="Palatino Linotype" w:hAnsi="Palatino Linotype" w:cs="Times New Roman"/>
          <w:bCs/>
          <w:noProof/>
          <w:sz w:val="24"/>
          <w:szCs w:val="24"/>
          <w:lang w:val="sr-Cyrl-RS"/>
        </w:rPr>
        <w:t>ије нису</w:t>
      </w:r>
      <w:r w:rsidR="00E05517" w:rsidRPr="007B6D40">
        <w:rPr>
          <w:rFonts w:ascii="Palatino Linotype" w:hAnsi="Palatino Linotype" w:cs="Times New Roman"/>
          <w:bCs/>
          <w:noProof/>
          <w:sz w:val="24"/>
          <w:szCs w:val="24"/>
          <w:lang w:val="sr-Cyrl-RS"/>
        </w:rPr>
        <w:t xml:space="preserve"> били прописани, као што је то </w:t>
      </w:r>
      <w:r w:rsidR="00DD7180" w:rsidRPr="007B6D40">
        <w:rPr>
          <w:rFonts w:ascii="Palatino Linotype" w:hAnsi="Palatino Linotype" w:cs="Times New Roman"/>
          <w:bCs/>
          <w:noProof/>
          <w:sz w:val="24"/>
          <w:szCs w:val="24"/>
          <w:lang w:val="sr-Cyrl-RS"/>
        </w:rPr>
        <w:t xml:space="preserve">сада </w:t>
      </w:r>
      <w:r w:rsidR="00E05517" w:rsidRPr="007B6D40">
        <w:rPr>
          <w:rFonts w:ascii="Palatino Linotype" w:hAnsi="Palatino Linotype" w:cs="Times New Roman"/>
          <w:bCs/>
          <w:noProof/>
          <w:sz w:val="24"/>
          <w:szCs w:val="24"/>
          <w:lang w:val="sr-Cyrl-RS"/>
        </w:rPr>
        <w:t>случај</w:t>
      </w:r>
      <w:r w:rsidR="00DD7180" w:rsidRPr="007B6D40">
        <w:rPr>
          <w:rFonts w:ascii="Palatino Linotype" w:hAnsi="Palatino Linotype" w:cs="Times New Roman"/>
          <w:bCs/>
          <w:noProof/>
          <w:sz w:val="24"/>
          <w:szCs w:val="24"/>
          <w:lang w:val="sr-Cyrl-RS"/>
        </w:rPr>
        <w:t xml:space="preserve"> захваљујући Закону о планском систему</w:t>
      </w:r>
      <w:r w:rsidR="00E05517" w:rsidRPr="007B6D40">
        <w:rPr>
          <w:rFonts w:ascii="Palatino Linotype" w:hAnsi="Palatino Linotype" w:cs="Times New Roman"/>
          <w:bCs/>
          <w:noProof/>
          <w:sz w:val="24"/>
          <w:szCs w:val="24"/>
          <w:lang w:val="sr-Cyrl-RS"/>
        </w:rPr>
        <w:t xml:space="preserve">, кроз праксу </w:t>
      </w:r>
      <w:r w:rsidR="00DD7180" w:rsidRPr="007B6D40">
        <w:rPr>
          <w:rFonts w:ascii="Palatino Linotype" w:hAnsi="Palatino Linotype" w:cs="Times New Roman"/>
          <w:bCs/>
          <w:noProof/>
          <w:sz w:val="24"/>
          <w:szCs w:val="24"/>
          <w:lang w:val="sr-Cyrl-RS"/>
        </w:rPr>
        <w:t xml:space="preserve">локалног </w:t>
      </w:r>
      <w:r w:rsidR="00E72BA1" w:rsidRPr="007B6D40">
        <w:rPr>
          <w:rFonts w:ascii="Palatino Linotype" w:hAnsi="Palatino Linotype" w:cs="Times New Roman"/>
          <w:bCs/>
          <w:noProof/>
          <w:sz w:val="24"/>
          <w:szCs w:val="24"/>
          <w:lang w:val="sr-Cyrl-RS"/>
        </w:rPr>
        <w:t>ст</w:t>
      </w:r>
      <w:r w:rsidR="00E05517" w:rsidRPr="007B6D40">
        <w:rPr>
          <w:rFonts w:ascii="Palatino Linotype" w:hAnsi="Palatino Linotype" w:cs="Times New Roman"/>
          <w:bCs/>
          <w:noProof/>
          <w:sz w:val="24"/>
          <w:szCs w:val="24"/>
          <w:lang w:val="sr-Cyrl-RS"/>
        </w:rPr>
        <w:t>р</w:t>
      </w:r>
      <w:r w:rsidR="00E72BA1" w:rsidRPr="007B6D40">
        <w:rPr>
          <w:rFonts w:ascii="Palatino Linotype" w:hAnsi="Palatino Linotype" w:cs="Times New Roman"/>
          <w:bCs/>
          <w:noProof/>
          <w:sz w:val="24"/>
          <w:szCs w:val="24"/>
          <w:lang w:val="sr-Cyrl-RS"/>
        </w:rPr>
        <w:t>а</w:t>
      </w:r>
      <w:r w:rsidR="00E05517" w:rsidRPr="007B6D40">
        <w:rPr>
          <w:rFonts w:ascii="Palatino Linotype" w:hAnsi="Palatino Linotype" w:cs="Times New Roman"/>
          <w:bCs/>
          <w:noProof/>
          <w:sz w:val="24"/>
          <w:szCs w:val="24"/>
          <w:lang w:val="sr-Cyrl-RS"/>
        </w:rPr>
        <w:t>тешког планирања се искри</w:t>
      </w:r>
      <w:r w:rsidR="00DD7180" w:rsidRPr="007B6D40">
        <w:rPr>
          <w:rFonts w:ascii="Palatino Linotype" w:hAnsi="Palatino Linotype" w:cs="Times New Roman"/>
          <w:bCs/>
          <w:noProof/>
          <w:sz w:val="24"/>
          <w:szCs w:val="24"/>
          <w:lang w:val="sr-Cyrl-RS"/>
        </w:rPr>
        <w:t>сталисало шта је то најмањи заједнички садржалац акционих планова како би они били спроводиви</w:t>
      </w:r>
      <w:r w:rsidR="00FA6654" w:rsidRPr="007B6D40">
        <w:rPr>
          <w:rFonts w:ascii="Palatino Linotype" w:hAnsi="Palatino Linotype" w:cs="Times New Roman"/>
          <w:bCs/>
          <w:noProof/>
          <w:sz w:val="24"/>
          <w:szCs w:val="24"/>
          <w:lang w:val="sr-Cyrl-RS"/>
        </w:rPr>
        <w:t xml:space="preserve">, а то је </w:t>
      </w:r>
      <w:r w:rsidR="00D85A75">
        <w:rPr>
          <w:rFonts w:ascii="Palatino Linotype" w:hAnsi="Palatino Linotype" w:cs="Times New Roman"/>
          <w:bCs/>
          <w:noProof/>
          <w:sz w:val="24"/>
          <w:szCs w:val="24"/>
          <w:lang w:val="sr-Cyrl-RS"/>
        </w:rPr>
        <w:t xml:space="preserve">управо </w:t>
      </w:r>
      <w:r w:rsidR="00FA6654" w:rsidRPr="007B6D40">
        <w:rPr>
          <w:rFonts w:ascii="Palatino Linotype" w:hAnsi="Palatino Linotype" w:cs="Times New Roman"/>
          <w:bCs/>
          <w:noProof/>
          <w:sz w:val="24"/>
          <w:szCs w:val="24"/>
          <w:lang w:val="sr-Cyrl-RS"/>
        </w:rPr>
        <w:t>следеће</w:t>
      </w:r>
      <w:r w:rsidR="00DD7180" w:rsidRPr="007B6D40">
        <w:rPr>
          <w:rFonts w:ascii="Palatino Linotype" w:hAnsi="Palatino Linotype" w:cs="Times New Roman"/>
          <w:bCs/>
          <w:noProof/>
          <w:sz w:val="24"/>
          <w:szCs w:val="24"/>
          <w:lang w:val="sr-Cyrl-RS"/>
        </w:rPr>
        <w:t xml:space="preserve">:   </w:t>
      </w:r>
    </w:p>
    <w:p w14:paraId="40B8D239" w14:textId="4CA5C6D3" w:rsidR="003704E6" w:rsidRPr="007B6D40" w:rsidRDefault="00DD7180" w:rsidP="00DD7180">
      <w:pPr>
        <w:pStyle w:val="ListParagraph"/>
        <w:numPr>
          <w:ilvl w:val="0"/>
          <w:numId w:val="4"/>
        </w:numPr>
        <w:spacing w:after="0" w:line="257" w:lineRule="auto"/>
        <w:jc w:val="both"/>
        <w:rPr>
          <w:rFonts w:ascii="Palatino Linotype" w:hAnsi="Palatino Linotype" w:cs="Times New Roman"/>
          <w:bCs/>
          <w:noProof/>
          <w:sz w:val="24"/>
          <w:szCs w:val="24"/>
          <w:lang w:val="sr-Cyrl-RS"/>
        </w:rPr>
      </w:pPr>
      <w:r w:rsidRPr="007B6D40">
        <w:rPr>
          <w:rFonts w:ascii="Palatino Linotype" w:hAnsi="Palatino Linotype" w:cs="Times New Roman"/>
          <w:bCs/>
          <w:noProof/>
          <w:sz w:val="24"/>
          <w:szCs w:val="24"/>
          <w:lang w:val="sr-Cyrl-RS"/>
        </w:rPr>
        <w:t xml:space="preserve">приоритети, општи и специфични циљеви преузети из планског документа тј. документа јавне политике на који се АП односи, </w:t>
      </w:r>
    </w:p>
    <w:p w14:paraId="286B3146" w14:textId="2886BC82" w:rsidR="00CB7874" w:rsidRPr="007B6D40" w:rsidRDefault="00CB7874" w:rsidP="00DD7180">
      <w:pPr>
        <w:pStyle w:val="ListParagraph"/>
        <w:numPr>
          <w:ilvl w:val="0"/>
          <w:numId w:val="4"/>
        </w:numPr>
        <w:spacing w:after="0" w:line="257" w:lineRule="auto"/>
        <w:jc w:val="both"/>
        <w:rPr>
          <w:rFonts w:ascii="Palatino Linotype" w:hAnsi="Palatino Linotype" w:cs="Times New Roman"/>
          <w:bCs/>
          <w:noProof/>
          <w:sz w:val="24"/>
          <w:szCs w:val="24"/>
          <w:lang w:val="sr-Cyrl-RS"/>
        </w:rPr>
      </w:pPr>
      <w:r w:rsidRPr="007B6D40">
        <w:rPr>
          <w:rFonts w:ascii="Palatino Linotype" w:hAnsi="Palatino Linotype" w:cs="Times New Roman"/>
          <w:bCs/>
          <w:noProof/>
          <w:sz w:val="24"/>
          <w:szCs w:val="24"/>
          <w:lang w:val="sr-Cyrl-RS"/>
        </w:rPr>
        <w:t>мере, активности и пројекти за постизање специфичних циљева планског документа,</w:t>
      </w:r>
    </w:p>
    <w:p w14:paraId="51BF0745" w14:textId="47E1DFB7" w:rsidR="00CB7874" w:rsidRPr="007B6D40" w:rsidRDefault="00CB7874" w:rsidP="00DD7180">
      <w:pPr>
        <w:pStyle w:val="ListParagraph"/>
        <w:numPr>
          <w:ilvl w:val="0"/>
          <w:numId w:val="4"/>
        </w:numPr>
        <w:spacing w:after="0" w:line="257" w:lineRule="auto"/>
        <w:jc w:val="both"/>
        <w:rPr>
          <w:rFonts w:ascii="Palatino Linotype" w:hAnsi="Palatino Linotype" w:cs="Times New Roman"/>
          <w:bCs/>
          <w:noProof/>
          <w:sz w:val="24"/>
          <w:szCs w:val="24"/>
          <w:lang w:val="sr-Cyrl-RS"/>
        </w:rPr>
      </w:pPr>
      <w:r w:rsidRPr="007B6D40">
        <w:rPr>
          <w:rFonts w:ascii="Palatino Linotype" w:hAnsi="Palatino Linotype" w:cs="Times New Roman"/>
          <w:bCs/>
          <w:noProof/>
          <w:sz w:val="24"/>
          <w:szCs w:val="24"/>
          <w:lang w:val="sr-Cyrl-RS"/>
        </w:rPr>
        <w:t>носиоци мера и активности, те партнери у њиховој реализацији,</w:t>
      </w:r>
    </w:p>
    <w:p w14:paraId="51F4CA0E" w14:textId="039E5D0C" w:rsidR="00CB7874" w:rsidRPr="007B6D40" w:rsidRDefault="00CB7874" w:rsidP="00DD7180">
      <w:pPr>
        <w:pStyle w:val="ListParagraph"/>
        <w:numPr>
          <w:ilvl w:val="0"/>
          <w:numId w:val="4"/>
        </w:numPr>
        <w:spacing w:after="0" w:line="257" w:lineRule="auto"/>
        <w:jc w:val="both"/>
        <w:rPr>
          <w:rFonts w:ascii="Palatino Linotype" w:hAnsi="Palatino Linotype" w:cs="Times New Roman"/>
          <w:bCs/>
          <w:noProof/>
          <w:sz w:val="24"/>
          <w:szCs w:val="24"/>
          <w:lang w:val="sr-Cyrl-RS"/>
        </w:rPr>
      </w:pPr>
      <w:r w:rsidRPr="007B6D40">
        <w:rPr>
          <w:rFonts w:ascii="Palatino Linotype" w:hAnsi="Palatino Linotype" w:cs="Times New Roman"/>
          <w:bCs/>
          <w:noProof/>
          <w:sz w:val="24"/>
          <w:szCs w:val="24"/>
          <w:lang w:val="sr-Cyrl-RS"/>
        </w:rPr>
        <w:t>временски рок за реализацију мера и активности,</w:t>
      </w:r>
    </w:p>
    <w:p w14:paraId="39BB7D64" w14:textId="08E8DA43" w:rsidR="00CB7874" w:rsidRPr="007B6D40" w:rsidRDefault="00CB7874" w:rsidP="00DD7180">
      <w:pPr>
        <w:pStyle w:val="ListParagraph"/>
        <w:numPr>
          <w:ilvl w:val="0"/>
          <w:numId w:val="4"/>
        </w:numPr>
        <w:spacing w:after="0" w:line="257" w:lineRule="auto"/>
        <w:jc w:val="both"/>
        <w:rPr>
          <w:rFonts w:ascii="Palatino Linotype" w:hAnsi="Palatino Linotype" w:cs="Times New Roman"/>
          <w:bCs/>
          <w:noProof/>
          <w:sz w:val="24"/>
          <w:szCs w:val="24"/>
          <w:lang w:val="sr-Cyrl-RS"/>
        </w:rPr>
      </w:pPr>
      <w:r w:rsidRPr="007B6D40">
        <w:rPr>
          <w:rFonts w:ascii="Palatino Linotype" w:hAnsi="Palatino Linotype" w:cs="Times New Roman"/>
          <w:bCs/>
          <w:noProof/>
          <w:sz w:val="24"/>
          <w:szCs w:val="24"/>
          <w:lang w:val="sr-Cyrl-RS"/>
        </w:rPr>
        <w:t>потребна средства за реал</w:t>
      </w:r>
      <w:r w:rsidR="00A87191" w:rsidRPr="007B6D40">
        <w:rPr>
          <w:rFonts w:ascii="Palatino Linotype" w:hAnsi="Palatino Linotype" w:cs="Times New Roman"/>
          <w:bCs/>
          <w:noProof/>
          <w:sz w:val="24"/>
          <w:szCs w:val="24"/>
          <w:lang w:val="sr-Cyrl-RS"/>
        </w:rPr>
        <w:t>и</w:t>
      </w:r>
      <w:r w:rsidRPr="007B6D40">
        <w:rPr>
          <w:rFonts w:ascii="Palatino Linotype" w:hAnsi="Palatino Linotype" w:cs="Times New Roman"/>
          <w:bCs/>
          <w:noProof/>
          <w:sz w:val="24"/>
          <w:szCs w:val="24"/>
          <w:lang w:val="sr-Cyrl-RS"/>
        </w:rPr>
        <w:t>зацију мера и активности,</w:t>
      </w:r>
    </w:p>
    <w:p w14:paraId="3F5038C3" w14:textId="5B9206C9" w:rsidR="00CB7874" w:rsidRPr="007B6D40" w:rsidRDefault="00CB7874" w:rsidP="00DD7180">
      <w:pPr>
        <w:pStyle w:val="ListParagraph"/>
        <w:numPr>
          <w:ilvl w:val="0"/>
          <w:numId w:val="4"/>
        </w:numPr>
        <w:spacing w:after="0" w:line="257" w:lineRule="auto"/>
        <w:jc w:val="both"/>
        <w:rPr>
          <w:rFonts w:ascii="Palatino Linotype" w:hAnsi="Palatino Linotype" w:cs="Times New Roman"/>
          <w:bCs/>
          <w:noProof/>
          <w:sz w:val="24"/>
          <w:szCs w:val="24"/>
          <w:lang w:val="sr-Cyrl-RS"/>
        </w:rPr>
      </w:pPr>
      <w:r w:rsidRPr="007B6D40">
        <w:rPr>
          <w:rFonts w:ascii="Palatino Linotype" w:hAnsi="Palatino Linotype" w:cs="Times New Roman"/>
          <w:bCs/>
          <w:noProof/>
          <w:sz w:val="24"/>
          <w:szCs w:val="24"/>
          <w:lang w:val="sr-Cyrl-RS"/>
        </w:rPr>
        <w:t>извори финансирања,</w:t>
      </w:r>
    </w:p>
    <w:p w14:paraId="680A0372" w14:textId="633314B6" w:rsidR="00A87191" w:rsidRDefault="00A87191" w:rsidP="00DD7180">
      <w:pPr>
        <w:pStyle w:val="ListParagraph"/>
        <w:numPr>
          <w:ilvl w:val="0"/>
          <w:numId w:val="4"/>
        </w:numPr>
        <w:spacing w:after="0" w:line="257" w:lineRule="auto"/>
        <w:jc w:val="both"/>
        <w:rPr>
          <w:rFonts w:ascii="Palatino Linotype" w:hAnsi="Palatino Linotype" w:cs="Times New Roman"/>
          <w:bCs/>
          <w:noProof/>
          <w:sz w:val="24"/>
          <w:szCs w:val="24"/>
          <w:lang w:val="sr-Cyrl-RS"/>
        </w:rPr>
      </w:pPr>
      <w:r w:rsidRPr="007B6D40">
        <w:rPr>
          <w:rFonts w:ascii="Palatino Linotype" w:hAnsi="Palatino Linotype" w:cs="Times New Roman"/>
          <w:bCs/>
          <w:noProof/>
          <w:sz w:val="24"/>
          <w:szCs w:val="24"/>
          <w:lang w:val="sr-Cyrl-RS"/>
        </w:rPr>
        <w:t>индикатори тј. показатељи учинка на нивоу активности или мере.</w:t>
      </w:r>
    </w:p>
    <w:p w14:paraId="46D3A8E0" w14:textId="77777777" w:rsidR="00D54333" w:rsidRPr="007B6D40" w:rsidRDefault="00D54333" w:rsidP="00D54333">
      <w:pPr>
        <w:pStyle w:val="ListParagraph"/>
        <w:spacing w:after="0" w:line="257" w:lineRule="auto"/>
        <w:ind w:left="1519"/>
        <w:jc w:val="both"/>
        <w:rPr>
          <w:rFonts w:ascii="Palatino Linotype" w:hAnsi="Palatino Linotype" w:cs="Times New Roman"/>
          <w:bCs/>
          <w:noProof/>
          <w:sz w:val="24"/>
          <w:szCs w:val="24"/>
          <w:lang w:val="sr-Cyrl-RS"/>
        </w:rPr>
      </w:pPr>
    </w:p>
    <w:p w14:paraId="5EEA001A" w14:textId="075DFC90" w:rsidR="00940EC9" w:rsidRPr="007B6D40" w:rsidRDefault="00E405E6" w:rsidP="00940EC9">
      <w:pPr>
        <w:spacing w:after="0" w:line="257" w:lineRule="auto"/>
        <w:ind w:left="450" w:hanging="450"/>
        <w:jc w:val="both"/>
        <w:rPr>
          <w:rFonts w:ascii="Palatino Linotype" w:hAnsi="Palatino Linotype" w:cs="Times New Roman"/>
          <w:bCs/>
          <w:noProof/>
          <w:sz w:val="24"/>
          <w:szCs w:val="24"/>
          <w:lang w:val="sr-Cyrl-RS"/>
        </w:rPr>
      </w:pPr>
      <w:r w:rsidRPr="007B6D40">
        <w:rPr>
          <w:rFonts w:ascii="Palatino Linotype" w:hAnsi="Palatino Linotype" w:cs="Times New Roman"/>
          <w:bCs/>
          <w:noProof/>
          <w:sz w:val="24"/>
          <w:szCs w:val="24"/>
          <w:lang w:val="sr-Cyrl-RS"/>
        </w:rPr>
        <w:t xml:space="preserve">      </w:t>
      </w:r>
      <w:r w:rsidR="007B6D40">
        <w:rPr>
          <w:rFonts w:ascii="Palatino Linotype" w:hAnsi="Palatino Linotype" w:cs="Times New Roman"/>
          <w:bCs/>
          <w:noProof/>
          <w:sz w:val="24"/>
          <w:szCs w:val="24"/>
          <w:lang w:val="sr-Cyrl-RS"/>
        </w:rPr>
        <w:t xml:space="preserve"> </w:t>
      </w:r>
      <w:r w:rsidRPr="007B6D40">
        <w:rPr>
          <w:rFonts w:ascii="Palatino Linotype" w:hAnsi="Palatino Linotype" w:cs="Times New Roman"/>
          <w:bCs/>
          <w:noProof/>
          <w:sz w:val="24"/>
          <w:szCs w:val="24"/>
          <w:lang w:val="sr-Cyrl-RS"/>
        </w:rPr>
        <w:t xml:space="preserve">Инсистирање на свим овим чиниоцима АП </w:t>
      </w:r>
      <w:r w:rsidR="00A60942" w:rsidRPr="007B6D40">
        <w:rPr>
          <w:rFonts w:ascii="Palatino Linotype" w:hAnsi="Palatino Linotype" w:cs="Times New Roman"/>
          <w:bCs/>
          <w:noProof/>
          <w:sz w:val="24"/>
          <w:szCs w:val="24"/>
          <w:lang w:val="sr-Cyrl-RS"/>
        </w:rPr>
        <w:t>није без оправдања</w:t>
      </w:r>
      <w:r w:rsidR="004D138B">
        <w:rPr>
          <w:rFonts w:ascii="Palatino Linotype" w:hAnsi="Palatino Linotype" w:cs="Times New Roman"/>
          <w:bCs/>
          <w:noProof/>
          <w:sz w:val="24"/>
          <w:szCs w:val="24"/>
          <w:lang w:val="sr-Cyrl-RS"/>
        </w:rPr>
        <w:t>.</w:t>
      </w:r>
      <w:r w:rsidRPr="007B6D40">
        <w:rPr>
          <w:rFonts w:ascii="Palatino Linotype" w:hAnsi="Palatino Linotype" w:cs="Times New Roman"/>
          <w:bCs/>
          <w:noProof/>
          <w:sz w:val="24"/>
          <w:szCs w:val="24"/>
          <w:lang w:val="sr-Cyrl-RS"/>
        </w:rPr>
        <w:t xml:space="preserve"> </w:t>
      </w:r>
      <w:r w:rsidR="004D138B">
        <w:rPr>
          <w:rFonts w:ascii="Palatino Linotype" w:hAnsi="Palatino Linotype" w:cs="Times New Roman"/>
          <w:bCs/>
          <w:noProof/>
          <w:sz w:val="24"/>
          <w:szCs w:val="24"/>
          <w:lang w:val="sr-Cyrl-RS"/>
        </w:rPr>
        <w:t>З</w:t>
      </w:r>
      <w:r w:rsidRPr="007B6D40">
        <w:rPr>
          <w:rFonts w:ascii="Palatino Linotype" w:hAnsi="Palatino Linotype" w:cs="Times New Roman"/>
          <w:bCs/>
          <w:noProof/>
          <w:sz w:val="24"/>
          <w:szCs w:val="24"/>
          <w:lang w:val="sr-Cyrl-RS"/>
        </w:rPr>
        <w:t xml:space="preserve">арад ефикасног спровођења </w:t>
      </w:r>
      <w:r w:rsidR="004D138B">
        <w:rPr>
          <w:rFonts w:ascii="Palatino Linotype" w:hAnsi="Palatino Linotype" w:cs="Times New Roman"/>
          <w:bCs/>
          <w:noProof/>
          <w:sz w:val="24"/>
          <w:szCs w:val="24"/>
          <w:lang w:val="sr-Cyrl-RS"/>
        </w:rPr>
        <w:t xml:space="preserve">АП </w:t>
      </w:r>
      <w:r w:rsidRPr="007B6D40">
        <w:rPr>
          <w:rFonts w:ascii="Palatino Linotype" w:hAnsi="Palatino Linotype" w:cs="Times New Roman"/>
          <w:bCs/>
          <w:noProof/>
          <w:sz w:val="24"/>
          <w:szCs w:val="24"/>
          <w:lang w:val="sr-Cyrl-RS"/>
        </w:rPr>
        <w:t xml:space="preserve">непоходно </w:t>
      </w:r>
      <w:r w:rsidR="005E017E">
        <w:rPr>
          <w:rFonts w:ascii="Palatino Linotype" w:hAnsi="Palatino Linotype" w:cs="Times New Roman"/>
          <w:bCs/>
          <w:noProof/>
          <w:sz w:val="24"/>
          <w:szCs w:val="24"/>
          <w:lang w:val="sr-Cyrl-RS"/>
        </w:rPr>
        <w:t xml:space="preserve">је </w:t>
      </w:r>
      <w:r w:rsidRPr="007B6D40">
        <w:rPr>
          <w:rFonts w:ascii="Palatino Linotype" w:hAnsi="Palatino Linotype" w:cs="Times New Roman"/>
          <w:bCs/>
          <w:noProof/>
          <w:sz w:val="24"/>
          <w:szCs w:val="24"/>
          <w:lang w:val="sr-Cyrl-RS"/>
        </w:rPr>
        <w:t xml:space="preserve">прецизно дефинисати ко учествује у </w:t>
      </w:r>
      <w:r w:rsidR="00E72BA1" w:rsidRPr="007B6D40">
        <w:rPr>
          <w:rFonts w:ascii="Palatino Linotype" w:hAnsi="Palatino Linotype" w:cs="Times New Roman"/>
          <w:bCs/>
          <w:noProof/>
          <w:sz w:val="24"/>
          <w:szCs w:val="24"/>
          <w:lang w:val="sr-Cyrl-RS"/>
        </w:rPr>
        <w:t xml:space="preserve">његовој </w:t>
      </w:r>
      <w:r w:rsidRPr="007B6D40">
        <w:rPr>
          <w:rFonts w:ascii="Palatino Linotype" w:hAnsi="Palatino Linotype" w:cs="Times New Roman"/>
          <w:bCs/>
          <w:noProof/>
          <w:sz w:val="24"/>
          <w:szCs w:val="24"/>
          <w:lang w:val="sr-Cyrl-RS"/>
        </w:rPr>
        <w:t xml:space="preserve">реализацији и ко има одговорност у спровођењу и праћењу мера и активности, </w:t>
      </w:r>
      <w:r w:rsidR="004D138B">
        <w:rPr>
          <w:rFonts w:ascii="Palatino Linotype" w:hAnsi="Palatino Linotype" w:cs="Times New Roman"/>
          <w:bCs/>
          <w:noProof/>
          <w:sz w:val="24"/>
          <w:szCs w:val="24"/>
          <w:lang w:val="sr-Cyrl-RS"/>
        </w:rPr>
        <w:t xml:space="preserve">те </w:t>
      </w:r>
      <w:r w:rsidRPr="007B6D40">
        <w:rPr>
          <w:rFonts w:ascii="Palatino Linotype" w:hAnsi="Palatino Linotype" w:cs="Times New Roman"/>
          <w:bCs/>
          <w:noProof/>
          <w:sz w:val="24"/>
          <w:szCs w:val="24"/>
          <w:lang w:val="sr-Cyrl-RS"/>
        </w:rPr>
        <w:t>колико активности трају</w:t>
      </w:r>
      <w:r w:rsidR="00416EDE" w:rsidRPr="007B6D40">
        <w:rPr>
          <w:rFonts w:ascii="Palatino Linotype" w:hAnsi="Palatino Linotype" w:cs="Times New Roman"/>
          <w:bCs/>
          <w:noProof/>
          <w:sz w:val="24"/>
          <w:szCs w:val="24"/>
          <w:lang w:val="sr-Cyrl-RS"/>
        </w:rPr>
        <w:t xml:space="preserve"> и у ком периоду ће бити реализоване</w:t>
      </w:r>
      <w:r w:rsidR="004D138B">
        <w:rPr>
          <w:rFonts w:ascii="Palatino Linotype" w:hAnsi="Palatino Linotype" w:cs="Times New Roman"/>
          <w:bCs/>
          <w:noProof/>
          <w:sz w:val="24"/>
          <w:szCs w:val="24"/>
          <w:lang w:val="sr-Cyrl-RS"/>
        </w:rPr>
        <w:t>. Такође</w:t>
      </w:r>
      <w:r w:rsidRPr="007B6D40">
        <w:rPr>
          <w:rFonts w:ascii="Palatino Linotype" w:hAnsi="Palatino Linotype" w:cs="Times New Roman"/>
          <w:bCs/>
          <w:noProof/>
          <w:sz w:val="24"/>
          <w:szCs w:val="24"/>
          <w:lang w:val="sr-Cyrl-RS"/>
        </w:rPr>
        <w:t>,</w:t>
      </w:r>
      <w:r w:rsidR="004D138B">
        <w:rPr>
          <w:rFonts w:ascii="Palatino Linotype" w:hAnsi="Palatino Linotype" w:cs="Times New Roman"/>
          <w:bCs/>
          <w:noProof/>
          <w:sz w:val="24"/>
          <w:szCs w:val="24"/>
          <w:lang w:val="sr-Cyrl-RS"/>
        </w:rPr>
        <w:t xml:space="preserve"> потребно је дефинисати</w:t>
      </w:r>
      <w:r w:rsidR="00D85A75">
        <w:rPr>
          <w:rFonts w:ascii="Palatino Linotype" w:hAnsi="Palatino Linotype" w:cs="Times New Roman"/>
          <w:bCs/>
          <w:noProof/>
          <w:sz w:val="24"/>
          <w:szCs w:val="24"/>
          <w:lang w:val="sr-Cyrl-RS"/>
        </w:rPr>
        <w:t xml:space="preserve"> колико средстава</w:t>
      </w:r>
      <w:r w:rsidR="005E017E">
        <w:rPr>
          <w:rFonts w:ascii="Palatino Linotype" w:hAnsi="Palatino Linotype" w:cs="Times New Roman"/>
          <w:bCs/>
          <w:noProof/>
          <w:sz w:val="24"/>
          <w:szCs w:val="24"/>
          <w:lang w:val="sr-Cyrl-RS"/>
        </w:rPr>
        <w:t xml:space="preserve"> је </w:t>
      </w:r>
      <w:r w:rsidR="00D85A75">
        <w:rPr>
          <w:rFonts w:ascii="Palatino Linotype" w:hAnsi="Palatino Linotype" w:cs="Times New Roman"/>
          <w:bCs/>
          <w:noProof/>
          <w:sz w:val="24"/>
          <w:szCs w:val="24"/>
          <w:lang w:val="sr-Cyrl-RS"/>
        </w:rPr>
        <w:t>потребно</w:t>
      </w:r>
      <w:r w:rsidRPr="007B6D40">
        <w:rPr>
          <w:rFonts w:ascii="Palatino Linotype" w:hAnsi="Palatino Linotype" w:cs="Times New Roman"/>
          <w:bCs/>
          <w:noProof/>
          <w:sz w:val="24"/>
          <w:szCs w:val="24"/>
          <w:lang w:val="sr-Cyrl-RS"/>
        </w:rPr>
        <w:t xml:space="preserve"> за реализацију </w:t>
      </w:r>
      <w:r w:rsidR="005E017E">
        <w:rPr>
          <w:rFonts w:ascii="Palatino Linotype" w:hAnsi="Palatino Linotype" w:cs="Times New Roman"/>
          <w:bCs/>
          <w:noProof/>
          <w:sz w:val="24"/>
          <w:szCs w:val="24"/>
          <w:lang w:val="sr-Cyrl-RS"/>
        </w:rPr>
        <w:t>појединачних активности, те</w:t>
      </w:r>
      <w:r w:rsidRPr="007B6D40">
        <w:rPr>
          <w:rFonts w:ascii="Palatino Linotype" w:hAnsi="Palatino Linotype" w:cs="Times New Roman"/>
          <w:bCs/>
          <w:noProof/>
          <w:sz w:val="24"/>
          <w:szCs w:val="24"/>
          <w:lang w:val="sr-Cyrl-RS"/>
        </w:rPr>
        <w:t xml:space="preserve"> који део трошкова ће се покрити из општинског буџета, а који евентуално из екстерни</w:t>
      </w:r>
      <w:r w:rsidR="005E017E">
        <w:rPr>
          <w:rFonts w:ascii="Palatino Linotype" w:hAnsi="Palatino Linotype" w:cs="Times New Roman"/>
          <w:bCs/>
          <w:noProof/>
          <w:sz w:val="24"/>
          <w:szCs w:val="24"/>
          <w:lang w:val="sr-Cyrl-RS"/>
        </w:rPr>
        <w:t>х извора финансирања.</w:t>
      </w:r>
      <w:r w:rsidRPr="007B6D40">
        <w:rPr>
          <w:rFonts w:ascii="Palatino Linotype" w:hAnsi="Palatino Linotype" w:cs="Times New Roman"/>
          <w:bCs/>
          <w:noProof/>
          <w:sz w:val="24"/>
          <w:szCs w:val="24"/>
          <w:lang w:val="sr-Cyrl-RS"/>
        </w:rPr>
        <w:t xml:space="preserve"> </w:t>
      </w:r>
      <w:r w:rsidR="005E017E">
        <w:rPr>
          <w:rFonts w:ascii="Palatino Linotype" w:hAnsi="Palatino Linotype" w:cs="Times New Roman"/>
          <w:bCs/>
          <w:noProof/>
          <w:sz w:val="24"/>
          <w:szCs w:val="24"/>
          <w:lang w:val="sr-Cyrl-RS"/>
        </w:rPr>
        <w:t xml:space="preserve">Коначно, АП треба да садржи </w:t>
      </w:r>
      <w:r w:rsidR="00D85A75">
        <w:rPr>
          <w:rFonts w:ascii="Palatino Linotype" w:hAnsi="Palatino Linotype" w:cs="Times New Roman"/>
          <w:bCs/>
          <w:noProof/>
          <w:sz w:val="24"/>
          <w:szCs w:val="24"/>
          <w:lang w:val="sr-Cyrl-RS"/>
        </w:rPr>
        <w:t xml:space="preserve">и </w:t>
      </w:r>
      <w:r w:rsidR="005E017E">
        <w:rPr>
          <w:rFonts w:ascii="Palatino Linotype" w:hAnsi="Palatino Linotype" w:cs="Times New Roman"/>
          <w:bCs/>
          <w:noProof/>
          <w:sz w:val="24"/>
          <w:szCs w:val="24"/>
          <w:lang w:val="sr-Cyrl-RS"/>
        </w:rPr>
        <w:t xml:space="preserve">индикаторе учинка на нивоу активности на основу којих  </w:t>
      </w:r>
      <w:r w:rsidRPr="007B6D40">
        <w:rPr>
          <w:rFonts w:ascii="Palatino Linotype" w:hAnsi="Palatino Linotype" w:cs="Times New Roman"/>
          <w:bCs/>
          <w:noProof/>
          <w:sz w:val="24"/>
          <w:szCs w:val="24"/>
          <w:lang w:val="sr-Cyrl-RS"/>
        </w:rPr>
        <w:t>ћемо мерити промену насталу реализацијом мера и активности</w:t>
      </w:r>
      <w:r w:rsidR="00F707A6" w:rsidRPr="007B6D40">
        <w:rPr>
          <w:rFonts w:ascii="Palatino Linotype" w:hAnsi="Palatino Linotype" w:cs="Times New Roman"/>
          <w:bCs/>
          <w:noProof/>
          <w:sz w:val="24"/>
          <w:szCs w:val="24"/>
          <w:lang w:val="sr-Cyrl-RS"/>
        </w:rPr>
        <w:t xml:space="preserve">. Изостанак било ког од ових </w:t>
      </w:r>
      <w:r w:rsidR="00416EDE" w:rsidRPr="007B6D40">
        <w:rPr>
          <w:rFonts w:ascii="Palatino Linotype" w:hAnsi="Palatino Linotype" w:cs="Times New Roman"/>
          <w:bCs/>
          <w:noProof/>
          <w:sz w:val="24"/>
          <w:szCs w:val="24"/>
          <w:lang w:val="sr-Cyrl-RS"/>
        </w:rPr>
        <w:t>елемената</w:t>
      </w:r>
      <w:r w:rsidR="00F707A6" w:rsidRPr="007B6D40">
        <w:rPr>
          <w:rFonts w:ascii="Palatino Linotype" w:hAnsi="Palatino Linotype" w:cs="Times New Roman"/>
          <w:bCs/>
          <w:noProof/>
          <w:sz w:val="24"/>
          <w:szCs w:val="24"/>
          <w:lang w:val="sr-Cyrl-RS"/>
        </w:rPr>
        <w:t xml:space="preserve"> АП може утицати на динамику и ефекте његове имплементације.</w:t>
      </w:r>
    </w:p>
    <w:p w14:paraId="6606EDB8" w14:textId="77777777" w:rsidR="00940EC9" w:rsidRPr="00A56A28" w:rsidRDefault="00940EC9" w:rsidP="00940EC9">
      <w:pPr>
        <w:spacing w:after="0" w:line="257" w:lineRule="auto"/>
        <w:ind w:left="450" w:hanging="450"/>
        <w:jc w:val="both"/>
        <w:rPr>
          <w:rFonts w:ascii="Trebuchet MS" w:hAnsi="Trebuchet MS" w:cs="Times New Roman"/>
          <w:bCs/>
          <w:noProof/>
          <w:sz w:val="24"/>
          <w:szCs w:val="24"/>
          <w:lang w:val="sr-Cyrl-RS"/>
        </w:rPr>
      </w:pPr>
    </w:p>
    <w:p w14:paraId="4C0EE6A9" w14:textId="3EAB435B" w:rsidR="00A60942" w:rsidRDefault="00E405E6" w:rsidP="00E72BA1">
      <w:pPr>
        <w:spacing w:after="0" w:line="257" w:lineRule="auto"/>
        <w:ind w:left="450" w:hanging="450"/>
        <w:jc w:val="both"/>
        <w:rPr>
          <w:rFonts w:ascii="Palatino Linotype" w:hAnsi="Palatino Linotype" w:cs="Times New Roman"/>
          <w:bCs/>
          <w:noProof/>
          <w:sz w:val="24"/>
          <w:szCs w:val="24"/>
          <w:lang w:val="sr-Cyrl-RS"/>
        </w:rPr>
      </w:pPr>
      <w:r w:rsidRPr="005E017E">
        <w:rPr>
          <w:rFonts w:ascii="Palatino Linotype" w:hAnsi="Palatino Linotype" w:cs="Times New Roman"/>
          <w:bCs/>
          <w:noProof/>
          <w:sz w:val="24"/>
          <w:szCs w:val="24"/>
          <w:lang w:val="sr-Cyrl-RS"/>
        </w:rPr>
        <w:t xml:space="preserve">           </w:t>
      </w:r>
      <w:r w:rsidR="00F04B97" w:rsidRPr="005E017E">
        <w:rPr>
          <w:rFonts w:ascii="Palatino Linotype" w:hAnsi="Palatino Linotype" w:cs="Times New Roman"/>
          <w:bCs/>
          <w:noProof/>
          <w:sz w:val="24"/>
          <w:szCs w:val="24"/>
          <w:lang w:val="sr-Cyrl-RS"/>
        </w:rPr>
        <w:t xml:space="preserve"> </w:t>
      </w:r>
      <w:r w:rsidRPr="005E017E">
        <w:rPr>
          <w:rFonts w:ascii="Palatino Linotype" w:hAnsi="Palatino Linotype" w:cs="Times New Roman"/>
          <w:bCs/>
          <w:noProof/>
          <w:sz w:val="24"/>
          <w:szCs w:val="24"/>
          <w:lang w:val="sr-Cyrl-RS"/>
        </w:rPr>
        <w:t xml:space="preserve">У наредној </w:t>
      </w:r>
      <w:r w:rsidRPr="005E017E">
        <w:rPr>
          <w:rFonts w:ascii="Palatino Linotype" w:hAnsi="Palatino Linotype" w:cs="Times New Roman"/>
          <w:bCs/>
          <w:i/>
          <w:noProof/>
          <w:sz w:val="24"/>
          <w:szCs w:val="24"/>
          <w:lang w:val="sr-Cyrl-RS"/>
        </w:rPr>
        <w:t>таб</w:t>
      </w:r>
      <w:r w:rsidR="00B63B58" w:rsidRPr="005E017E">
        <w:rPr>
          <w:rFonts w:ascii="Palatino Linotype" w:hAnsi="Palatino Linotype" w:cs="Times New Roman"/>
          <w:bCs/>
          <w:i/>
          <w:noProof/>
          <w:sz w:val="24"/>
          <w:szCs w:val="24"/>
          <w:lang w:val="sr-Cyrl-RS"/>
        </w:rPr>
        <w:t>ели</w:t>
      </w:r>
      <w:r w:rsidRPr="005E017E">
        <w:rPr>
          <w:rFonts w:ascii="Palatino Linotype" w:hAnsi="Palatino Linotype" w:cs="Times New Roman"/>
          <w:bCs/>
          <w:i/>
          <w:noProof/>
          <w:sz w:val="24"/>
          <w:szCs w:val="24"/>
          <w:lang w:val="sr-Cyrl-RS"/>
        </w:rPr>
        <w:t xml:space="preserve"> </w:t>
      </w:r>
      <w:r w:rsidR="005D6757" w:rsidRPr="005E017E">
        <w:rPr>
          <w:rFonts w:ascii="Palatino Linotype" w:hAnsi="Palatino Linotype" w:cs="Times New Roman"/>
          <w:bCs/>
          <w:i/>
          <w:noProof/>
          <w:sz w:val="24"/>
          <w:szCs w:val="24"/>
          <w:lang w:val="sr-Cyrl-RS"/>
        </w:rPr>
        <w:t>бр.</w:t>
      </w:r>
      <w:r w:rsidR="005E017E">
        <w:rPr>
          <w:rFonts w:ascii="Palatino Linotype" w:hAnsi="Palatino Linotype" w:cs="Times New Roman"/>
          <w:bCs/>
          <w:i/>
          <w:noProof/>
          <w:sz w:val="24"/>
          <w:szCs w:val="24"/>
          <w:lang w:val="sr-Cyrl-RS"/>
        </w:rPr>
        <w:t xml:space="preserve"> </w:t>
      </w:r>
      <w:r w:rsidR="00A60942" w:rsidRPr="005E017E">
        <w:rPr>
          <w:rFonts w:ascii="Palatino Linotype" w:hAnsi="Palatino Linotype" w:cs="Times New Roman"/>
          <w:bCs/>
          <w:i/>
          <w:noProof/>
          <w:sz w:val="24"/>
          <w:szCs w:val="24"/>
          <w:lang w:val="sr-Cyrl-RS"/>
        </w:rPr>
        <w:t>4</w:t>
      </w:r>
      <w:r w:rsidR="00A60942" w:rsidRPr="005E017E">
        <w:rPr>
          <w:rFonts w:ascii="Palatino Linotype" w:hAnsi="Palatino Linotype" w:cs="Times New Roman"/>
          <w:bCs/>
          <w:noProof/>
          <w:sz w:val="24"/>
          <w:szCs w:val="24"/>
          <w:lang w:val="sr-Cyrl-RS"/>
        </w:rPr>
        <w:t xml:space="preserve"> </w:t>
      </w:r>
      <w:r w:rsidRPr="005E017E">
        <w:rPr>
          <w:rFonts w:ascii="Palatino Linotype" w:hAnsi="Palatino Linotype" w:cs="Times New Roman"/>
          <w:bCs/>
          <w:noProof/>
          <w:sz w:val="24"/>
          <w:szCs w:val="24"/>
          <w:lang w:val="sr-Cyrl-RS"/>
        </w:rPr>
        <w:t>дат</w:t>
      </w:r>
      <w:r w:rsidR="00B63B58" w:rsidRPr="005E017E">
        <w:rPr>
          <w:rFonts w:ascii="Palatino Linotype" w:hAnsi="Palatino Linotype" w:cs="Times New Roman"/>
          <w:bCs/>
          <w:noProof/>
          <w:sz w:val="24"/>
          <w:szCs w:val="24"/>
          <w:lang w:val="sr-Cyrl-RS"/>
        </w:rPr>
        <w:t xml:space="preserve"> је</w:t>
      </w:r>
      <w:r w:rsidRPr="005E017E">
        <w:rPr>
          <w:rFonts w:ascii="Palatino Linotype" w:hAnsi="Palatino Linotype" w:cs="Times New Roman"/>
          <w:bCs/>
          <w:noProof/>
          <w:sz w:val="24"/>
          <w:szCs w:val="24"/>
          <w:lang w:val="sr-Cyrl-RS"/>
        </w:rPr>
        <w:t xml:space="preserve"> приказ елемен</w:t>
      </w:r>
      <w:r w:rsidR="00A60942" w:rsidRPr="005E017E">
        <w:rPr>
          <w:rFonts w:ascii="Palatino Linotype" w:hAnsi="Palatino Linotype" w:cs="Times New Roman"/>
          <w:bCs/>
          <w:noProof/>
          <w:sz w:val="24"/>
          <w:szCs w:val="24"/>
          <w:lang w:val="sr-Cyrl-RS"/>
        </w:rPr>
        <w:t xml:space="preserve">ата које садрже </w:t>
      </w:r>
      <w:r w:rsidR="00E72BA1" w:rsidRPr="005E017E">
        <w:rPr>
          <w:rFonts w:ascii="Palatino Linotype" w:hAnsi="Palatino Linotype" w:cs="Times New Roman"/>
          <w:bCs/>
          <w:noProof/>
          <w:sz w:val="24"/>
          <w:szCs w:val="24"/>
          <w:lang w:val="sr-Cyrl-RS"/>
        </w:rPr>
        <w:t xml:space="preserve">усвојени </w:t>
      </w:r>
      <w:r w:rsidR="00A60942" w:rsidRPr="005E017E">
        <w:rPr>
          <w:rFonts w:ascii="Palatino Linotype" w:hAnsi="Palatino Linotype" w:cs="Times New Roman"/>
          <w:bCs/>
          <w:noProof/>
          <w:sz w:val="24"/>
          <w:szCs w:val="24"/>
          <w:lang w:val="sr-Cyrl-RS"/>
        </w:rPr>
        <w:t>акциони планови</w:t>
      </w:r>
      <w:r w:rsidRPr="005E017E">
        <w:rPr>
          <w:rFonts w:ascii="Palatino Linotype" w:hAnsi="Palatino Linotype" w:cs="Times New Roman"/>
          <w:bCs/>
          <w:noProof/>
          <w:sz w:val="24"/>
          <w:szCs w:val="24"/>
          <w:lang w:val="sr-Cyrl-RS"/>
        </w:rPr>
        <w:t>:</w:t>
      </w:r>
    </w:p>
    <w:p w14:paraId="3F9D18BC" w14:textId="77777777" w:rsidR="00647AE6" w:rsidRPr="005E017E" w:rsidRDefault="00647AE6" w:rsidP="00E72BA1">
      <w:pPr>
        <w:spacing w:after="0" w:line="257" w:lineRule="auto"/>
        <w:ind w:left="450" w:hanging="450"/>
        <w:jc w:val="both"/>
        <w:rPr>
          <w:rFonts w:ascii="Palatino Linotype" w:hAnsi="Palatino Linotype" w:cs="Times New Roman"/>
          <w:bCs/>
          <w:noProof/>
          <w:sz w:val="24"/>
          <w:szCs w:val="24"/>
          <w:lang w:val="sr-Cyrl-RS"/>
        </w:rPr>
      </w:pPr>
    </w:p>
    <w:tbl>
      <w:tblPr>
        <w:tblStyle w:val="GridTable4-Accent2"/>
        <w:tblW w:w="10431" w:type="dxa"/>
        <w:tblLayout w:type="fixed"/>
        <w:tblLook w:val="04A0" w:firstRow="1" w:lastRow="0" w:firstColumn="1" w:lastColumn="0" w:noHBand="0" w:noVBand="1"/>
      </w:tblPr>
      <w:tblGrid>
        <w:gridCol w:w="2065"/>
        <w:gridCol w:w="2970"/>
        <w:gridCol w:w="2601"/>
        <w:gridCol w:w="2795"/>
      </w:tblGrid>
      <w:tr w:rsidR="009D6859" w:rsidRPr="00A56A28" w14:paraId="6B799277" w14:textId="28D870F6" w:rsidTr="00E24A47">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065" w:type="dxa"/>
            <w:shd w:val="clear" w:color="auto" w:fill="C00000"/>
          </w:tcPr>
          <w:p w14:paraId="2D49C5FB" w14:textId="38BF4B2A" w:rsidR="009D6859" w:rsidRPr="009D6859" w:rsidRDefault="009D6859" w:rsidP="00F04B97">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lastRenderedPageBreak/>
              <w:t>Садржина АП у следећим документима:</w:t>
            </w:r>
          </w:p>
        </w:tc>
        <w:tc>
          <w:tcPr>
            <w:tcW w:w="2970" w:type="dxa"/>
            <w:shd w:val="clear" w:color="auto" w:fill="C00000"/>
          </w:tcPr>
          <w:p w14:paraId="023D0208" w14:textId="08CABC57" w:rsidR="009D6859" w:rsidRPr="009D6859" w:rsidRDefault="009D6859" w:rsidP="00F04B97">
            <w:pPr>
              <w:spacing w:line="257"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АП</w:t>
            </w:r>
            <w:r w:rsidR="00647AE6">
              <w:rPr>
                <w:rFonts w:ascii="Palatino Linotype" w:hAnsi="Palatino Linotype" w:cs="Times New Roman"/>
                <w:bCs w:val="0"/>
                <w:noProof/>
                <w:sz w:val="20"/>
                <w:szCs w:val="20"/>
                <w:lang w:val="sr-Cyrl-RS"/>
              </w:rPr>
              <w:t xml:space="preserve">-ови </w:t>
            </w:r>
            <w:r w:rsidRPr="009D6859">
              <w:rPr>
                <w:rFonts w:ascii="Palatino Linotype" w:hAnsi="Palatino Linotype" w:cs="Times New Roman"/>
                <w:bCs w:val="0"/>
                <w:noProof/>
                <w:sz w:val="20"/>
                <w:szCs w:val="20"/>
                <w:lang w:val="sr-Cyrl-RS"/>
              </w:rPr>
              <w:t xml:space="preserve"> уз Стартегију одрживог развоја 2014-2020.</w:t>
            </w:r>
          </w:p>
        </w:tc>
        <w:tc>
          <w:tcPr>
            <w:tcW w:w="2601" w:type="dxa"/>
            <w:shd w:val="clear" w:color="auto" w:fill="C00000"/>
          </w:tcPr>
          <w:p w14:paraId="4B253055" w14:textId="184BE596" w:rsidR="009D6859" w:rsidRPr="009D6859" w:rsidRDefault="009D6859" w:rsidP="000601B7">
            <w:pPr>
              <w:spacing w:line="257"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ЛАП-ови запошљавања у периоду од 2016. до 2020.</w:t>
            </w:r>
          </w:p>
        </w:tc>
        <w:tc>
          <w:tcPr>
            <w:tcW w:w="2795" w:type="dxa"/>
            <w:shd w:val="clear" w:color="auto" w:fill="C00000"/>
          </w:tcPr>
          <w:p w14:paraId="6CBC1A7F" w14:textId="6AE76AAB" w:rsidR="009D6859" w:rsidRPr="009D6859" w:rsidRDefault="009D6859" w:rsidP="005E017E">
            <w:pPr>
              <w:spacing w:line="257"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 xml:space="preserve">ЛАП за унапређење положаја Рома 2015-2019. </w:t>
            </w:r>
          </w:p>
        </w:tc>
      </w:tr>
      <w:tr w:rsidR="009D6859" w:rsidRPr="00A56A28" w14:paraId="6DF628CE" w14:textId="46171A28" w:rsidTr="00E24A4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14:paraId="65E6D540" w14:textId="77777777" w:rsidR="009D6859" w:rsidRPr="009D6859" w:rsidRDefault="009D6859" w:rsidP="00332E23">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Приоритет/</w:t>
            </w:r>
          </w:p>
          <w:p w14:paraId="31F4C01D" w14:textId="638FEFAF" w:rsidR="009D6859" w:rsidRPr="009D6859" w:rsidRDefault="009D6859" w:rsidP="00332E23">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Општи циљ</w:t>
            </w:r>
          </w:p>
        </w:tc>
        <w:tc>
          <w:tcPr>
            <w:tcW w:w="2970" w:type="dxa"/>
            <w:shd w:val="clear" w:color="auto" w:fill="D9D9D9" w:themeFill="background1" w:themeFillShade="D9"/>
          </w:tcPr>
          <w:p w14:paraId="157AED22" w14:textId="0C1B2C2F"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tc>
        <w:tc>
          <w:tcPr>
            <w:tcW w:w="2601" w:type="dxa"/>
            <w:shd w:val="clear" w:color="auto" w:fill="D9D9D9" w:themeFill="background1" w:themeFillShade="D9"/>
          </w:tcPr>
          <w:p w14:paraId="06ACC5E8" w14:textId="77777777" w:rsidR="009D6859" w:rsidRPr="009D6859" w:rsidRDefault="009D6859" w:rsidP="00B63B58">
            <w:pPr>
              <w:pStyle w:val="ListParagraph"/>
              <w:numPr>
                <w:ilvl w:val="0"/>
                <w:numId w:val="9"/>
              </w:numPr>
              <w:spacing w:after="0"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p>
        </w:tc>
        <w:tc>
          <w:tcPr>
            <w:tcW w:w="2795" w:type="dxa"/>
            <w:shd w:val="clear" w:color="auto" w:fill="D9D9D9" w:themeFill="background1" w:themeFillShade="D9"/>
          </w:tcPr>
          <w:p w14:paraId="2D310948" w14:textId="7123C45C"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r>
      <w:tr w:rsidR="009D6859" w:rsidRPr="00A56A28" w14:paraId="01142720" w14:textId="37C6824A" w:rsidTr="00E24A47">
        <w:trPr>
          <w:trHeight w:val="435"/>
        </w:trPr>
        <w:tc>
          <w:tcPr>
            <w:cnfStyle w:val="001000000000" w:firstRow="0" w:lastRow="0" w:firstColumn="1" w:lastColumn="0" w:oddVBand="0" w:evenVBand="0" w:oddHBand="0" w:evenHBand="0" w:firstRowFirstColumn="0" w:firstRowLastColumn="0" w:lastRowFirstColumn="0" w:lastRowLastColumn="0"/>
            <w:tcW w:w="2065" w:type="dxa"/>
          </w:tcPr>
          <w:p w14:paraId="178866AB" w14:textId="43F5F7B7" w:rsidR="009D6859" w:rsidRPr="009D6859" w:rsidRDefault="009D6859" w:rsidP="00332E23">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 xml:space="preserve">Специфични циљ </w:t>
            </w:r>
          </w:p>
        </w:tc>
        <w:tc>
          <w:tcPr>
            <w:tcW w:w="2970" w:type="dxa"/>
          </w:tcPr>
          <w:p w14:paraId="66D75D19" w14:textId="2DCB7A15" w:rsidR="009D6859" w:rsidRPr="009D6859" w:rsidRDefault="009D6859" w:rsidP="00B63B58">
            <w:pPr>
              <w:pStyle w:val="ListParagraph"/>
              <w:numPr>
                <w:ilvl w:val="0"/>
                <w:numId w:val="5"/>
              </w:numPr>
              <w:spacing w:after="0"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p>
        </w:tc>
        <w:tc>
          <w:tcPr>
            <w:tcW w:w="2601" w:type="dxa"/>
          </w:tcPr>
          <w:p w14:paraId="0DA45191" w14:textId="77777777" w:rsidR="009D6859" w:rsidRPr="009D6859" w:rsidRDefault="009D6859" w:rsidP="00B63B58">
            <w:pPr>
              <w:pStyle w:val="ListParagraph"/>
              <w:numPr>
                <w:ilvl w:val="0"/>
                <w:numId w:val="10"/>
              </w:numPr>
              <w:spacing w:after="0"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p>
        </w:tc>
        <w:tc>
          <w:tcPr>
            <w:tcW w:w="2795" w:type="dxa"/>
          </w:tcPr>
          <w:p w14:paraId="73D9DF7F" w14:textId="0430EDF8" w:rsidR="009D6859" w:rsidRPr="009D6859" w:rsidRDefault="009D6859"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r>
      <w:tr w:rsidR="009D6859" w:rsidRPr="00A56A28" w14:paraId="3CA48ADF" w14:textId="577ECACF" w:rsidTr="00E24A4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14:paraId="0494A0AC" w14:textId="02EF8879" w:rsidR="009D6859" w:rsidRPr="009D6859" w:rsidRDefault="009D6859" w:rsidP="00332E23">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Мера</w:t>
            </w:r>
          </w:p>
          <w:p w14:paraId="7D2DB5F0" w14:textId="45FFF8E4" w:rsidR="009D6859" w:rsidRPr="009D6859" w:rsidRDefault="009D6859" w:rsidP="00332E23">
            <w:pPr>
              <w:spacing w:line="257" w:lineRule="auto"/>
              <w:jc w:val="center"/>
              <w:rPr>
                <w:rFonts w:ascii="Palatino Linotype" w:hAnsi="Palatino Linotype" w:cs="Times New Roman"/>
                <w:bCs w:val="0"/>
                <w:noProof/>
                <w:sz w:val="20"/>
                <w:szCs w:val="20"/>
                <w:lang w:val="sr-Cyrl-RS"/>
              </w:rPr>
            </w:pPr>
          </w:p>
        </w:tc>
        <w:tc>
          <w:tcPr>
            <w:tcW w:w="2970" w:type="dxa"/>
            <w:shd w:val="clear" w:color="auto" w:fill="D9D9D9" w:themeFill="background1" w:themeFillShade="D9"/>
          </w:tcPr>
          <w:p w14:paraId="5DA9A4AF" w14:textId="6194A301"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c>
          <w:tcPr>
            <w:tcW w:w="2601" w:type="dxa"/>
            <w:shd w:val="clear" w:color="auto" w:fill="D9D9D9" w:themeFill="background1" w:themeFillShade="D9"/>
          </w:tcPr>
          <w:p w14:paraId="6B380A3A" w14:textId="6281A824"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c>
          <w:tcPr>
            <w:tcW w:w="2795" w:type="dxa"/>
            <w:shd w:val="clear" w:color="auto" w:fill="D9D9D9" w:themeFill="background1" w:themeFillShade="D9"/>
          </w:tcPr>
          <w:p w14:paraId="5FED4363" w14:textId="642606E7"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r>
      <w:tr w:rsidR="009D6859" w:rsidRPr="00A56A28" w14:paraId="780AE46A" w14:textId="77777777" w:rsidTr="00E24A47">
        <w:trPr>
          <w:trHeight w:val="489"/>
        </w:trPr>
        <w:tc>
          <w:tcPr>
            <w:cnfStyle w:val="001000000000" w:firstRow="0" w:lastRow="0" w:firstColumn="1" w:lastColumn="0" w:oddVBand="0" w:evenVBand="0" w:oddHBand="0" w:evenHBand="0" w:firstRowFirstColumn="0" w:firstRowLastColumn="0" w:lastRowFirstColumn="0" w:lastRowLastColumn="0"/>
            <w:tcW w:w="2065" w:type="dxa"/>
          </w:tcPr>
          <w:p w14:paraId="431902E8" w14:textId="4804D5E5" w:rsidR="009D6859" w:rsidRPr="009D6859" w:rsidRDefault="009D6859" w:rsidP="00FE1560">
            <w:pPr>
              <w:spacing w:line="257" w:lineRule="auto"/>
              <w:jc w:val="center"/>
              <w:rPr>
                <w:rFonts w:ascii="Palatino Linotype" w:hAnsi="Palatino Linotype" w:cs="Times New Roman"/>
                <w:noProof/>
                <w:sz w:val="20"/>
                <w:szCs w:val="20"/>
                <w:lang w:val="sr-Cyrl-RS"/>
              </w:rPr>
            </w:pPr>
            <w:r w:rsidRPr="009D6859">
              <w:rPr>
                <w:rFonts w:ascii="Palatino Linotype" w:hAnsi="Palatino Linotype" w:cs="Times New Roman"/>
                <w:noProof/>
                <w:sz w:val="20"/>
                <w:szCs w:val="20"/>
                <w:lang w:val="sr-Cyrl-RS"/>
              </w:rPr>
              <w:t>Активност/</w:t>
            </w:r>
          </w:p>
          <w:p w14:paraId="11712AD0" w14:textId="31915952" w:rsidR="009D6859" w:rsidRPr="009D6859" w:rsidRDefault="009D6859" w:rsidP="00FE1560">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пројекат</w:t>
            </w:r>
          </w:p>
        </w:tc>
        <w:tc>
          <w:tcPr>
            <w:tcW w:w="2970" w:type="dxa"/>
          </w:tcPr>
          <w:p w14:paraId="73DE3D40" w14:textId="77777777" w:rsidR="009D6859" w:rsidRPr="009D6859" w:rsidRDefault="009D6859"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3D842503" w14:textId="08E4A14F" w:rsidR="009D6859" w:rsidRPr="009D6859" w:rsidRDefault="009D6859" w:rsidP="00FE1560">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18"/>
                <w:szCs w:val="18"/>
                <w:lang w:val="sr-Cyrl-RS"/>
              </w:rPr>
            </w:pPr>
            <w:r w:rsidRPr="009D6859">
              <w:rPr>
                <w:rFonts w:ascii="Palatino Linotype" w:hAnsi="Palatino Linotype" w:cs="Times New Roman"/>
                <w:bCs/>
                <w:noProof/>
                <w:sz w:val="18"/>
                <w:szCs w:val="18"/>
                <w:lang w:val="sr-Cyrl-RS"/>
              </w:rPr>
              <w:t>Све мере су разрађене као пројекти</w:t>
            </w:r>
          </w:p>
        </w:tc>
        <w:tc>
          <w:tcPr>
            <w:tcW w:w="2601" w:type="dxa"/>
          </w:tcPr>
          <w:p w14:paraId="5AE8B87E" w14:textId="77777777" w:rsidR="009D6859" w:rsidRDefault="009D6859"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5C00CBEE" w14:textId="594D9FFC" w:rsidR="00736D9C" w:rsidRPr="00736D9C" w:rsidRDefault="00736D9C"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18"/>
                <w:szCs w:val="18"/>
                <w:lang w:val="sr-Cyrl-RS"/>
              </w:rPr>
            </w:pPr>
            <w:r>
              <w:rPr>
                <w:rFonts w:ascii="Palatino Linotype" w:hAnsi="Palatino Linotype" w:cs="Times New Roman"/>
                <w:bCs/>
                <w:noProof/>
                <w:sz w:val="18"/>
                <w:szCs w:val="18"/>
                <w:lang w:val="sr-Cyrl-RS"/>
              </w:rPr>
              <w:t>Већина мера је разрађена као програми</w:t>
            </w:r>
          </w:p>
        </w:tc>
        <w:tc>
          <w:tcPr>
            <w:tcW w:w="2795" w:type="dxa"/>
          </w:tcPr>
          <w:p w14:paraId="259C4B8B" w14:textId="21E3B485" w:rsidR="009D6859" w:rsidRPr="009D6859" w:rsidRDefault="009D6859"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r>
      <w:tr w:rsidR="009D6859" w:rsidRPr="00A56A28" w14:paraId="2F24B05D" w14:textId="02539C76" w:rsidTr="00E24A4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14:paraId="0F706AD3" w14:textId="64D04372" w:rsidR="009D6859" w:rsidRPr="009D6859" w:rsidRDefault="009D6859" w:rsidP="00F04B97">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Реализатори</w:t>
            </w:r>
          </w:p>
        </w:tc>
        <w:tc>
          <w:tcPr>
            <w:tcW w:w="2970" w:type="dxa"/>
            <w:shd w:val="clear" w:color="auto" w:fill="D9D9D9" w:themeFill="background1" w:themeFillShade="D9"/>
          </w:tcPr>
          <w:p w14:paraId="66BEE403" w14:textId="0C995981"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c>
          <w:tcPr>
            <w:tcW w:w="2601" w:type="dxa"/>
            <w:shd w:val="clear" w:color="auto" w:fill="D9D9D9" w:themeFill="background1" w:themeFillShade="D9"/>
          </w:tcPr>
          <w:p w14:paraId="2034289B" w14:textId="78D1B994"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c>
          <w:tcPr>
            <w:tcW w:w="2795" w:type="dxa"/>
            <w:shd w:val="clear" w:color="auto" w:fill="D9D9D9" w:themeFill="background1" w:themeFillShade="D9"/>
          </w:tcPr>
          <w:p w14:paraId="0C06933C" w14:textId="37911BAC"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r>
      <w:tr w:rsidR="009D6859" w:rsidRPr="00A56A28" w14:paraId="0FB765E4" w14:textId="6A728CC7" w:rsidTr="00E24A47">
        <w:trPr>
          <w:trHeight w:val="216"/>
        </w:trPr>
        <w:tc>
          <w:tcPr>
            <w:cnfStyle w:val="001000000000" w:firstRow="0" w:lastRow="0" w:firstColumn="1" w:lastColumn="0" w:oddVBand="0" w:evenVBand="0" w:oddHBand="0" w:evenHBand="0" w:firstRowFirstColumn="0" w:firstRowLastColumn="0" w:lastRowFirstColumn="0" w:lastRowLastColumn="0"/>
            <w:tcW w:w="2065" w:type="dxa"/>
          </w:tcPr>
          <w:p w14:paraId="5AF5E501" w14:textId="77777777" w:rsidR="009D6859" w:rsidRPr="009D6859" w:rsidRDefault="009D6859" w:rsidP="00F04B97">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Временски оквир</w:t>
            </w:r>
          </w:p>
          <w:p w14:paraId="2D8EB68E" w14:textId="434C26F6" w:rsidR="009D6859" w:rsidRPr="009D6859" w:rsidRDefault="009D6859" w:rsidP="00F04B97">
            <w:pPr>
              <w:spacing w:line="257" w:lineRule="auto"/>
              <w:jc w:val="center"/>
              <w:rPr>
                <w:rFonts w:ascii="Palatino Linotype" w:hAnsi="Palatino Linotype" w:cs="Times New Roman"/>
                <w:bCs w:val="0"/>
                <w:noProof/>
                <w:sz w:val="20"/>
                <w:szCs w:val="20"/>
                <w:lang w:val="sr-Cyrl-RS"/>
              </w:rPr>
            </w:pPr>
          </w:p>
        </w:tc>
        <w:tc>
          <w:tcPr>
            <w:tcW w:w="2970" w:type="dxa"/>
          </w:tcPr>
          <w:p w14:paraId="0014A7A0" w14:textId="77777777" w:rsidR="009D6859" w:rsidRPr="009D6859" w:rsidRDefault="009D6859"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56FE2619" w14:textId="3AB3B37E" w:rsidR="009D6859" w:rsidRPr="009D6859" w:rsidRDefault="00860D5F" w:rsidP="000601B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18"/>
                <w:szCs w:val="18"/>
                <w:lang w:val="sr-Cyrl-RS"/>
              </w:rPr>
            </w:pPr>
            <w:r>
              <w:rPr>
                <w:rFonts w:ascii="Palatino Linotype" w:hAnsi="Palatino Linotype" w:cs="Times New Roman"/>
                <w:bCs/>
                <w:noProof/>
                <w:sz w:val="18"/>
                <w:szCs w:val="18"/>
                <w:lang w:val="sr-Cyrl-RS"/>
              </w:rPr>
              <w:t>Углавном само</w:t>
            </w:r>
            <w:r w:rsidR="009D6859" w:rsidRPr="009D6859">
              <w:rPr>
                <w:rFonts w:ascii="Palatino Linotype" w:hAnsi="Palatino Linotype" w:cs="Times New Roman"/>
                <w:bCs/>
                <w:noProof/>
                <w:sz w:val="18"/>
                <w:szCs w:val="18"/>
                <w:lang w:val="sr-Cyrl-RS"/>
              </w:rPr>
              <w:t xml:space="preserve"> трајање пројекта, без временске одреднице</w:t>
            </w:r>
            <w:r>
              <w:rPr>
                <w:rFonts w:ascii="Palatino Linotype" w:hAnsi="Palatino Linotype" w:cs="Times New Roman"/>
                <w:bCs/>
                <w:noProof/>
                <w:sz w:val="18"/>
                <w:szCs w:val="18"/>
                <w:lang w:val="sr-Cyrl-RS"/>
              </w:rPr>
              <w:t xml:space="preserve"> реализације</w:t>
            </w:r>
          </w:p>
        </w:tc>
        <w:tc>
          <w:tcPr>
            <w:tcW w:w="2601" w:type="dxa"/>
          </w:tcPr>
          <w:p w14:paraId="10AD65A9" w14:textId="77777777" w:rsidR="003B3EDE" w:rsidRPr="009D6859" w:rsidRDefault="003B3EDE" w:rsidP="003B3EDE">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32A3036A" w14:textId="7757AC88" w:rsidR="009D6859" w:rsidRPr="003B3EDE" w:rsidRDefault="003B3EDE" w:rsidP="003B3EDE">
            <w:pPr>
              <w:pStyle w:val="ListParagraph"/>
              <w:spacing w:after="0" w:line="257" w:lineRule="auto"/>
              <w:ind w:left="261"/>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18"/>
                <w:szCs w:val="18"/>
                <w:lang w:val="sr-Cyrl-RS"/>
              </w:rPr>
            </w:pPr>
            <w:r>
              <w:rPr>
                <w:rFonts w:ascii="Palatino Linotype" w:hAnsi="Palatino Linotype" w:cs="Times New Roman"/>
                <w:bCs/>
                <w:noProof/>
                <w:sz w:val="18"/>
                <w:szCs w:val="18"/>
                <w:lang w:val="sr-Cyrl-RS"/>
              </w:rPr>
              <w:t>Не постоји у ЛАПЗ за 2016., 2017. и 2018.</w:t>
            </w:r>
          </w:p>
        </w:tc>
        <w:tc>
          <w:tcPr>
            <w:tcW w:w="2795" w:type="dxa"/>
          </w:tcPr>
          <w:p w14:paraId="32C6BC45" w14:textId="6D007AB9" w:rsidR="009D6859" w:rsidRPr="009D6859" w:rsidRDefault="00ED649E"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r>
              <w:rPr>
                <w:rFonts w:ascii="Palatino Linotype" w:hAnsi="Palatino Linotype" w:cs="Times New Roman"/>
                <w:bCs/>
                <w:noProof/>
                <w:sz w:val="28"/>
                <w:szCs w:val="28"/>
                <w:lang w:val="sr-Cyrl-RS"/>
              </w:rPr>
              <w:t>-</w:t>
            </w:r>
          </w:p>
        </w:tc>
      </w:tr>
      <w:tr w:rsidR="009D6859" w:rsidRPr="00A56A28" w14:paraId="4846FE63" w14:textId="6BA50CA5" w:rsidTr="00E24A4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14:paraId="265F3566" w14:textId="77777777" w:rsidR="009D6859" w:rsidRPr="009D6859" w:rsidRDefault="009D6859" w:rsidP="00332E23">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 xml:space="preserve">Буџет  </w:t>
            </w:r>
          </w:p>
          <w:p w14:paraId="09CC8BB6" w14:textId="09EB7E3D" w:rsidR="009D6859" w:rsidRPr="009D6859" w:rsidRDefault="009D6859" w:rsidP="00332E23">
            <w:pPr>
              <w:spacing w:line="257" w:lineRule="auto"/>
              <w:jc w:val="center"/>
              <w:rPr>
                <w:rFonts w:ascii="Palatino Linotype" w:hAnsi="Palatino Linotype" w:cs="Times New Roman"/>
                <w:bCs w:val="0"/>
                <w:noProof/>
                <w:sz w:val="20"/>
                <w:szCs w:val="20"/>
                <w:lang w:val="sr-Cyrl-RS"/>
              </w:rPr>
            </w:pPr>
          </w:p>
        </w:tc>
        <w:tc>
          <w:tcPr>
            <w:tcW w:w="2970" w:type="dxa"/>
            <w:shd w:val="clear" w:color="auto" w:fill="D9D9D9" w:themeFill="background1" w:themeFillShade="D9"/>
          </w:tcPr>
          <w:p w14:paraId="07187B38" w14:textId="30FE6596"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c>
          <w:tcPr>
            <w:tcW w:w="2601" w:type="dxa"/>
            <w:shd w:val="clear" w:color="auto" w:fill="D9D9D9" w:themeFill="background1" w:themeFillShade="D9"/>
          </w:tcPr>
          <w:p w14:paraId="7E1BEE63" w14:textId="30491DD8"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c>
          <w:tcPr>
            <w:tcW w:w="2795" w:type="dxa"/>
            <w:shd w:val="clear" w:color="auto" w:fill="D9D9D9" w:themeFill="background1" w:themeFillShade="D9"/>
          </w:tcPr>
          <w:p w14:paraId="45E56BC6" w14:textId="77777777"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10954DAB" w14:textId="4670EDF6" w:rsidR="009D6859" w:rsidRPr="009D6859" w:rsidRDefault="009D6859" w:rsidP="00F04B97">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18"/>
                <w:szCs w:val="18"/>
                <w:lang w:val="sr-Cyrl-RS"/>
              </w:rPr>
            </w:pPr>
          </w:p>
        </w:tc>
      </w:tr>
      <w:tr w:rsidR="009D6859" w:rsidRPr="00A56A28" w14:paraId="255C09EB" w14:textId="6381FF03" w:rsidTr="00E24A47">
        <w:trPr>
          <w:trHeight w:val="216"/>
        </w:trPr>
        <w:tc>
          <w:tcPr>
            <w:cnfStyle w:val="001000000000" w:firstRow="0" w:lastRow="0" w:firstColumn="1" w:lastColumn="0" w:oddVBand="0" w:evenVBand="0" w:oddHBand="0" w:evenHBand="0" w:firstRowFirstColumn="0" w:firstRowLastColumn="0" w:lastRowFirstColumn="0" w:lastRowLastColumn="0"/>
            <w:tcW w:w="2065" w:type="dxa"/>
          </w:tcPr>
          <w:p w14:paraId="6699EE62" w14:textId="593A98C1" w:rsidR="009D6859" w:rsidRPr="009D6859" w:rsidRDefault="009D6859" w:rsidP="00F04B97">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Извори финансирања</w:t>
            </w:r>
          </w:p>
        </w:tc>
        <w:tc>
          <w:tcPr>
            <w:tcW w:w="2970" w:type="dxa"/>
          </w:tcPr>
          <w:p w14:paraId="2793D9CD" w14:textId="77777777" w:rsidR="009D6859" w:rsidRPr="009D6859" w:rsidRDefault="009D6859"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3A5B1E50" w14:textId="482F8391" w:rsidR="009D6859" w:rsidRPr="009D6859" w:rsidRDefault="009D6859" w:rsidP="00FE1560">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18"/>
                <w:szCs w:val="18"/>
                <w:lang w:val="sr-Cyrl-RS"/>
              </w:rPr>
            </w:pPr>
            <w:r w:rsidRPr="009D6859">
              <w:rPr>
                <w:rFonts w:ascii="Palatino Linotype" w:hAnsi="Palatino Linotype" w:cs="Times New Roman"/>
                <w:bCs/>
                <w:noProof/>
                <w:sz w:val="18"/>
                <w:szCs w:val="18"/>
                <w:lang w:val="sr-Cyrl-RS"/>
              </w:rPr>
              <w:t>Без спецификације колико ће се финансирати из ког извора</w:t>
            </w:r>
          </w:p>
        </w:tc>
        <w:tc>
          <w:tcPr>
            <w:tcW w:w="2601" w:type="dxa"/>
          </w:tcPr>
          <w:p w14:paraId="197EF48D" w14:textId="6624E3EE" w:rsidR="009D6859" w:rsidRPr="009D6859" w:rsidRDefault="009D6859"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28"/>
                <w:szCs w:val="28"/>
                <w:lang w:val="sr-Cyrl-RS"/>
              </w:rPr>
              <w:sym w:font="Wingdings" w:char="F0FC"/>
            </w:r>
          </w:p>
        </w:tc>
        <w:tc>
          <w:tcPr>
            <w:tcW w:w="2795" w:type="dxa"/>
          </w:tcPr>
          <w:p w14:paraId="273D30E6" w14:textId="77777777" w:rsidR="009D6859" w:rsidRDefault="009D6859"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36789459" w14:textId="3D1CF438" w:rsidR="00ED649E" w:rsidRPr="009D6859" w:rsidRDefault="00ED649E" w:rsidP="00F04B97">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18"/>
                <w:szCs w:val="18"/>
                <w:lang w:val="sr-Cyrl-RS"/>
              </w:rPr>
              <w:t>Без спецификације колико ће се финансирати из ког извора</w:t>
            </w:r>
          </w:p>
        </w:tc>
      </w:tr>
      <w:tr w:rsidR="009D6859" w:rsidRPr="00A56A28" w14:paraId="0B8C3218" w14:textId="77777777" w:rsidTr="00E24A4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14:paraId="2D906252" w14:textId="77777777" w:rsidR="009D6859" w:rsidRPr="009D6859" w:rsidRDefault="009D6859" w:rsidP="00332E23">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Индикатори</w:t>
            </w:r>
          </w:p>
          <w:p w14:paraId="2071EF2F" w14:textId="47E5E6ED" w:rsidR="009D6859" w:rsidRPr="009D6859" w:rsidRDefault="009D6859" w:rsidP="00332E23">
            <w:pPr>
              <w:spacing w:line="257" w:lineRule="auto"/>
              <w:jc w:val="center"/>
              <w:rPr>
                <w:rFonts w:ascii="Palatino Linotype" w:hAnsi="Palatino Linotype" w:cs="Times New Roman"/>
                <w:bCs w:val="0"/>
                <w:noProof/>
                <w:sz w:val="20"/>
                <w:szCs w:val="20"/>
                <w:lang w:val="sr-Cyrl-RS"/>
              </w:rPr>
            </w:pPr>
          </w:p>
        </w:tc>
        <w:tc>
          <w:tcPr>
            <w:tcW w:w="2970" w:type="dxa"/>
            <w:shd w:val="clear" w:color="auto" w:fill="D9D9D9" w:themeFill="background1" w:themeFillShade="D9"/>
          </w:tcPr>
          <w:p w14:paraId="52A3A770" w14:textId="77777777" w:rsidR="009D6859" w:rsidRPr="009D6859" w:rsidRDefault="009D6859" w:rsidP="00FE1560">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4DF1900D" w14:textId="1AF9B893" w:rsidR="009D6859" w:rsidRPr="009D6859" w:rsidRDefault="009D6859" w:rsidP="00332E23">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18"/>
                <w:szCs w:val="18"/>
                <w:lang w:val="sr-Cyrl-RS"/>
              </w:rPr>
            </w:pPr>
            <w:r w:rsidRPr="009D6859">
              <w:rPr>
                <w:rFonts w:ascii="Palatino Linotype" w:hAnsi="Palatino Linotype" w:cs="Times New Roman"/>
                <w:bCs/>
                <w:noProof/>
                <w:sz w:val="18"/>
                <w:szCs w:val="18"/>
                <w:lang w:val="sr-Cyrl-RS"/>
              </w:rPr>
              <w:t>Без базних вредности, само циљане вредности</w:t>
            </w:r>
            <w:r w:rsidR="00860D5F">
              <w:rPr>
                <w:rFonts w:ascii="Palatino Linotype" w:hAnsi="Palatino Linotype" w:cs="Times New Roman"/>
                <w:bCs/>
                <w:noProof/>
                <w:sz w:val="18"/>
                <w:szCs w:val="18"/>
                <w:lang w:val="sr-Cyrl-RS"/>
              </w:rPr>
              <w:t xml:space="preserve"> или само назив индикатора</w:t>
            </w:r>
          </w:p>
        </w:tc>
        <w:tc>
          <w:tcPr>
            <w:tcW w:w="2601" w:type="dxa"/>
            <w:shd w:val="clear" w:color="auto" w:fill="D9D9D9" w:themeFill="background1" w:themeFillShade="D9"/>
          </w:tcPr>
          <w:p w14:paraId="6566C7D9" w14:textId="77777777" w:rsidR="009D6859" w:rsidRPr="009D6859" w:rsidRDefault="009D6859" w:rsidP="00B63B58">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1CA7A7C5" w14:textId="0858542D" w:rsidR="009D6859" w:rsidRPr="009D6859" w:rsidRDefault="009D6859" w:rsidP="00B63B58">
            <w:pPr>
              <w:spacing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18"/>
                <w:szCs w:val="18"/>
                <w:lang w:val="sr-Cyrl-RS"/>
              </w:rPr>
              <w:t>Без базних вредности, само циљане вредности</w:t>
            </w:r>
            <w:r w:rsidR="00C46E2A">
              <w:rPr>
                <w:rFonts w:ascii="Palatino Linotype" w:hAnsi="Palatino Linotype" w:cs="Times New Roman"/>
                <w:bCs/>
                <w:noProof/>
                <w:sz w:val="18"/>
                <w:szCs w:val="18"/>
                <w:lang w:val="sr-Cyrl-RS"/>
              </w:rPr>
              <w:t xml:space="preserve"> </w:t>
            </w:r>
            <w:r w:rsidR="00C46E2A" w:rsidRPr="00C46E2A">
              <w:rPr>
                <w:rFonts w:ascii="Palatino Linotype" w:hAnsi="Palatino Linotype" w:cs="Times New Roman"/>
                <w:bCs/>
                <w:noProof/>
                <w:sz w:val="18"/>
                <w:szCs w:val="18"/>
                <w:lang w:val="sr-Cyrl-RS"/>
              </w:rPr>
              <w:t>или само назив индикатора</w:t>
            </w:r>
          </w:p>
        </w:tc>
        <w:tc>
          <w:tcPr>
            <w:tcW w:w="2795" w:type="dxa"/>
            <w:shd w:val="clear" w:color="auto" w:fill="D9D9D9" w:themeFill="background1" w:themeFillShade="D9"/>
          </w:tcPr>
          <w:p w14:paraId="66DBF74C" w14:textId="77777777" w:rsidR="009D6859" w:rsidRPr="009D6859" w:rsidRDefault="009D6859" w:rsidP="00FA6654">
            <w:pPr>
              <w:pStyle w:val="ListParagraph"/>
              <w:numPr>
                <w:ilvl w:val="0"/>
                <w:numId w:val="12"/>
              </w:numPr>
              <w:spacing w:after="0" w:line="257"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Cs/>
                <w:noProof/>
                <w:sz w:val="20"/>
                <w:szCs w:val="20"/>
                <w:lang w:val="sr-Cyrl-RS"/>
              </w:rPr>
            </w:pPr>
          </w:p>
        </w:tc>
      </w:tr>
      <w:tr w:rsidR="009D6859" w:rsidRPr="00A56A28" w14:paraId="3A9D3CD2" w14:textId="77777777" w:rsidTr="00E24A47">
        <w:trPr>
          <w:trHeight w:val="216"/>
        </w:trPr>
        <w:tc>
          <w:tcPr>
            <w:cnfStyle w:val="001000000000" w:firstRow="0" w:lastRow="0" w:firstColumn="1" w:lastColumn="0" w:oddVBand="0" w:evenVBand="0" w:oddHBand="0" w:evenHBand="0" w:firstRowFirstColumn="0" w:firstRowLastColumn="0" w:lastRowFirstColumn="0" w:lastRowLastColumn="0"/>
            <w:tcW w:w="2065" w:type="dxa"/>
          </w:tcPr>
          <w:p w14:paraId="1718BC95" w14:textId="77777777" w:rsidR="009D6859" w:rsidRPr="009D6859" w:rsidRDefault="009D6859" w:rsidP="00332E23">
            <w:pPr>
              <w:spacing w:line="257" w:lineRule="auto"/>
              <w:jc w:val="center"/>
              <w:rPr>
                <w:rFonts w:ascii="Palatino Linotype" w:hAnsi="Palatino Linotype" w:cs="Times New Roman"/>
                <w:bCs w:val="0"/>
                <w:noProof/>
                <w:sz w:val="20"/>
                <w:szCs w:val="20"/>
                <w:lang w:val="sr-Cyrl-RS"/>
              </w:rPr>
            </w:pPr>
            <w:r w:rsidRPr="009D6859">
              <w:rPr>
                <w:rFonts w:ascii="Palatino Linotype" w:hAnsi="Palatino Linotype" w:cs="Times New Roman"/>
                <w:bCs w:val="0"/>
                <w:noProof/>
                <w:sz w:val="20"/>
                <w:szCs w:val="20"/>
                <w:lang w:val="sr-Cyrl-RS"/>
              </w:rPr>
              <w:t>Остали елементи</w:t>
            </w:r>
          </w:p>
          <w:p w14:paraId="41EDA806" w14:textId="6FF49DF9" w:rsidR="009D6859" w:rsidRPr="009D6859" w:rsidRDefault="009D6859" w:rsidP="00332E23">
            <w:pPr>
              <w:spacing w:line="257" w:lineRule="auto"/>
              <w:jc w:val="center"/>
              <w:rPr>
                <w:rFonts w:ascii="Palatino Linotype" w:hAnsi="Palatino Linotype" w:cs="Times New Roman"/>
                <w:bCs w:val="0"/>
                <w:noProof/>
                <w:sz w:val="20"/>
                <w:szCs w:val="20"/>
                <w:lang w:val="sr-Cyrl-RS"/>
              </w:rPr>
            </w:pPr>
          </w:p>
        </w:tc>
        <w:tc>
          <w:tcPr>
            <w:tcW w:w="2970" w:type="dxa"/>
          </w:tcPr>
          <w:p w14:paraId="7E649612" w14:textId="77777777" w:rsidR="009D6859" w:rsidRPr="009D6859" w:rsidRDefault="009D6859" w:rsidP="00FE1560">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5553CFBC" w14:textId="1C42FBE3" w:rsidR="009D6859" w:rsidRPr="009D6859" w:rsidRDefault="009D6859" w:rsidP="00CA4CC9">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18"/>
                <w:szCs w:val="18"/>
                <w:lang w:val="sr-Cyrl-RS"/>
              </w:rPr>
            </w:pPr>
            <w:r w:rsidRPr="009D6859">
              <w:rPr>
                <w:rFonts w:ascii="Palatino Linotype" w:hAnsi="Palatino Linotype" w:cs="Times New Roman"/>
                <w:bCs/>
                <w:noProof/>
                <w:sz w:val="18"/>
                <w:szCs w:val="18"/>
                <w:lang w:val="sr-Cyrl-RS"/>
              </w:rPr>
              <w:t xml:space="preserve">Циљеви пројекта, </w:t>
            </w:r>
            <w:r w:rsidR="00030774">
              <w:rPr>
                <w:rFonts w:ascii="Palatino Linotype" w:hAnsi="Palatino Linotype" w:cs="Times New Roman"/>
                <w:bCs/>
                <w:noProof/>
                <w:sz w:val="18"/>
                <w:szCs w:val="18"/>
                <w:lang w:val="sr-Cyrl-RS"/>
              </w:rPr>
              <w:t xml:space="preserve">кратак опис пројекта, </w:t>
            </w:r>
            <w:r w:rsidRPr="009D6859">
              <w:rPr>
                <w:rFonts w:ascii="Palatino Linotype" w:hAnsi="Palatino Linotype" w:cs="Times New Roman"/>
                <w:bCs/>
                <w:noProof/>
                <w:sz w:val="18"/>
                <w:szCs w:val="18"/>
                <w:lang w:val="sr-Cyrl-RS"/>
              </w:rPr>
              <w:t>активности,</w:t>
            </w:r>
            <w:r w:rsidR="00030774">
              <w:rPr>
                <w:rFonts w:ascii="Palatino Linotype" w:hAnsi="Palatino Linotype" w:cs="Times New Roman"/>
                <w:bCs/>
                <w:noProof/>
                <w:sz w:val="18"/>
                <w:szCs w:val="18"/>
                <w:lang w:val="sr-Cyrl-RS"/>
              </w:rPr>
              <w:t xml:space="preserve"> </w:t>
            </w:r>
            <w:r w:rsidRPr="009D6859">
              <w:rPr>
                <w:rFonts w:ascii="Palatino Linotype" w:hAnsi="Palatino Linotype" w:cs="Times New Roman"/>
                <w:bCs/>
                <w:noProof/>
                <w:sz w:val="18"/>
                <w:szCs w:val="18"/>
                <w:lang w:val="sr-Cyrl-RS"/>
              </w:rPr>
              <w:t>потребни ресурси, очекивани резултати, процена ризика, евалуација</w:t>
            </w:r>
          </w:p>
        </w:tc>
        <w:tc>
          <w:tcPr>
            <w:tcW w:w="2601" w:type="dxa"/>
          </w:tcPr>
          <w:p w14:paraId="13953293" w14:textId="77777777" w:rsidR="009D6859" w:rsidRPr="009D6859" w:rsidRDefault="009D6859" w:rsidP="00FA6654">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6257E489" w14:textId="306787BB" w:rsidR="009D6859" w:rsidRPr="009D6859" w:rsidRDefault="009D6859" w:rsidP="00FA6654">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r w:rsidRPr="009D6859">
              <w:rPr>
                <w:rFonts w:ascii="Palatino Linotype" w:hAnsi="Palatino Linotype" w:cs="Times New Roman"/>
                <w:bCs/>
                <w:noProof/>
                <w:sz w:val="18"/>
                <w:szCs w:val="18"/>
                <w:lang w:val="sr-Cyrl-RS"/>
              </w:rPr>
              <w:t>Очекивани резултати</w:t>
            </w:r>
            <w:r w:rsidR="00C46E2A">
              <w:rPr>
                <w:rFonts w:ascii="Palatino Linotype" w:hAnsi="Palatino Linotype" w:cs="Times New Roman"/>
                <w:bCs/>
                <w:noProof/>
                <w:sz w:val="18"/>
                <w:szCs w:val="18"/>
                <w:lang w:val="sr-Cyrl-RS"/>
              </w:rPr>
              <w:t>, категорија лица којима је мера/програм намењен</w:t>
            </w:r>
            <w:r w:rsidRPr="009D6859">
              <w:rPr>
                <w:rFonts w:ascii="Palatino Linotype" w:hAnsi="Palatino Linotype" w:cs="Times New Roman"/>
                <w:bCs/>
                <w:noProof/>
                <w:sz w:val="18"/>
                <w:szCs w:val="18"/>
                <w:lang w:val="sr-Cyrl-RS"/>
              </w:rPr>
              <w:t xml:space="preserve"> </w:t>
            </w:r>
          </w:p>
        </w:tc>
        <w:tc>
          <w:tcPr>
            <w:tcW w:w="2795" w:type="dxa"/>
          </w:tcPr>
          <w:p w14:paraId="252961DC" w14:textId="77777777" w:rsidR="009D6859" w:rsidRPr="009D6859" w:rsidRDefault="009D6859" w:rsidP="00FA6654">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8"/>
                <w:szCs w:val="28"/>
                <w:lang w:val="sr-Cyrl-RS"/>
              </w:rPr>
            </w:pPr>
            <w:r w:rsidRPr="009D6859">
              <w:rPr>
                <w:rFonts w:ascii="Palatino Linotype" w:hAnsi="Palatino Linotype" w:cs="Times New Roman"/>
                <w:bCs/>
                <w:noProof/>
                <w:sz w:val="28"/>
                <w:szCs w:val="28"/>
                <w:lang w:val="sr-Cyrl-RS"/>
              </w:rPr>
              <w:sym w:font="Wingdings" w:char="F0FC"/>
            </w:r>
          </w:p>
          <w:p w14:paraId="60E75095" w14:textId="4D66DDF7" w:rsidR="009D6859" w:rsidRPr="009D6859" w:rsidRDefault="00ED649E" w:rsidP="00FA6654">
            <w:pPr>
              <w:spacing w:line="257"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Cs/>
                <w:noProof/>
                <w:sz w:val="20"/>
                <w:szCs w:val="20"/>
                <w:lang w:val="sr-Cyrl-RS"/>
              </w:rPr>
            </w:pPr>
            <w:r>
              <w:rPr>
                <w:rFonts w:ascii="Palatino Linotype" w:hAnsi="Palatino Linotype" w:cs="Times New Roman"/>
                <w:bCs/>
                <w:noProof/>
                <w:sz w:val="18"/>
                <w:szCs w:val="18"/>
                <w:lang w:val="sr-Cyrl-RS"/>
              </w:rPr>
              <w:t>П</w:t>
            </w:r>
            <w:r w:rsidR="009D6859" w:rsidRPr="009D6859">
              <w:rPr>
                <w:rFonts w:ascii="Palatino Linotype" w:hAnsi="Palatino Linotype" w:cs="Times New Roman"/>
                <w:bCs/>
                <w:noProof/>
                <w:sz w:val="18"/>
                <w:szCs w:val="18"/>
                <w:lang w:val="sr-Cyrl-RS"/>
              </w:rPr>
              <w:t>остојећи и потребни ресурси за реализацију активности</w:t>
            </w:r>
          </w:p>
        </w:tc>
      </w:tr>
    </w:tbl>
    <w:p w14:paraId="0E0BB151" w14:textId="77777777" w:rsidR="00DD7180" w:rsidRPr="00A56A28" w:rsidRDefault="00DD7180" w:rsidP="00DD7180">
      <w:pPr>
        <w:spacing w:after="0" w:line="257" w:lineRule="auto"/>
        <w:jc w:val="both"/>
        <w:rPr>
          <w:rFonts w:ascii="Trebuchet MS" w:hAnsi="Trebuchet MS" w:cs="Times New Roman"/>
          <w:bCs/>
          <w:noProof/>
          <w:sz w:val="24"/>
          <w:szCs w:val="24"/>
          <w:lang w:val="sr-Cyrl-RS"/>
        </w:rPr>
      </w:pPr>
    </w:p>
    <w:p w14:paraId="77447374" w14:textId="3A85F5CB" w:rsidR="00BC1021" w:rsidRPr="00E07483" w:rsidRDefault="00A87191" w:rsidP="00E07483">
      <w:pPr>
        <w:tabs>
          <w:tab w:val="left" w:pos="540"/>
        </w:tabs>
        <w:ind w:left="540"/>
        <w:jc w:val="both"/>
        <w:rPr>
          <w:rFonts w:ascii="Palatino Linotype" w:hAnsi="Palatino Linotype" w:cs="Arial"/>
          <w:noProof/>
          <w:sz w:val="24"/>
          <w:szCs w:val="24"/>
          <w:lang w:val="sr-Cyrl-RS"/>
        </w:rPr>
      </w:pPr>
      <w:r w:rsidRPr="00A56A28">
        <w:rPr>
          <w:rFonts w:ascii="Arial" w:hAnsi="Arial" w:cs="Arial"/>
          <w:noProof/>
          <w:color w:val="FF0000"/>
          <w:sz w:val="20"/>
          <w:szCs w:val="20"/>
          <w:lang w:val="sr-Cyrl-RS"/>
        </w:rPr>
        <w:t xml:space="preserve">      </w:t>
      </w:r>
      <w:r w:rsidR="00A60942" w:rsidRPr="00A56A28">
        <w:rPr>
          <w:rFonts w:ascii="Arial" w:hAnsi="Arial" w:cs="Arial"/>
          <w:noProof/>
          <w:color w:val="FF0000"/>
          <w:sz w:val="20"/>
          <w:szCs w:val="20"/>
          <w:lang w:val="sr-Cyrl-RS"/>
        </w:rPr>
        <w:t xml:space="preserve">    </w:t>
      </w:r>
      <w:r w:rsidR="00A60942" w:rsidRPr="00140DDC">
        <w:rPr>
          <w:rFonts w:ascii="Palatino Linotype" w:hAnsi="Palatino Linotype" w:cs="Arial"/>
          <w:noProof/>
          <w:sz w:val="24"/>
          <w:szCs w:val="24"/>
          <w:lang w:val="sr-Cyrl-RS"/>
        </w:rPr>
        <w:t xml:space="preserve">Из претходне табеле се </w:t>
      </w:r>
      <w:r w:rsidR="00D85A75">
        <w:rPr>
          <w:rFonts w:ascii="Palatino Linotype" w:hAnsi="Palatino Linotype" w:cs="Arial"/>
          <w:noProof/>
          <w:sz w:val="24"/>
          <w:szCs w:val="24"/>
          <w:lang w:val="sr-Cyrl-RS"/>
        </w:rPr>
        <w:t>уочава</w:t>
      </w:r>
      <w:r w:rsidR="00A60942" w:rsidRPr="00140DDC">
        <w:rPr>
          <w:rFonts w:ascii="Palatino Linotype" w:hAnsi="Palatino Linotype" w:cs="Arial"/>
          <w:noProof/>
          <w:sz w:val="24"/>
          <w:szCs w:val="24"/>
          <w:lang w:val="sr-Cyrl-RS"/>
        </w:rPr>
        <w:t xml:space="preserve"> да </w:t>
      </w:r>
      <w:r w:rsidR="00140DDC" w:rsidRPr="00140DDC">
        <w:rPr>
          <w:rFonts w:ascii="Palatino Linotype" w:hAnsi="Palatino Linotype" w:cs="Arial"/>
          <w:noProof/>
          <w:sz w:val="24"/>
          <w:szCs w:val="24"/>
          <w:lang w:val="sr-Cyrl-RS"/>
        </w:rPr>
        <w:t xml:space="preserve">су </w:t>
      </w:r>
      <w:r w:rsidR="00140DDC" w:rsidRPr="00140DDC">
        <w:rPr>
          <w:rFonts w:ascii="Palatino Linotype" w:hAnsi="Palatino Linotype" w:cs="Arial"/>
          <w:b/>
          <w:noProof/>
          <w:sz w:val="24"/>
          <w:szCs w:val="24"/>
          <w:lang w:val="sr-Cyrl-RS"/>
        </w:rPr>
        <w:t xml:space="preserve">у већини усвојених </w:t>
      </w:r>
      <w:r w:rsidR="00647AE6">
        <w:rPr>
          <w:rFonts w:ascii="Palatino Linotype" w:hAnsi="Palatino Linotype" w:cs="Arial"/>
          <w:b/>
          <w:noProof/>
          <w:sz w:val="24"/>
          <w:szCs w:val="24"/>
          <w:lang w:val="sr-Cyrl-RS"/>
        </w:rPr>
        <w:t>акционих планова</w:t>
      </w:r>
      <w:r w:rsidR="00140DDC" w:rsidRPr="00140DDC">
        <w:rPr>
          <w:rFonts w:ascii="Palatino Linotype" w:hAnsi="Palatino Linotype" w:cs="Arial"/>
          <w:b/>
          <w:noProof/>
          <w:sz w:val="24"/>
          <w:szCs w:val="24"/>
          <w:lang w:val="sr-Cyrl-RS"/>
        </w:rPr>
        <w:t xml:space="preserve"> </w:t>
      </w:r>
      <w:r w:rsidR="00A60942" w:rsidRPr="00140DDC">
        <w:rPr>
          <w:rFonts w:ascii="Palatino Linotype" w:hAnsi="Palatino Linotype" w:cs="Arial"/>
          <w:b/>
          <w:noProof/>
          <w:sz w:val="24"/>
          <w:szCs w:val="24"/>
          <w:lang w:val="sr-Cyrl-RS"/>
        </w:rPr>
        <w:t>лоше дефинасан</w:t>
      </w:r>
      <w:r w:rsidR="00140DDC" w:rsidRPr="00140DDC">
        <w:rPr>
          <w:rFonts w:ascii="Palatino Linotype" w:hAnsi="Palatino Linotype" w:cs="Arial"/>
          <w:b/>
          <w:noProof/>
          <w:sz w:val="24"/>
          <w:szCs w:val="24"/>
          <w:lang w:val="sr-Cyrl-RS"/>
        </w:rPr>
        <w:t>и</w:t>
      </w:r>
      <w:r w:rsidR="00A60942" w:rsidRPr="00140DDC">
        <w:rPr>
          <w:rFonts w:ascii="Palatino Linotype" w:hAnsi="Palatino Linotype" w:cs="Arial"/>
          <w:b/>
          <w:noProof/>
          <w:sz w:val="24"/>
          <w:szCs w:val="24"/>
          <w:lang w:val="sr-Cyrl-RS"/>
        </w:rPr>
        <w:t xml:space="preserve"> временски оквир</w:t>
      </w:r>
      <w:r w:rsidR="00140DDC" w:rsidRPr="00140DDC">
        <w:rPr>
          <w:rFonts w:ascii="Palatino Linotype" w:hAnsi="Palatino Linotype" w:cs="Arial"/>
          <w:b/>
          <w:noProof/>
          <w:sz w:val="24"/>
          <w:szCs w:val="24"/>
          <w:lang w:val="sr-Cyrl-RS"/>
        </w:rPr>
        <w:t>, извори финансирања и индикатори.</w:t>
      </w:r>
      <w:r w:rsidR="00140DDC">
        <w:rPr>
          <w:rFonts w:ascii="Palatino Linotype" w:hAnsi="Palatino Linotype" w:cs="Arial"/>
          <w:b/>
          <w:noProof/>
          <w:sz w:val="24"/>
          <w:szCs w:val="24"/>
          <w:lang w:val="sr-Cyrl-RS"/>
        </w:rPr>
        <w:t xml:space="preserve"> </w:t>
      </w:r>
      <w:r w:rsidR="00140DDC" w:rsidRPr="00140DDC">
        <w:rPr>
          <w:rFonts w:ascii="Palatino Linotype" w:hAnsi="Palatino Linotype" w:cs="Arial"/>
          <w:noProof/>
          <w:sz w:val="24"/>
          <w:szCs w:val="24"/>
          <w:lang w:val="sr-Cyrl-RS"/>
        </w:rPr>
        <w:t>У А</w:t>
      </w:r>
      <w:r w:rsidR="00140DDC">
        <w:rPr>
          <w:rFonts w:ascii="Palatino Linotype" w:hAnsi="Palatino Linotype" w:cs="Arial"/>
          <w:noProof/>
          <w:sz w:val="24"/>
          <w:szCs w:val="24"/>
          <w:lang w:val="sr-Cyrl-RS"/>
        </w:rPr>
        <w:t>П</w:t>
      </w:r>
      <w:r w:rsidR="00647AE6">
        <w:rPr>
          <w:rFonts w:ascii="Palatino Linotype" w:hAnsi="Palatino Linotype" w:cs="Arial"/>
          <w:noProof/>
          <w:sz w:val="24"/>
          <w:szCs w:val="24"/>
          <w:lang w:val="sr-Cyrl-RS"/>
        </w:rPr>
        <w:t>-овима</w:t>
      </w:r>
      <w:r w:rsidR="00140DDC">
        <w:rPr>
          <w:rFonts w:ascii="Palatino Linotype" w:hAnsi="Palatino Linotype" w:cs="Arial"/>
          <w:noProof/>
          <w:sz w:val="24"/>
          <w:szCs w:val="24"/>
          <w:lang w:val="sr-Cyrl-RS"/>
        </w:rPr>
        <w:t xml:space="preserve"> уз СОР 2014</w:t>
      </w:r>
      <w:r w:rsidR="009D389E">
        <w:rPr>
          <w:rFonts w:ascii="Palatino Linotype" w:hAnsi="Palatino Linotype" w:cs="Arial"/>
          <w:noProof/>
          <w:sz w:val="24"/>
          <w:szCs w:val="24"/>
          <w:lang w:val="sr-Cyrl-RS"/>
        </w:rPr>
        <w:t>–</w:t>
      </w:r>
      <w:r w:rsidR="00140DDC">
        <w:rPr>
          <w:rFonts w:ascii="Palatino Linotype" w:hAnsi="Palatino Linotype" w:cs="Arial"/>
          <w:noProof/>
          <w:sz w:val="24"/>
          <w:szCs w:val="24"/>
          <w:lang w:val="sr-Cyrl-RS"/>
        </w:rPr>
        <w:t xml:space="preserve">2020. је углавном дефинисана дужина трајања пројекта (нпр. 12 месеци) </w:t>
      </w:r>
      <w:r w:rsidR="00140DDC" w:rsidRPr="00140DDC">
        <w:rPr>
          <w:rFonts w:ascii="Palatino Linotype" w:hAnsi="Palatino Linotype" w:cs="Arial"/>
          <w:noProof/>
          <w:sz w:val="24"/>
          <w:szCs w:val="24"/>
          <w:lang w:val="sr-Cyrl-RS"/>
        </w:rPr>
        <w:t xml:space="preserve">без одређења </w:t>
      </w:r>
      <w:r w:rsidR="00140DDC">
        <w:rPr>
          <w:rFonts w:ascii="Palatino Linotype" w:hAnsi="Palatino Linotype" w:cs="Arial"/>
          <w:noProof/>
          <w:sz w:val="24"/>
          <w:szCs w:val="24"/>
          <w:lang w:val="sr-Cyrl-RS"/>
        </w:rPr>
        <w:t>у</w:t>
      </w:r>
      <w:r w:rsidR="00FD3E2A">
        <w:rPr>
          <w:rFonts w:ascii="Palatino Linotype" w:hAnsi="Palatino Linotype" w:cs="Arial"/>
          <w:noProof/>
          <w:sz w:val="24"/>
          <w:szCs w:val="24"/>
          <w:lang w:val="sr-Cyrl-RS"/>
        </w:rPr>
        <w:t xml:space="preserve"> ком временском периоду од 2014. до </w:t>
      </w:r>
      <w:r w:rsidR="00140DDC">
        <w:rPr>
          <w:rFonts w:ascii="Palatino Linotype" w:hAnsi="Palatino Linotype" w:cs="Arial"/>
          <w:noProof/>
          <w:sz w:val="24"/>
          <w:szCs w:val="24"/>
          <w:lang w:val="sr-Cyrl-RS"/>
        </w:rPr>
        <w:t>2016</w:t>
      </w:r>
      <w:r w:rsidR="00140DDC" w:rsidRPr="00140DDC">
        <w:rPr>
          <w:rFonts w:ascii="Palatino Linotype" w:hAnsi="Palatino Linotype" w:cs="Arial"/>
          <w:noProof/>
          <w:sz w:val="24"/>
          <w:szCs w:val="24"/>
          <w:lang w:val="sr-Cyrl-RS"/>
        </w:rPr>
        <w:t>. ће пројекат бити реализован, што је неопходан податак за програмско буџетирање</w:t>
      </w:r>
      <w:r w:rsidR="00FD3E2A">
        <w:rPr>
          <w:rFonts w:ascii="Palatino Linotype" w:hAnsi="Palatino Linotype" w:cs="Arial"/>
          <w:noProof/>
          <w:sz w:val="24"/>
          <w:szCs w:val="24"/>
          <w:lang w:val="sr-Cyrl-RS"/>
        </w:rPr>
        <w:t xml:space="preserve">. У ЛАП-у за унапређење положаја Рома нити је одређено трајање активности, нити период њихове реализације. </w:t>
      </w:r>
      <w:r w:rsidR="00FB20B8" w:rsidRPr="00FD3E2A">
        <w:rPr>
          <w:rFonts w:ascii="Palatino Linotype" w:hAnsi="Palatino Linotype" w:cs="Arial"/>
          <w:noProof/>
          <w:sz w:val="24"/>
          <w:szCs w:val="24"/>
          <w:lang w:val="sr-Cyrl-RS"/>
        </w:rPr>
        <w:t>Поред овога, лоша карик</w:t>
      </w:r>
      <w:r w:rsidR="00FD3E2A">
        <w:rPr>
          <w:rFonts w:ascii="Palatino Linotype" w:hAnsi="Palatino Linotype" w:cs="Arial"/>
          <w:noProof/>
          <w:sz w:val="24"/>
          <w:szCs w:val="24"/>
          <w:lang w:val="sr-Cyrl-RS"/>
        </w:rPr>
        <w:t>а у изради акционих планова било</w:t>
      </w:r>
      <w:r w:rsidR="00FB20B8" w:rsidRPr="00FD3E2A">
        <w:rPr>
          <w:rFonts w:ascii="Palatino Linotype" w:hAnsi="Palatino Linotype" w:cs="Arial"/>
          <w:noProof/>
          <w:sz w:val="24"/>
          <w:szCs w:val="24"/>
          <w:lang w:val="sr-Cyrl-RS"/>
        </w:rPr>
        <w:t xml:space="preserve"> је и дефинсање индикатора</w:t>
      </w:r>
      <w:r w:rsidR="00FD3E2A">
        <w:rPr>
          <w:rFonts w:ascii="Palatino Linotype" w:hAnsi="Palatino Linotype" w:cs="Arial"/>
          <w:noProof/>
          <w:sz w:val="24"/>
          <w:szCs w:val="24"/>
          <w:lang w:val="sr-Cyrl-RS"/>
        </w:rPr>
        <w:t xml:space="preserve">, јер и када постоје они </w:t>
      </w:r>
      <w:r w:rsidR="00E72BA1" w:rsidRPr="00FD3E2A">
        <w:rPr>
          <w:rFonts w:ascii="Palatino Linotype" w:hAnsi="Palatino Linotype" w:cs="Arial"/>
          <w:noProof/>
          <w:sz w:val="24"/>
          <w:szCs w:val="24"/>
          <w:lang w:val="sr-Cyrl-RS"/>
        </w:rPr>
        <w:t>немају функцију праћења</w:t>
      </w:r>
      <w:r w:rsidR="00FB20B8" w:rsidRPr="00FD3E2A">
        <w:rPr>
          <w:rFonts w:ascii="Palatino Linotype" w:hAnsi="Palatino Linotype" w:cs="Arial"/>
          <w:noProof/>
          <w:sz w:val="24"/>
          <w:szCs w:val="24"/>
          <w:lang w:val="sr-Cyrl-RS"/>
        </w:rPr>
        <w:t xml:space="preserve"> учинка интервенције</w:t>
      </w:r>
      <w:r w:rsidR="00AF28C6" w:rsidRPr="00FD3E2A">
        <w:rPr>
          <w:rFonts w:ascii="Palatino Linotype" w:hAnsi="Palatino Linotype" w:cs="Arial"/>
          <w:noProof/>
          <w:sz w:val="24"/>
          <w:szCs w:val="24"/>
          <w:lang w:val="sr-Cyrl-RS"/>
        </w:rPr>
        <w:t xml:space="preserve"> </w:t>
      </w:r>
      <w:r w:rsidR="00E72BA1" w:rsidRPr="00FD3E2A">
        <w:rPr>
          <w:rFonts w:ascii="Palatino Linotype" w:hAnsi="Palatino Linotype" w:cs="Arial"/>
          <w:i/>
          <w:noProof/>
          <w:sz w:val="24"/>
          <w:szCs w:val="24"/>
          <w:lang w:val="sr-Cyrl-RS"/>
        </w:rPr>
        <w:t>(индикатори ефекта и индикатори исхода)</w:t>
      </w:r>
      <w:r w:rsidR="00E72BA1" w:rsidRPr="00FD3E2A">
        <w:rPr>
          <w:rFonts w:ascii="Palatino Linotype" w:hAnsi="Palatino Linotype" w:cs="Arial"/>
          <w:noProof/>
          <w:sz w:val="24"/>
          <w:szCs w:val="24"/>
          <w:lang w:val="sr-Cyrl-RS"/>
        </w:rPr>
        <w:t xml:space="preserve"> </w:t>
      </w:r>
      <w:r w:rsidR="00AF28C6" w:rsidRPr="00FD3E2A">
        <w:rPr>
          <w:rFonts w:ascii="Palatino Linotype" w:hAnsi="Palatino Linotype" w:cs="Arial"/>
          <w:noProof/>
          <w:sz w:val="24"/>
          <w:szCs w:val="24"/>
          <w:lang w:val="sr-Cyrl-RS"/>
        </w:rPr>
        <w:t>тј. промене ост</w:t>
      </w:r>
      <w:r w:rsidR="00FB20B8" w:rsidRPr="00FD3E2A">
        <w:rPr>
          <w:rFonts w:ascii="Palatino Linotype" w:hAnsi="Palatino Linotype" w:cs="Arial"/>
          <w:noProof/>
          <w:sz w:val="24"/>
          <w:szCs w:val="24"/>
          <w:lang w:val="sr-Cyrl-RS"/>
        </w:rPr>
        <w:t>в</w:t>
      </w:r>
      <w:r w:rsidR="00AF28C6" w:rsidRPr="00FD3E2A">
        <w:rPr>
          <w:rFonts w:ascii="Palatino Linotype" w:hAnsi="Palatino Linotype" w:cs="Arial"/>
          <w:noProof/>
          <w:sz w:val="24"/>
          <w:szCs w:val="24"/>
          <w:lang w:val="sr-Cyrl-RS"/>
        </w:rPr>
        <w:t>а</w:t>
      </w:r>
      <w:r w:rsidR="00FB20B8" w:rsidRPr="00FD3E2A">
        <w:rPr>
          <w:rFonts w:ascii="Palatino Linotype" w:hAnsi="Palatino Linotype" w:cs="Arial"/>
          <w:noProof/>
          <w:sz w:val="24"/>
          <w:szCs w:val="24"/>
          <w:lang w:val="sr-Cyrl-RS"/>
        </w:rPr>
        <w:t xml:space="preserve">рене </w:t>
      </w:r>
      <w:r w:rsidR="00AF28C6" w:rsidRPr="00FD3E2A">
        <w:rPr>
          <w:rFonts w:ascii="Palatino Linotype" w:hAnsi="Palatino Linotype" w:cs="Arial"/>
          <w:noProof/>
          <w:sz w:val="24"/>
          <w:szCs w:val="24"/>
          <w:lang w:val="sr-Cyrl-RS"/>
        </w:rPr>
        <w:lastRenderedPageBreak/>
        <w:t>реализацијом мера и активн</w:t>
      </w:r>
      <w:r w:rsidR="00E72BA1" w:rsidRPr="00FD3E2A">
        <w:rPr>
          <w:rFonts w:ascii="Palatino Linotype" w:hAnsi="Palatino Linotype" w:cs="Arial"/>
          <w:noProof/>
          <w:sz w:val="24"/>
          <w:szCs w:val="24"/>
          <w:lang w:val="sr-Cyrl-RS"/>
        </w:rPr>
        <w:t>ости у односу на почетно стање</w:t>
      </w:r>
      <w:r w:rsidR="00FD3E2A">
        <w:rPr>
          <w:rFonts w:ascii="Palatino Linotype" w:hAnsi="Palatino Linotype" w:cs="Arial"/>
          <w:noProof/>
          <w:sz w:val="24"/>
          <w:szCs w:val="24"/>
          <w:lang w:val="sr-Cyrl-RS"/>
        </w:rPr>
        <w:t>,</w:t>
      </w:r>
      <w:r w:rsidR="00E72BA1" w:rsidRPr="00FD3E2A">
        <w:rPr>
          <w:rFonts w:ascii="Palatino Linotype" w:hAnsi="Palatino Linotype" w:cs="Arial"/>
          <w:noProof/>
          <w:sz w:val="24"/>
          <w:szCs w:val="24"/>
          <w:lang w:val="sr-Cyrl-RS"/>
        </w:rPr>
        <w:t xml:space="preserve"> пошто </w:t>
      </w:r>
      <w:r w:rsidR="00AF28C6" w:rsidRPr="00FD3E2A">
        <w:rPr>
          <w:rFonts w:ascii="Palatino Linotype" w:hAnsi="Palatino Linotype" w:cs="Arial"/>
          <w:noProof/>
          <w:sz w:val="24"/>
          <w:szCs w:val="24"/>
          <w:lang w:val="sr-Cyrl-RS"/>
        </w:rPr>
        <w:t xml:space="preserve">нису дефинисане базне вредности индикатора, већ </w:t>
      </w:r>
      <w:r w:rsidR="00416EDE" w:rsidRPr="00FD3E2A">
        <w:rPr>
          <w:rFonts w:ascii="Palatino Linotype" w:hAnsi="Palatino Linotype" w:cs="Arial"/>
          <w:noProof/>
          <w:sz w:val="24"/>
          <w:szCs w:val="24"/>
          <w:lang w:val="sr-Cyrl-RS"/>
        </w:rPr>
        <w:t>индикатори имају</w:t>
      </w:r>
      <w:r w:rsidR="00AF28C6" w:rsidRPr="00FD3E2A">
        <w:rPr>
          <w:rFonts w:ascii="Palatino Linotype" w:hAnsi="Palatino Linotype" w:cs="Arial"/>
          <w:noProof/>
          <w:sz w:val="24"/>
          <w:szCs w:val="24"/>
          <w:lang w:val="sr-Cyrl-RS"/>
        </w:rPr>
        <w:t xml:space="preserve"> </w:t>
      </w:r>
      <w:r w:rsidR="00FD3E2A">
        <w:rPr>
          <w:rFonts w:ascii="Palatino Linotype" w:hAnsi="Palatino Linotype" w:cs="Arial"/>
          <w:noProof/>
          <w:sz w:val="24"/>
          <w:szCs w:val="24"/>
          <w:lang w:val="sr-Cyrl-RS"/>
        </w:rPr>
        <w:t xml:space="preserve">или </w:t>
      </w:r>
      <w:r w:rsidR="00AF28C6" w:rsidRPr="00FD3E2A">
        <w:rPr>
          <w:rFonts w:ascii="Palatino Linotype" w:hAnsi="Palatino Linotype" w:cs="Arial"/>
          <w:noProof/>
          <w:sz w:val="24"/>
          <w:szCs w:val="24"/>
          <w:lang w:val="sr-Cyrl-RS"/>
        </w:rPr>
        <w:t xml:space="preserve">функцију резултата </w:t>
      </w:r>
      <w:r w:rsidR="00AF28C6" w:rsidRPr="00FD3E2A">
        <w:rPr>
          <w:rFonts w:ascii="Palatino Linotype" w:hAnsi="Palatino Linotype" w:cs="Arial"/>
          <w:i/>
          <w:noProof/>
          <w:sz w:val="24"/>
          <w:szCs w:val="24"/>
          <w:lang w:val="sr-Cyrl-RS"/>
        </w:rPr>
        <w:t>(output-a)</w:t>
      </w:r>
      <w:r w:rsidR="00AF28C6" w:rsidRPr="00FD3E2A">
        <w:rPr>
          <w:rFonts w:ascii="Palatino Linotype" w:hAnsi="Palatino Linotype" w:cs="Arial"/>
          <w:noProof/>
          <w:sz w:val="24"/>
          <w:szCs w:val="24"/>
          <w:lang w:val="sr-Cyrl-RS"/>
        </w:rPr>
        <w:t xml:space="preserve"> који настаје непосредном реализацијом конкретне активнос</w:t>
      </w:r>
      <w:r w:rsidR="00AF2FF9" w:rsidRPr="00FD3E2A">
        <w:rPr>
          <w:rFonts w:ascii="Palatino Linotype" w:hAnsi="Palatino Linotype" w:cs="Arial"/>
          <w:noProof/>
          <w:sz w:val="24"/>
          <w:szCs w:val="24"/>
          <w:lang w:val="sr-Cyrl-RS"/>
        </w:rPr>
        <w:t>ти</w:t>
      </w:r>
      <w:r w:rsidR="00FD3E2A">
        <w:rPr>
          <w:rFonts w:ascii="Palatino Linotype" w:hAnsi="Palatino Linotype" w:cs="Arial"/>
          <w:noProof/>
          <w:sz w:val="24"/>
          <w:szCs w:val="24"/>
          <w:lang w:val="sr-Cyrl-RS"/>
        </w:rPr>
        <w:t xml:space="preserve"> (циљана вредност) или је само наведена врста индикатора (н</w:t>
      </w:r>
      <w:r w:rsidR="00E07483">
        <w:rPr>
          <w:rFonts w:ascii="Palatino Linotype" w:hAnsi="Palatino Linotype" w:cs="Arial"/>
          <w:noProof/>
          <w:sz w:val="24"/>
          <w:szCs w:val="24"/>
          <w:lang w:val="sr-Cyrl-RS"/>
        </w:rPr>
        <w:t>пр. број новозапослених лица, одражана радионица итд.)</w:t>
      </w:r>
      <w:r w:rsidR="00E24A47">
        <w:rPr>
          <w:rFonts w:ascii="Palatino Linotype" w:hAnsi="Palatino Linotype" w:cs="Arial"/>
          <w:noProof/>
          <w:sz w:val="24"/>
          <w:szCs w:val="24"/>
          <w:lang w:val="sr-Cyrl-RS"/>
        </w:rPr>
        <w:t xml:space="preserve"> без циљаних вредности</w:t>
      </w:r>
      <w:r w:rsidR="00E07483">
        <w:rPr>
          <w:rFonts w:ascii="Palatino Linotype" w:hAnsi="Palatino Linotype" w:cs="Arial"/>
          <w:noProof/>
          <w:sz w:val="24"/>
          <w:szCs w:val="24"/>
          <w:lang w:val="sr-Cyrl-RS"/>
        </w:rPr>
        <w:t xml:space="preserve">. Трећа замерка се односи на то што нигде осим у ЛАПЗ-овима није дефинисано колико </w:t>
      </w:r>
      <w:r w:rsidR="00AF28C6" w:rsidRPr="00FD3E2A">
        <w:rPr>
          <w:rFonts w:ascii="Palatino Linotype" w:hAnsi="Palatino Linotype" w:cs="Arial"/>
          <w:noProof/>
          <w:sz w:val="24"/>
          <w:szCs w:val="24"/>
          <w:lang w:val="sr-Cyrl-RS"/>
        </w:rPr>
        <w:t xml:space="preserve">ће се од укупних средстава потребних за реализацију </w:t>
      </w:r>
      <w:r w:rsidR="00981197">
        <w:rPr>
          <w:rFonts w:ascii="Palatino Linotype" w:hAnsi="Palatino Linotype" w:cs="Arial"/>
          <w:noProof/>
          <w:sz w:val="24"/>
          <w:szCs w:val="24"/>
          <w:lang w:val="sr-Cyrl-RS"/>
        </w:rPr>
        <w:t xml:space="preserve">конкретног </w:t>
      </w:r>
      <w:r w:rsidR="00762CEB" w:rsidRPr="00FD3E2A">
        <w:rPr>
          <w:rFonts w:ascii="Palatino Linotype" w:hAnsi="Palatino Linotype" w:cs="Arial"/>
          <w:noProof/>
          <w:sz w:val="24"/>
          <w:szCs w:val="24"/>
          <w:lang w:val="sr-Cyrl-RS"/>
        </w:rPr>
        <w:t>пројеката/</w:t>
      </w:r>
      <w:r w:rsidR="00AF28C6" w:rsidRPr="00FD3E2A">
        <w:rPr>
          <w:rFonts w:ascii="Palatino Linotype" w:hAnsi="Palatino Linotype" w:cs="Arial"/>
          <w:noProof/>
          <w:sz w:val="24"/>
          <w:szCs w:val="24"/>
          <w:lang w:val="sr-Cyrl-RS"/>
        </w:rPr>
        <w:t>активност</w:t>
      </w:r>
      <w:r w:rsidR="00762CEB" w:rsidRPr="00FD3E2A">
        <w:rPr>
          <w:rFonts w:ascii="Palatino Linotype" w:hAnsi="Palatino Linotype" w:cs="Arial"/>
          <w:noProof/>
          <w:sz w:val="24"/>
          <w:szCs w:val="24"/>
          <w:lang w:val="sr-Cyrl-RS"/>
        </w:rPr>
        <w:t>и</w:t>
      </w:r>
      <w:r w:rsidR="00AF28C6" w:rsidRPr="00FD3E2A">
        <w:rPr>
          <w:rFonts w:ascii="Palatino Linotype" w:hAnsi="Palatino Linotype" w:cs="Arial"/>
          <w:noProof/>
          <w:sz w:val="24"/>
          <w:szCs w:val="24"/>
          <w:lang w:val="sr-Cyrl-RS"/>
        </w:rPr>
        <w:t xml:space="preserve"> финансирати из ког </w:t>
      </w:r>
      <w:r w:rsidR="00E07483">
        <w:rPr>
          <w:rFonts w:ascii="Palatino Linotype" w:hAnsi="Palatino Linotype" w:cs="Arial"/>
          <w:noProof/>
          <w:sz w:val="24"/>
          <w:szCs w:val="24"/>
          <w:lang w:val="sr-Cyrl-RS"/>
        </w:rPr>
        <w:t xml:space="preserve">наведеног </w:t>
      </w:r>
      <w:r w:rsidR="00AF28C6" w:rsidRPr="00FD3E2A">
        <w:rPr>
          <w:rFonts w:ascii="Palatino Linotype" w:hAnsi="Palatino Linotype" w:cs="Arial"/>
          <w:noProof/>
          <w:sz w:val="24"/>
          <w:szCs w:val="24"/>
          <w:lang w:val="sr-Cyrl-RS"/>
        </w:rPr>
        <w:t xml:space="preserve">извора, а ово је изузетно важно како због </w:t>
      </w:r>
      <w:r w:rsidR="00416EDE" w:rsidRPr="00FD3E2A">
        <w:rPr>
          <w:rFonts w:ascii="Palatino Linotype" w:hAnsi="Palatino Linotype" w:cs="Arial"/>
          <w:noProof/>
          <w:sz w:val="24"/>
          <w:szCs w:val="24"/>
          <w:lang w:val="sr-Cyrl-RS"/>
        </w:rPr>
        <w:t xml:space="preserve">процеса </w:t>
      </w:r>
      <w:r w:rsidR="00AF28C6" w:rsidRPr="00FD3E2A">
        <w:rPr>
          <w:rFonts w:ascii="Palatino Linotype" w:hAnsi="Palatino Linotype" w:cs="Arial"/>
          <w:noProof/>
          <w:sz w:val="24"/>
          <w:szCs w:val="24"/>
          <w:lang w:val="sr-Cyrl-RS"/>
        </w:rPr>
        <w:t>програмског буџетирања</w:t>
      </w:r>
      <w:r w:rsidR="00416EDE" w:rsidRPr="00FD3E2A">
        <w:rPr>
          <w:rFonts w:ascii="Palatino Linotype" w:hAnsi="Palatino Linotype" w:cs="Arial"/>
          <w:noProof/>
          <w:sz w:val="24"/>
          <w:szCs w:val="24"/>
          <w:lang w:val="sr-Cyrl-RS"/>
        </w:rPr>
        <w:t>,</w:t>
      </w:r>
      <w:r w:rsidR="00AF28C6" w:rsidRPr="00FD3E2A">
        <w:rPr>
          <w:rFonts w:ascii="Palatino Linotype" w:hAnsi="Palatino Linotype" w:cs="Arial"/>
          <w:noProof/>
          <w:sz w:val="24"/>
          <w:szCs w:val="24"/>
          <w:lang w:val="sr-Cyrl-RS"/>
        </w:rPr>
        <w:t xml:space="preserve"> тако и због праћења конкурса донатора </w:t>
      </w:r>
      <w:r w:rsidR="00416EDE" w:rsidRPr="00FD3E2A">
        <w:rPr>
          <w:rFonts w:ascii="Palatino Linotype" w:hAnsi="Palatino Linotype" w:cs="Arial"/>
          <w:noProof/>
          <w:sz w:val="24"/>
          <w:szCs w:val="24"/>
          <w:lang w:val="sr-Cyrl-RS"/>
        </w:rPr>
        <w:t>и других институција на чије се финансирање потенцијално рачуна.</w:t>
      </w:r>
    </w:p>
    <w:p w14:paraId="34C6CA11" w14:textId="77777777" w:rsidR="007B6D40" w:rsidRPr="00324C41" w:rsidRDefault="007B6D40" w:rsidP="002A7599">
      <w:pPr>
        <w:tabs>
          <w:tab w:val="left" w:pos="540"/>
        </w:tabs>
        <w:ind w:left="540"/>
        <w:jc w:val="both"/>
        <w:rPr>
          <w:rFonts w:ascii="Trebuchet MS" w:hAnsi="Trebuchet MS" w:cs="Arial"/>
          <w:noProof/>
          <w:color w:val="FF0000"/>
          <w:sz w:val="24"/>
          <w:szCs w:val="24"/>
          <w:lang w:val="sr-Cyrl-RS"/>
        </w:rPr>
      </w:pPr>
    </w:p>
    <w:p w14:paraId="704F1035" w14:textId="3E7EC5DC" w:rsidR="00555663" w:rsidRPr="00981197" w:rsidRDefault="00D97F7F" w:rsidP="00D64D1F">
      <w:pPr>
        <w:pStyle w:val="Heading2"/>
        <w:ind w:left="1276" w:hanging="992"/>
        <w:jc w:val="both"/>
        <w:rPr>
          <w:rFonts w:ascii="Palatino Linotype" w:hAnsi="Palatino Linotype"/>
          <w:b/>
          <w:noProof/>
          <w:lang w:val="sr-Cyrl-RS"/>
        </w:rPr>
      </w:pPr>
      <w:r w:rsidRPr="00A56A28">
        <w:rPr>
          <w:noProof/>
          <w:lang w:val="sr-Cyrl-RS"/>
        </w:rPr>
        <w:t xml:space="preserve">     </w:t>
      </w:r>
      <w:bookmarkStart w:id="10" w:name="_Toc47351910"/>
      <w:r w:rsidR="00525CBC" w:rsidRPr="00981197">
        <w:rPr>
          <w:rFonts w:ascii="Palatino Linotype" w:hAnsi="Palatino Linotype"/>
          <w:b/>
          <w:noProof/>
          <w:color w:val="C00000"/>
          <w:lang w:val="sr-Cyrl-RS"/>
        </w:rPr>
        <w:t xml:space="preserve">2.5  </w:t>
      </w:r>
      <w:r w:rsidRPr="00981197">
        <w:rPr>
          <w:rFonts w:ascii="Palatino Linotype" w:hAnsi="Palatino Linotype"/>
          <w:b/>
          <w:noProof/>
          <w:color w:val="C00000"/>
          <w:lang w:val="sr-Cyrl-RS"/>
        </w:rPr>
        <w:t>Локални механизми предвиђени за спровођење, праћење и евалуацију планских докумената</w:t>
      </w:r>
      <w:bookmarkEnd w:id="10"/>
      <w:r w:rsidRPr="00981197">
        <w:rPr>
          <w:rFonts w:ascii="Palatino Linotype" w:hAnsi="Palatino Linotype"/>
          <w:b/>
          <w:noProof/>
          <w:color w:val="C00000"/>
          <w:lang w:val="sr-Cyrl-RS"/>
        </w:rPr>
        <w:t xml:space="preserve"> </w:t>
      </w:r>
    </w:p>
    <w:p w14:paraId="6547D793" w14:textId="77777777" w:rsidR="00250015" w:rsidRPr="00A56A28" w:rsidRDefault="00250015" w:rsidP="00D97F7F">
      <w:pPr>
        <w:spacing w:after="0" w:line="257" w:lineRule="auto"/>
        <w:ind w:left="540"/>
        <w:jc w:val="both"/>
        <w:rPr>
          <w:rFonts w:ascii="Trebuchet MS" w:hAnsi="Trebuchet MS" w:cs="Times New Roman"/>
          <w:b/>
          <w:bCs/>
          <w:noProof/>
          <w:color w:val="4472C4" w:themeColor="accent5"/>
          <w:sz w:val="24"/>
          <w:szCs w:val="24"/>
          <w:lang w:val="sr-Cyrl-RS"/>
        </w:rPr>
      </w:pPr>
    </w:p>
    <w:p w14:paraId="1590CEB2" w14:textId="1C889137" w:rsidR="007A5A24" w:rsidRPr="00554BF3" w:rsidRDefault="00250015" w:rsidP="00554BF3">
      <w:pPr>
        <w:spacing w:after="0" w:line="257" w:lineRule="auto"/>
        <w:ind w:left="540"/>
        <w:jc w:val="both"/>
        <w:rPr>
          <w:rFonts w:ascii="Palatino Linotype" w:hAnsi="Palatino Linotype" w:cs="Times New Roman"/>
          <w:bCs/>
          <w:noProof/>
          <w:color w:val="FF0000"/>
          <w:sz w:val="24"/>
          <w:szCs w:val="24"/>
          <w:lang w:val="sr-Cyrl-RS"/>
        </w:rPr>
      </w:pPr>
      <w:r w:rsidRPr="00A56A28">
        <w:rPr>
          <w:rFonts w:ascii="Trebuchet MS" w:hAnsi="Trebuchet MS" w:cs="Times New Roman"/>
          <w:b/>
          <w:bCs/>
          <w:noProof/>
          <w:sz w:val="24"/>
          <w:szCs w:val="24"/>
          <w:lang w:val="sr-Cyrl-RS"/>
        </w:rPr>
        <w:t xml:space="preserve">     </w:t>
      </w:r>
      <w:r w:rsidR="00286E4F" w:rsidRPr="00A56A28">
        <w:rPr>
          <w:rFonts w:ascii="Trebuchet MS" w:hAnsi="Trebuchet MS" w:cs="Times New Roman"/>
          <w:b/>
          <w:bCs/>
          <w:noProof/>
          <w:sz w:val="24"/>
          <w:szCs w:val="24"/>
          <w:lang w:val="sr-Cyrl-RS"/>
        </w:rPr>
        <w:t xml:space="preserve"> </w:t>
      </w:r>
      <w:r w:rsidRPr="00986707">
        <w:rPr>
          <w:rFonts w:ascii="Palatino Linotype" w:hAnsi="Palatino Linotype" w:cs="Times New Roman"/>
          <w:bCs/>
          <w:noProof/>
          <w:sz w:val="24"/>
          <w:szCs w:val="24"/>
          <w:lang w:val="sr-Cyrl-RS"/>
        </w:rPr>
        <w:t>Стратегија одрживог развоја 2014-2020</w:t>
      </w:r>
      <w:r w:rsidR="005F2AB8" w:rsidRPr="00986707">
        <w:rPr>
          <w:rFonts w:ascii="Palatino Linotype" w:hAnsi="Palatino Linotype" w:cs="Times New Roman"/>
          <w:bCs/>
          <w:noProof/>
          <w:sz w:val="24"/>
          <w:szCs w:val="24"/>
          <w:lang w:val="sr-Cyrl-RS"/>
        </w:rPr>
        <w:t>.</w:t>
      </w:r>
      <w:r w:rsidRPr="00986707">
        <w:rPr>
          <w:rFonts w:ascii="Palatino Linotype" w:hAnsi="Palatino Linotype" w:cs="Times New Roman"/>
          <w:bCs/>
          <w:noProof/>
          <w:sz w:val="24"/>
          <w:szCs w:val="24"/>
          <w:lang w:val="sr-Cyrl-RS"/>
        </w:rPr>
        <w:t xml:space="preserve"> предвидела је јасно дефин</w:t>
      </w:r>
      <w:r w:rsidR="00AF2FF9" w:rsidRPr="00986707">
        <w:rPr>
          <w:rFonts w:ascii="Palatino Linotype" w:hAnsi="Palatino Linotype" w:cs="Times New Roman"/>
          <w:bCs/>
          <w:noProof/>
          <w:sz w:val="24"/>
          <w:szCs w:val="24"/>
          <w:lang w:val="sr-Cyrl-RS"/>
        </w:rPr>
        <w:t>и</w:t>
      </w:r>
      <w:r w:rsidRPr="00986707">
        <w:rPr>
          <w:rFonts w:ascii="Palatino Linotype" w:hAnsi="Palatino Linotype" w:cs="Times New Roman"/>
          <w:bCs/>
          <w:noProof/>
          <w:sz w:val="24"/>
          <w:szCs w:val="24"/>
          <w:lang w:val="sr-Cyrl-RS"/>
        </w:rPr>
        <w:t xml:space="preserve">сане </w:t>
      </w:r>
      <w:r w:rsidR="00224A7F" w:rsidRPr="00986707">
        <w:rPr>
          <w:rFonts w:ascii="Palatino Linotype" w:hAnsi="Palatino Linotype" w:cs="Times New Roman"/>
          <w:bCs/>
          <w:noProof/>
          <w:sz w:val="24"/>
          <w:szCs w:val="24"/>
          <w:lang w:val="sr-Cyrl-RS"/>
        </w:rPr>
        <w:t xml:space="preserve">институционалне механизме,  те </w:t>
      </w:r>
      <w:r w:rsidRPr="00986707">
        <w:rPr>
          <w:rFonts w:ascii="Palatino Linotype" w:hAnsi="Palatino Linotype" w:cs="Times New Roman"/>
          <w:bCs/>
          <w:noProof/>
          <w:sz w:val="24"/>
          <w:szCs w:val="24"/>
          <w:lang w:val="sr-Cyrl-RS"/>
        </w:rPr>
        <w:t>поделу задатака и одговорности између актера који учествују у процесу спровођења, праћења и евалуације стратегије. Тако је замишљено да кључну улогу и одговорност за спровођење имају председник општине, Општинско веће, Канцеларија за локални економски развој и Група за монит</w:t>
      </w:r>
      <w:r w:rsidR="00BE3554">
        <w:rPr>
          <w:rFonts w:ascii="Palatino Linotype" w:hAnsi="Palatino Linotype" w:cs="Times New Roman"/>
          <w:bCs/>
          <w:noProof/>
          <w:sz w:val="24"/>
          <w:szCs w:val="24"/>
          <w:lang w:val="sr-Cyrl-RS"/>
        </w:rPr>
        <w:t xml:space="preserve">оринг </w:t>
      </w:r>
      <w:r w:rsidRPr="00986707">
        <w:rPr>
          <w:rFonts w:ascii="Palatino Linotype" w:hAnsi="Palatino Linotype" w:cs="Times New Roman"/>
          <w:bCs/>
          <w:noProof/>
          <w:sz w:val="24"/>
          <w:szCs w:val="24"/>
          <w:lang w:val="sr-Cyrl-RS"/>
        </w:rPr>
        <w:t>која никада није формирана.</w:t>
      </w:r>
      <w:r w:rsidRPr="00986707">
        <w:rPr>
          <w:rFonts w:ascii="Trebuchet MS" w:hAnsi="Trebuchet MS" w:cs="Times New Roman"/>
          <w:bCs/>
          <w:noProof/>
          <w:sz w:val="24"/>
          <w:szCs w:val="24"/>
          <w:lang w:val="sr-Cyrl-RS"/>
        </w:rPr>
        <w:t xml:space="preserve"> </w:t>
      </w:r>
      <w:r w:rsidRPr="00986707">
        <w:rPr>
          <w:rFonts w:ascii="Palatino Linotype" w:hAnsi="Palatino Linotype" w:cs="Times New Roman"/>
          <w:bCs/>
          <w:noProof/>
          <w:sz w:val="24"/>
          <w:szCs w:val="24"/>
          <w:lang w:val="sr-Cyrl-RS"/>
        </w:rPr>
        <w:t>Дет</w:t>
      </w:r>
      <w:r w:rsidR="00182650">
        <w:rPr>
          <w:rFonts w:ascii="Palatino Linotype" w:hAnsi="Palatino Linotype" w:cs="Times New Roman"/>
          <w:bCs/>
          <w:noProof/>
          <w:sz w:val="24"/>
          <w:szCs w:val="24"/>
          <w:lang w:val="sr-Cyrl-RS"/>
        </w:rPr>
        <w:t>аљ</w:t>
      </w:r>
      <w:r w:rsidRPr="00986707">
        <w:rPr>
          <w:rFonts w:ascii="Palatino Linotype" w:hAnsi="Palatino Linotype" w:cs="Times New Roman"/>
          <w:bCs/>
          <w:noProof/>
          <w:sz w:val="24"/>
          <w:szCs w:val="24"/>
          <w:lang w:val="sr-Cyrl-RS"/>
        </w:rPr>
        <w:t xml:space="preserve">но су описана задужења сваког тела </w:t>
      </w:r>
      <w:r w:rsidR="00022AAC" w:rsidRPr="00986707">
        <w:rPr>
          <w:rFonts w:ascii="Palatino Linotype" w:hAnsi="Palatino Linotype" w:cs="Times New Roman"/>
          <w:bCs/>
          <w:noProof/>
          <w:sz w:val="24"/>
          <w:szCs w:val="24"/>
          <w:lang w:val="sr-Cyrl-RS"/>
        </w:rPr>
        <w:t>и начини на који се врши праћење, евалуација</w:t>
      </w:r>
      <w:r w:rsidR="004B11F3" w:rsidRPr="00986707">
        <w:rPr>
          <w:rFonts w:ascii="Palatino Linotype" w:hAnsi="Palatino Linotype" w:cs="Times New Roman"/>
          <w:bCs/>
          <w:noProof/>
          <w:sz w:val="24"/>
          <w:szCs w:val="24"/>
          <w:lang w:val="sr-Cyrl-RS"/>
        </w:rPr>
        <w:t>, ревизија</w:t>
      </w:r>
      <w:r w:rsidR="00182650">
        <w:rPr>
          <w:rFonts w:ascii="Palatino Linotype" w:hAnsi="Palatino Linotype" w:cs="Times New Roman"/>
          <w:bCs/>
          <w:noProof/>
          <w:sz w:val="24"/>
          <w:szCs w:val="24"/>
          <w:lang w:val="sr-Cyrl-RS"/>
        </w:rPr>
        <w:t xml:space="preserve"> и извештавање. </w:t>
      </w:r>
      <w:r w:rsidR="004B11F3" w:rsidRPr="00986707">
        <w:rPr>
          <w:rFonts w:ascii="Palatino Linotype" w:hAnsi="Palatino Linotype" w:cs="Times New Roman"/>
          <w:bCs/>
          <w:noProof/>
          <w:sz w:val="24"/>
          <w:szCs w:val="24"/>
          <w:lang w:val="sr-Cyrl-RS"/>
        </w:rPr>
        <w:t>Међутим, без обзира на добро постављен систем за спровођење, мониторинг и евалуацију стратегије, он у пракси није заживео</w:t>
      </w:r>
      <w:r w:rsidR="00986707">
        <w:rPr>
          <w:rFonts w:ascii="Trebuchet MS" w:hAnsi="Trebuchet MS" w:cs="Times New Roman"/>
          <w:bCs/>
          <w:noProof/>
          <w:sz w:val="24"/>
          <w:szCs w:val="24"/>
          <w:lang w:val="sr-Cyrl-RS"/>
        </w:rPr>
        <w:t xml:space="preserve"> </w:t>
      </w:r>
      <w:r w:rsidR="00986707" w:rsidRPr="00986707">
        <w:rPr>
          <w:rFonts w:ascii="Palatino Linotype" w:hAnsi="Palatino Linotype" w:cs="Times New Roman"/>
          <w:bCs/>
          <w:noProof/>
          <w:sz w:val="24"/>
          <w:szCs w:val="24"/>
          <w:lang w:val="sr-Cyrl-RS"/>
        </w:rPr>
        <w:t>па тако</w:t>
      </w:r>
      <w:r w:rsidR="004B11F3" w:rsidRPr="00986707">
        <w:rPr>
          <w:rFonts w:ascii="Trebuchet MS" w:hAnsi="Trebuchet MS" w:cs="Times New Roman"/>
          <w:bCs/>
          <w:noProof/>
          <w:sz w:val="24"/>
          <w:szCs w:val="24"/>
          <w:lang w:val="sr-Cyrl-RS"/>
        </w:rPr>
        <w:t xml:space="preserve"> </w:t>
      </w:r>
      <w:r w:rsidR="00986707">
        <w:rPr>
          <w:rFonts w:ascii="Palatino Linotype" w:hAnsi="Palatino Linotype" w:cs="Times New Roman"/>
          <w:bCs/>
          <w:noProof/>
          <w:sz w:val="24"/>
          <w:szCs w:val="24"/>
          <w:lang w:val="sr-Cyrl-RS"/>
        </w:rPr>
        <w:t>н</w:t>
      </w:r>
      <w:r w:rsidR="00986707" w:rsidRPr="00986707">
        <w:rPr>
          <w:rFonts w:ascii="Palatino Linotype" w:hAnsi="Palatino Linotype" w:cs="Times New Roman"/>
          <w:bCs/>
          <w:noProof/>
          <w:sz w:val="24"/>
          <w:szCs w:val="24"/>
          <w:lang w:val="sr-Cyrl-RS"/>
        </w:rPr>
        <w:t xml:space="preserve">ису </w:t>
      </w:r>
      <w:r w:rsidR="00986707">
        <w:rPr>
          <w:rFonts w:ascii="Palatino Linotype" w:hAnsi="Palatino Linotype" w:cs="Times New Roman"/>
          <w:bCs/>
          <w:noProof/>
          <w:sz w:val="24"/>
          <w:szCs w:val="24"/>
          <w:lang w:val="sr-Cyrl-RS"/>
        </w:rPr>
        <w:t>ни израђивани</w:t>
      </w:r>
      <w:r w:rsidR="00986707" w:rsidRPr="00986707">
        <w:rPr>
          <w:rFonts w:ascii="Palatino Linotype" w:hAnsi="Palatino Linotype" w:cs="Times New Roman"/>
          <w:bCs/>
          <w:noProof/>
          <w:sz w:val="24"/>
          <w:szCs w:val="24"/>
          <w:lang w:val="sr-Cyrl-RS"/>
        </w:rPr>
        <w:t xml:space="preserve"> годишњи извештаји</w:t>
      </w:r>
      <w:r w:rsidR="00986707">
        <w:rPr>
          <w:rFonts w:ascii="Trebuchet MS" w:hAnsi="Trebuchet MS" w:cs="Times New Roman"/>
          <w:bCs/>
          <w:noProof/>
          <w:sz w:val="24"/>
          <w:szCs w:val="24"/>
          <w:lang w:val="sr-Cyrl-RS"/>
        </w:rPr>
        <w:t xml:space="preserve"> </w:t>
      </w:r>
      <w:r w:rsidR="00986707" w:rsidRPr="00986707">
        <w:rPr>
          <w:rFonts w:ascii="Palatino Linotype" w:hAnsi="Palatino Linotype" w:cs="Times New Roman"/>
          <w:bCs/>
          <w:noProof/>
          <w:sz w:val="24"/>
          <w:szCs w:val="24"/>
          <w:lang w:val="sr-Cyrl-RS"/>
        </w:rPr>
        <w:t xml:space="preserve">о </w:t>
      </w:r>
      <w:r w:rsidR="00574F3E">
        <w:rPr>
          <w:rFonts w:ascii="Palatino Linotype" w:hAnsi="Palatino Linotype" w:cs="Times New Roman"/>
          <w:bCs/>
          <w:noProof/>
          <w:sz w:val="24"/>
          <w:szCs w:val="24"/>
          <w:lang w:val="sr-Cyrl-RS"/>
        </w:rPr>
        <w:t>њеном спровођењу</w:t>
      </w:r>
      <w:r w:rsidR="00986707">
        <w:rPr>
          <w:rFonts w:ascii="Palatino Linotype" w:hAnsi="Palatino Linotype" w:cs="Times New Roman"/>
          <w:bCs/>
          <w:noProof/>
          <w:sz w:val="24"/>
          <w:szCs w:val="24"/>
          <w:lang w:val="sr-Cyrl-RS"/>
        </w:rPr>
        <w:t xml:space="preserve">. </w:t>
      </w:r>
      <w:r w:rsidR="00986707" w:rsidRPr="00986707">
        <w:rPr>
          <w:rFonts w:ascii="Palatino Linotype" w:hAnsi="Palatino Linotype" w:cs="Times New Roman"/>
          <w:bCs/>
          <w:noProof/>
          <w:sz w:val="24"/>
          <w:szCs w:val="24"/>
          <w:lang w:val="sr-Cyrl-RS"/>
        </w:rPr>
        <w:t xml:space="preserve"> Ревизија стратегије </w:t>
      </w:r>
      <w:r w:rsidR="004B11F3" w:rsidRPr="00986707">
        <w:rPr>
          <w:rFonts w:ascii="Palatino Linotype" w:hAnsi="Palatino Linotype" w:cs="Times New Roman"/>
          <w:bCs/>
          <w:noProof/>
          <w:sz w:val="24"/>
          <w:szCs w:val="24"/>
          <w:lang w:val="sr-Cyrl-RS"/>
        </w:rPr>
        <w:t>је урађена</w:t>
      </w:r>
      <w:r w:rsidR="00986707" w:rsidRPr="00986707">
        <w:rPr>
          <w:rFonts w:ascii="Palatino Linotype" w:hAnsi="Palatino Linotype" w:cs="Times New Roman"/>
          <w:bCs/>
          <w:noProof/>
          <w:sz w:val="24"/>
          <w:szCs w:val="24"/>
          <w:lang w:val="sr-Latn-RS"/>
        </w:rPr>
        <w:t xml:space="preserve"> 2018. </w:t>
      </w:r>
      <w:r w:rsidR="00986707" w:rsidRPr="00695403">
        <w:rPr>
          <w:rFonts w:ascii="Palatino Linotype" w:hAnsi="Palatino Linotype" w:cs="Times New Roman"/>
          <w:bCs/>
          <w:noProof/>
          <w:sz w:val="24"/>
          <w:szCs w:val="24"/>
          <w:lang w:val="sr-Cyrl-RS"/>
        </w:rPr>
        <w:t>године, али нис</w:t>
      </w:r>
      <w:r w:rsidR="004B11F3" w:rsidRPr="00695403">
        <w:rPr>
          <w:rFonts w:ascii="Palatino Linotype" w:hAnsi="Palatino Linotype" w:cs="Times New Roman"/>
          <w:bCs/>
          <w:noProof/>
          <w:sz w:val="24"/>
          <w:szCs w:val="24"/>
          <w:lang w:val="sr-Cyrl-RS"/>
        </w:rPr>
        <w:t xml:space="preserve">у усвојени </w:t>
      </w:r>
      <w:r w:rsidR="00986707" w:rsidRPr="00695403">
        <w:rPr>
          <w:rFonts w:ascii="Palatino Linotype" w:hAnsi="Palatino Linotype" w:cs="Times New Roman"/>
          <w:bCs/>
          <w:noProof/>
          <w:sz w:val="24"/>
          <w:szCs w:val="24"/>
          <w:lang w:val="sr-Cyrl-RS"/>
        </w:rPr>
        <w:t xml:space="preserve">нови </w:t>
      </w:r>
      <w:r w:rsidR="004B11F3" w:rsidRPr="00695403">
        <w:rPr>
          <w:rFonts w:ascii="Palatino Linotype" w:hAnsi="Palatino Linotype" w:cs="Times New Roman"/>
          <w:bCs/>
          <w:noProof/>
          <w:sz w:val="24"/>
          <w:szCs w:val="24"/>
          <w:lang w:val="sr-Cyrl-RS"/>
        </w:rPr>
        <w:t>АП</w:t>
      </w:r>
      <w:r w:rsidR="008346EA">
        <w:rPr>
          <w:rFonts w:ascii="Palatino Linotype" w:hAnsi="Palatino Linotype" w:cs="Times New Roman"/>
          <w:bCs/>
          <w:noProof/>
          <w:sz w:val="24"/>
          <w:szCs w:val="24"/>
          <w:lang w:val="sr-Cyrl-RS"/>
        </w:rPr>
        <w:t>-ови</w:t>
      </w:r>
      <w:r w:rsidR="00554BF3">
        <w:rPr>
          <w:rFonts w:ascii="Palatino Linotype" w:hAnsi="Palatino Linotype" w:cs="Times New Roman"/>
          <w:bCs/>
          <w:noProof/>
          <w:sz w:val="24"/>
          <w:szCs w:val="24"/>
          <w:lang w:val="sr-Cyrl-RS"/>
        </w:rPr>
        <w:t xml:space="preserve"> за период </w:t>
      </w:r>
      <w:r w:rsidR="0003669B">
        <w:rPr>
          <w:rFonts w:ascii="Palatino Linotype" w:hAnsi="Palatino Linotype" w:cs="Times New Roman"/>
          <w:bCs/>
          <w:noProof/>
          <w:sz w:val="24"/>
          <w:szCs w:val="24"/>
          <w:lang w:val="sr-Cyrl-RS"/>
        </w:rPr>
        <w:t>након 2016. год.</w:t>
      </w:r>
      <w:r w:rsidR="004B11F3" w:rsidRPr="00695403">
        <w:rPr>
          <w:rFonts w:ascii="Palatino Linotype" w:hAnsi="Palatino Linotype" w:cs="Times New Roman"/>
          <w:bCs/>
          <w:noProof/>
          <w:sz w:val="24"/>
          <w:szCs w:val="24"/>
          <w:lang w:val="sr-Cyrl-RS"/>
        </w:rPr>
        <w:t xml:space="preserve"> како је </w:t>
      </w:r>
      <w:r w:rsidR="008346EA">
        <w:rPr>
          <w:rFonts w:ascii="Palatino Linotype" w:hAnsi="Palatino Linotype" w:cs="Times New Roman"/>
          <w:bCs/>
          <w:noProof/>
          <w:sz w:val="24"/>
          <w:szCs w:val="24"/>
          <w:lang w:val="sr-Cyrl-RS"/>
        </w:rPr>
        <w:t xml:space="preserve">првобитно </w:t>
      </w:r>
      <w:r w:rsidR="004B11F3" w:rsidRPr="00695403">
        <w:rPr>
          <w:rFonts w:ascii="Palatino Linotype" w:hAnsi="Palatino Linotype" w:cs="Times New Roman"/>
          <w:bCs/>
          <w:noProof/>
          <w:sz w:val="24"/>
          <w:szCs w:val="24"/>
          <w:lang w:val="sr-Cyrl-RS"/>
        </w:rPr>
        <w:t xml:space="preserve">било планирано. </w:t>
      </w:r>
      <w:r w:rsidR="00986707" w:rsidRPr="00695403">
        <w:rPr>
          <w:rFonts w:ascii="Palatino Linotype" w:hAnsi="Palatino Linotype" w:cs="Times New Roman"/>
          <w:bCs/>
          <w:noProof/>
          <w:sz w:val="24"/>
          <w:szCs w:val="24"/>
          <w:lang w:val="sr-Cyrl-RS"/>
        </w:rPr>
        <w:t>Екстерна евалуација</w:t>
      </w:r>
      <w:r w:rsidR="00574F3E">
        <w:rPr>
          <w:rFonts w:ascii="Palatino Linotype" w:hAnsi="Palatino Linotype" w:cs="Times New Roman"/>
          <w:bCs/>
          <w:noProof/>
          <w:sz w:val="24"/>
          <w:szCs w:val="24"/>
          <w:lang w:val="sr-Cyrl-RS"/>
        </w:rPr>
        <w:t xml:space="preserve"> спровођења стратегије</w:t>
      </w:r>
      <w:r w:rsidR="00986707" w:rsidRPr="00695403">
        <w:rPr>
          <w:rFonts w:ascii="Palatino Linotype" w:hAnsi="Palatino Linotype" w:cs="Times New Roman"/>
          <w:bCs/>
          <w:noProof/>
          <w:sz w:val="24"/>
          <w:szCs w:val="24"/>
          <w:lang w:val="sr-Cyrl-RS"/>
        </w:rPr>
        <w:t xml:space="preserve"> урађена </w:t>
      </w:r>
      <w:r w:rsidR="00574F3E">
        <w:rPr>
          <w:rFonts w:ascii="Palatino Linotype" w:hAnsi="Palatino Linotype" w:cs="Times New Roman"/>
          <w:bCs/>
          <w:noProof/>
          <w:sz w:val="24"/>
          <w:szCs w:val="24"/>
          <w:lang w:val="sr-Cyrl-RS"/>
        </w:rPr>
        <w:t xml:space="preserve">је </w:t>
      </w:r>
      <w:r w:rsidR="00986707" w:rsidRPr="00695403">
        <w:rPr>
          <w:rFonts w:ascii="Palatino Linotype" w:hAnsi="Palatino Linotype" w:cs="Times New Roman"/>
          <w:bCs/>
          <w:noProof/>
          <w:sz w:val="24"/>
          <w:szCs w:val="24"/>
          <w:lang w:val="sr-Cyrl-RS"/>
        </w:rPr>
        <w:t xml:space="preserve">први пут </w:t>
      </w:r>
      <w:r w:rsidR="008346EA">
        <w:rPr>
          <w:rFonts w:ascii="Palatino Linotype" w:hAnsi="Palatino Linotype" w:cs="Times New Roman"/>
          <w:bCs/>
          <w:noProof/>
          <w:sz w:val="24"/>
          <w:szCs w:val="24"/>
          <w:lang w:val="sr-Cyrl-RS"/>
        </w:rPr>
        <w:t xml:space="preserve"> </w:t>
      </w:r>
      <w:r w:rsidR="00986707" w:rsidRPr="00695403">
        <w:rPr>
          <w:rFonts w:ascii="Palatino Linotype" w:hAnsi="Palatino Linotype" w:cs="Times New Roman"/>
          <w:bCs/>
          <w:noProof/>
          <w:sz w:val="24"/>
          <w:szCs w:val="24"/>
          <w:lang w:val="sr-Cyrl-RS"/>
        </w:rPr>
        <w:t xml:space="preserve">2020. године </w:t>
      </w:r>
      <w:r w:rsidR="00695403" w:rsidRPr="00695403">
        <w:rPr>
          <w:rFonts w:ascii="Palatino Linotype" w:hAnsi="Palatino Linotype" w:cs="Times New Roman"/>
          <w:bCs/>
          <w:noProof/>
          <w:sz w:val="24"/>
          <w:szCs w:val="24"/>
          <w:lang w:val="sr-Cyrl-RS"/>
        </w:rPr>
        <w:t>у склоп</w:t>
      </w:r>
      <w:r w:rsidR="00574F3E">
        <w:rPr>
          <w:rFonts w:ascii="Palatino Linotype" w:hAnsi="Palatino Linotype" w:cs="Times New Roman"/>
          <w:bCs/>
          <w:noProof/>
          <w:sz w:val="24"/>
          <w:szCs w:val="24"/>
          <w:lang w:val="sr-Cyrl-RS"/>
        </w:rPr>
        <w:t>у припреме будућег П</w:t>
      </w:r>
      <w:r w:rsidR="00695403" w:rsidRPr="00695403">
        <w:rPr>
          <w:rFonts w:ascii="Palatino Linotype" w:hAnsi="Palatino Linotype" w:cs="Times New Roman"/>
          <w:bCs/>
          <w:noProof/>
          <w:sz w:val="24"/>
          <w:szCs w:val="24"/>
          <w:lang w:val="sr-Cyrl-RS"/>
        </w:rPr>
        <w:t>лана развоја</w:t>
      </w:r>
      <w:r w:rsidR="00574F3E">
        <w:rPr>
          <w:rFonts w:ascii="Palatino Linotype" w:hAnsi="Palatino Linotype" w:cs="Times New Roman"/>
          <w:bCs/>
          <w:noProof/>
          <w:sz w:val="24"/>
          <w:szCs w:val="24"/>
          <w:lang w:val="sr-Cyrl-RS"/>
        </w:rPr>
        <w:t xml:space="preserve"> општине</w:t>
      </w:r>
      <w:r w:rsidR="00695403" w:rsidRPr="00695403">
        <w:rPr>
          <w:rFonts w:ascii="Palatino Linotype" w:hAnsi="Palatino Linotype" w:cs="Times New Roman"/>
          <w:bCs/>
          <w:noProof/>
          <w:sz w:val="24"/>
          <w:szCs w:val="24"/>
          <w:lang w:val="sr-Cyrl-RS"/>
        </w:rPr>
        <w:t xml:space="preserve"> </w:t>
      </w:r>
      <w:r w:rsidR="00986707" w:rsidRPr="00695403">
        <w:rPr>
          <w:rFonts w:ascii="Palatino Linotype" w:hAnsi="Palatino Linotype" w:cs="Times New Roman"/>
          <w:bCs/>
          <w:noProof/>
          <w:sz w:val="24"/>
          <w:szCs w:val="24"/>
          <w:lang w:val="sr-Cyrl-RS"/>
        </w:rPr>
        <w:t>од стране Регионалне развојене агенција Бачка</w:t>
      </w:r>
      <w:r w:rsidR="008346EA">
        <w:rPr>
          <w:rFonts w:ascii="Palatino Linotype" w:hAnsi="Palatino Linotype" w:cs="Times New Roman"/>
          <w:bCs/>
          <w:noProof/>
          <w:sz w:val="24"/>
          <w:szCs w:val="24"/>
          <w:lang w:val="sr-Cyrl-RS"/>
        </w:rPr>
        <w:t>, али извештај није јавно доступан.</w:t>
      </w:r>
      <w:r w:rsidR="00574F3E">
        <w:rPr>
          <w:rFonts w:ascii="Palatino Linotype" w:hAnsi="Palatino Linotype" w:cs="Times New Roman"/>
          <w:bCs/>
          <w:noProof/>
          <w:sz w:val="24"/>
          <w:szCs w:val="24"/>
          <w:lang w:val="sr-Cyrl-RS"/>
        </w:rPr>
        <w:t xml:space="preserve"> Ипак, у њему је наведено да је</w:t>
      </w:r>
      <w:r w:rsidR="00554BF3">
        <w:rPr>
          <w:rFonts w:ascii="Palatino Linotype" w:hAnsi="Palatino Linotype" w:cs="Times New Roman"/>
          <w:bCs/>
          <w:noProof/>
          <w:sz w:val="24"/>
          <w:szCs w:val="24"/>
          <w:lang w:val="sr-Cyrl-RS"/>
        </w:rPr>
        <w:t xml:space="preserve"> </w:t>
      </w:r>
      <w:r w:rsidR="00554BF3" w:rsidRPr="00554BF3">
        <w:rPr>
          <w:rFonts w:ascii="Palatino Linotype" w:hAnsi="Palatino Linotype" w:cs="Times New Roman"/>
          <w:bCs/>
          <w:i/>
          <w:noProof/>
          <w:sz w:val="24"/>
          <w:szCs w:val="24"/>
          <w:lang w:val="sr-Cyrl-RS"/>
        </w:rPr>
        <w:t>„Општина Бач спроводила пројекте од значаја за друштвено-економски развој локалне заједнице и за период за који није сачињен Акциони план (2017, 2018, 2019, 2020. година)</w:t>
      </w:r>
      <w:r w:rsidR="00554BF3">
        <w:rPr>
          <w:rFonts w:ascii="Palatino Linotype" w:hAnsi="Palatino Linotype" w:cs="Times New Roman"/>
          <w:bCs/>
          <w:i/>
          <w:noProof/>
          <w:sz w:val="24"/>
          <w:szCs w:val="24"/>
          <w:lang w:val="sr-Cyrl-RS"/>
        </w:rPr>
        <w:t>“</w:t>
      </w:r>
      <w:r w:rsidR="00554BF3">
        <w:rPr>
          <w:rStyle w:val="FootnoteReference"/>
          <w:rFonts w:ascii="Palatino Linotype" w:hAnsi="Palatino Linotype" w:cs="Times New Roman"/>
          <w:bCs/>
          <w:i/>
          <w:noProof/>
          <w:sz w:val="24"/>
          <w:szCs w:val="24"/>
          <w:lang w:val="sr-Cyrl-RS"/>
        </w:rPr>
        <w:footnoteReference w:id="11"/>
      </w:r>
      <w:r w:rsidR="00554BF3" w:rsidRPr="00554BF3">
        <w:rPr>
          <w:rFonts w:ascii="Palatino Linotype" w:hAnsi="Palatino Linotype" w:cs="Times New Roman"/>
          <w:bCs/>
          <w:i/>
          <w:noProof/>
          <w:sz w:val="24"/>
          <w:szCs w:val="24"/>
          <w:lang w:val="sr-Cyrl-RS"/>
        </w:rPr>
        <w:t>.</w:t>
      </w:r>
      <w:r w:rsidR="00554BF3" w:rsidRPr="00554BF3">
        <w:rPr>
          <w:rFonts w:ascii="Palatino Linotype" w:hAnsi="Palatino Linotype" w:cs="Times New Roman"/>
          <w:bCs/>
          <w:noProof/>
          <w:sz w:val="24"/>
          <w:szCs w:val="24"/>
          <w:lang w:val="sr-Cyrl-RS"/>
        </w:rPr>
        <w:t xml:space="preserve"> </w:t>
      </w:r>
      <w:r w:rsidR="00554BF3">
        <w:rPr>
          <w:rFonts w:ascii="Palatino Linotype" w:hAnsi="Palatino Linotype" w:cs="Times New Roman"/>
          <w:bCs/>
          <w:noProof/>
          <w:sz w:val="24"/>
          <w:szCs w:val="24"/>
          <w:lang w:val="sr-Cyrl-RS"/>
        </w:rPr>
        <w:t xml:space="preserve"> </w:t>
      </w:r>
    </w:p>
    <w:p w14:paraId="588A7EB5" w14:textId="77777777" w:rsidR="007A5A24" w:rsidRPr="00AA7967" w:rsidRDefault="007A5A24" w:rsidP="004B11F3">
      <w:pPr>
        <w:spacing w:after="0" w:line="257" w:lineRule="auto"/>
        <w:ind w:left="540"/>
        <w:jc w:val="both"/>
        <w:rPr>
          <w:rFonts w:ascii="Trebuchet MS" w:hAnsi="Trebuchet MS" w:cs="Times New Roman"/>
          <w:color w:val="FF0000"/>
          <w:sz w:val="24"/>
          <w:szCs w:val="24"/>
          <w:lang w:val="sr-Cyrl-RS"/>
        </w:rPr>
      </w:pPr>
    </w:p>
    <w:p w14:paraId="67587C7D" w14:textId="5ED820F9" w:rsidR="00937088" w:rsidRPr="00325CED" w:rsidRDefault="00314628" w:rsidP="004B11F3">
      <w:pPr>
        <w:spacing w:after="0" w:line="257" w:lineRule="auto"/>
        <w:ind w:left="540"/>
        <w:jc w:val="both"/>
        <w:rPr>
          <w:rFonts w:ascii="Palatino Linotype" w:hAnsi="Palatino Linotype" w:cs="Times New Roman"/>
          <w:sz w:val="24"/>
          <w:szCs w:val="24"/>
          <w:lang w:val="sr-Cyrl-RS"/>
        </w:rPr>
      </w:pPr>
      <w:r w:rsidRPr="00937088">
        <w:rPr>
          <w:rFonts w:ascii="Palatino Linotype" w:hAnsi="Palatino Linotype" w:cs="Times New Roman"/>
          <w:sz w:val="24"/>
          <w:szCs w:val="24"/>
          <w:lang w:val="sr-Cyrl-RS"/>
        </w:rPr>
        <w:lastRenderedPageBreak/>
        <w:t xml:space="preserve">       </w:t>
      </w:r>
      <w:r w:rsidR="00325CED">
        <w:rPr>
          <w:rFonts w:ascii="Palatino Linotype" w:hAnsi="Palatino Linotype" w:cs="Times New Roman"/>
          <w:sz w:val="24"/>
          <w:szCs w:val="24"/>
          <w:lang w:val="sr-Cyrl-RS"/>
        </w:rPr>
        <w:t xml:space="preserve"> </w:t>
      </w:r>
      <w:r w:rsidR="00AA484D" w:rsidRPr="00937088">
        <w:rPr>
          <w:rFonts w:ascii="Palatino Linotype" w:hAnsi="Palatino Linotype" w:cs="Times New Roman"/>
          <w:sz w:val="24"/>
          <w:szCs w:val="24"/>
          <w:lang w:val="sr-Cyrl-RS"/>
        </w:rPr>
        <w:t>ЛАП</w:t>
      </w:r>
      <w:r w:rsidR="00937088">
        <w:rPr>
          <w:rFonts w:ascii="Palatino Linotype" w:hAnsi="Palatino Linotype" w:cs="Times New Roman"/>
          <w:sz w:val="24"/>
          <w:szCs w:val="24"/>
          <w:lang w:val="sr-Cyrl-RS"/>
        </w:rPr>
        <w:t>З</w:t>
      </w:r>
      <w:r w:rsidR="00AA484D" w:rsidRPr="00937088">
        <w:rPr>
          <w:rFonts w:ascii="Palatino Linotype" w:hAnsi="Palatino Linotype" w:cs="Times New Roman"/>
          <w:sz w:val="24"/>
          <w:szCs w:val="24"/>
          <w:lang w:val="sr-Cyrl-RS"/>
        </w:rPr>
        <w:t xml:space="preserve">-ови </w:t>
      </w:r>
      <w:r w:rsidR="006F718B" w:rsidRPr="00937088">
        <w:rPr>
          <w:rFonts w:ascii="Palatino Linotype" w:hAnsi="Palatino Linotype" w:cs="Times New Roman"/>
          <w:sz w:val="24"/>
          <w:szCs w:val="24"/>
          <w:lang w:val="sr-Cyrl-RS"/>
        </w:rPr>
        <w:t>донешени у п</w:t>
      </w:r>
      <w:r w:rsidR="00937088">
        <w:rPr>
          <w:rFonts w:ascii="Palatino Linotype" w:hAnsi="Palatino Linotype" w:cs="Times New Roman"/>
          <w:sz w:val="24"/>
          <w:szCs w:val="24"/>
          <w:lang w:val="sr-Cyrl-RS"/>
        </w:rPr>
        <w:t xml:space="preserve">ериоду  2016-2018. </w:t>
      </w:r>
      <w:r w:rsidR="00AA484D" w:rsidRPr="00937088">
        <w:rPr>
          <w:rFonts w:ascii="Palatino Linotype" w:hAnsi="Palatino Linotype" w:cs="Times New Roman"/>
          <w:sz w:val="24"/>
          <w:szCs w:val="24"/>
          <w:lang w:val="sr-Cyrl-RS"/>
        </w:rPr>
        <w:t xml:space="preserve">нису имали дефинисан </w:t>
      </w:r>
      <w:r w:rsidR="007711B4">
        <w:rPr>
          <w:rFonts w:ascii="Palatino Linotype" w:hAnsi="Palatino Linotype" w:cs="Times New Roman"/>
          <w:sz w:val="24"/>
          <w:szCs w:val="24"/>
          <w:lang w:val="sr-Cyrl-RS"/>
        </w:rPr>
        <w:t xml:space="preserve">оквир </w:t>
      </w:r>
      <w:r w:rsidR="0032065B" w:rsidRPr="00937088">
        <w:rPr>
          <w:rFonts w:ascii="Palatino Linotype" w:hAnsi="Palatino Linotype" w:cs="Times New Roman"/>
          <w:sz w:val="24"/>
          <w:szCs w:val="24"/>
          <w:lang w:val="sr-Cyrl-RS"/>
        </w:rPr>
        <w:t>праћења</w:t>
      </w:r>
      <w:r w:rsidR="00937088" w:rsidRPr="00937088">
        <w:rPr>
          <w:rFonts w:ascii="Palatino Linotype" w:hAnsi="Palatino Linotype" w:cs="Times New Roman"/>
          <w:sz w:val="24"/>
          <w:szCs w:val="24"/>
          <w:lang w:val="sr-Cyrl-RS"/>
        </w:rPr>
        <w:t xml:space="preserve"> и евалуације.</w:t>
      </w:r>
      <w:r w:rsidR="00937088">
        <w:rPr>
          <w:rFonts w:ascii="Palatino Linotype" w:hAnsi="Palatino Linotype" w:cs="Times New Roman"/>
          <w:sz w:val="24"/>
          <w:szCs w:val="24"/>
          <w:lang w:val="sr-Latn-RS"/>
        </w:rPr>
        <w:t xml:space="preserve"> </w:t>
      </w:r>
      <w:r w:rsidR="00937088">
        <w:rPr>
          <w:rFonts w:ascii="Palatino Linotype" w:hAnsi="Palatino Linotype" w:cs="Times New Roman"/>
          <w:sz w:val="24"/>
          <w:szCs w:val="24"/>
          <w:lang w:val="sr-Cyrl-RS"/>
        </w:rPr>
        <w:t>За спровођење ЛАПЗ-а био је задужен Савет за запошљавање у сарадњи са локалном филијалом НСЗ-а и надлежним одељењем општинске управе, али</w:t>
      </w:r>
      <w:r w:rsidR="007711B4">
        <w:rPr>
          <w:rFonts w:ascii="Palatino Linotype" w:hAnsi="Palatino Linotype" w:cs="Times New Roman"/>
          <w:sz w:val="24"/>
          <w:szCs w:val="24"/>
          <w:lang w:val="sr-Cyrl-RS"/>
        </w:rPr>
        <w:t xml:space="preserve"> извештаји од имплементацији нису рађени. </w:t>
      </w:r>
      <w:r w:rsidR="00325CED">
        <w:rPr>
          <w:rFonts w:ascii="Palatino Linotype" w:hAnsi="Palatino Linotype" w:cs="Times New Roman"/>
          <w:sz w:val="24"/>
          <w:szCs w:val="24"/>
          <w:lang w:val="sr-Cyrl-RS"/>
        </w:rPr>
        <w:t>Међутим, ЛАПЗ-ови усвојени за 2019. и 2020. годину има</w:t>
      </w:r>
      <w:r w:rsidR="0003669B">
        <w:rPr>
          <w:rFonts w:ascii="Palatino Linotype" w:hAnsi="Palatino Linotype" w:cs="Times New Roman"/>
          <w:sz w:val="24"/>
          <w:szCs w:val="24"/>
          <w:lang w:val="sr-Cyrl-RS"/>
        </w:rPr>
        <w:t>ју</w:t>
      </w:r>
      <w:r w:rsidR="00325CED">
        <w:rPr>
          <w:rFonts w:ascii="Palatino Linotype" w:hAnsi="Palatino Linotype" w:cs="Times New Roman"/>
          <w:sz w:val="24"/>
          <w:szCs w:val="24"/>
          <w:lang w:val="sr-Cyrl-RS"/>
        </w:rPr>
        <w:t xml:space="preserve"> добро развијен оквир за праћење, оцену и извештавање о реализацији, али Општина Бач до сада није израдила </w:t>
      </w:r>
      <w:r w:rsidR="0003547D">
        <w:rPr>
          <w:rFonts w:ascii="Palatino Linotype" w:eastAsia="Times New Roman" w:hAnsi="Palatino Linotype" w:cs="Times New Roman"/>
          <w:sz w:val="24"/>
          <w:szCs w:val="24"/>
          <w:lang w:val="sr-Cyrl-RS"/>
        </w:rPr>
        <w:t>извештај</w:t>
      </w:r>
      <w:r w:rsidR="00325CED" w:rsidRPr="00325CED">
        <w:rPr>
          <w:rFonts w:ascii="Palatino Linotype" w:eastAsia="Times New Roman" w:hAnsi="Palatino Linotype" w:cs="Times New Roman"/>
          <w:sz w:val="24"/>
          <w:szCs w:val="24"/>
          <w:lang w:val="sr-Cyrl-RS"/>
        </w:rPr>
        <w:t xml:space="preserve"> о реализацији</w:t>
      </w:r>
      <w:r w:rsidR="00325CED">
        <w:rPr>
          <w:rFonts w:ascii="Palatino Linotype" w:eastAsia="Times New Roman" w:hAnsi="Palatino Linotype" w:cs="Times New Roman"/>
          <w:sz w:val="24"/>
          <w:szCs w:val="24"/>
          <w:lang w:val="sr-Cyrl-RS"/>
        </w:rPr>
        <w:t xml:space="preserve"> нити анализу о успешности</w:t>
      </w:r>
      <w:r w:rsidR="00325CED" w:rsidRPr="00325CED">
        <w:rPr>
          <w:rFonts w:ascii="Palatino Linotype" w:eastAsia="Times New Roman" w:hAnsi="Palatino Linotype" w:cs="Times New Roman"/>
          <w:sz w:val="24"/>
          <w:szCs w:val="24"/>
          <w:lang w:val="sr-Cyrl-RS"/>
        </w:rPr>
        <w:t xml:space="preserve"> ЛАПЗ</w:t>
      </w:r>
      <w:r w:rsidR="00325CED">
        <w:rPr>
          <w:rFonts w:ascii="Palatino Linotype" w:eastAsia="Times New Roman" w:hAnsi="Palatino Linotype" w:cs="Times New Roman"/>
          <w:sz w:val="24"/>
          <w:szCs w:val="24"/>
          <w:lang w:val="sr-Cyrl-RS"/>
        </w:rPr>
        <w:t>-а за 2019. годину</w:t>
      </w:r>
      <w:r w:rsidR="0003547D">
        <w:rPr>
          <w:rFonts w:ascii="Palatino Linotype" w:eastAsia="Times New Roman" w:hAnsi="Palatino Linotype" w:cs="Times New Roman"/>
          <w:sz w:val="24"/>
          <w:szCs w:val="24"/>
          <w:lang w:val="sr-Cyrl-RS"/>
        </w:rPr>
        <w:t>,</w:t>
      </w:r>
      <w:r w:rsidR="00325CED">
        <w:rPr>
          <w:rFonts w:ascii="Palatino Linotype" w:eastAsia="Times New Roman" w:hAnsi="Palatino Linotype" w:cs="Times New Roman"/>
          <w:sz w:val="24"/>
          <w:szCs w:val="24"/>
          <w:lang w:val="sr-Cyrl-RS"/>
        </w:rPr>
        <w:t xml:space="preserve"> како је било планирано.</w:t>
      </w:r>
    </w:p>
    <w:p w14:paraId="270B285D" w14:textId="77777777" w:rsidR="00937088" w:rsidRPr="00325CED" w:rsidRDefault="00937088" w:rsidP="004B11F3">
      <w:pPr>
        <w:spacing w:after="0" w:line="257" w:lineRule="auto"/>
        <w:ind w:left="540"/>
        <w:jc w:val="both"/>
        <w:rPr>
          <w:rFonts w:ascii="Palatino Linotype" w:hAnsi="Palatino Linotype" w:cs="Times New Roman"/>
          <w:sz w:val="24"/>
          <w:szCs w:val="24"/>
          <w:lang w:val="sr-Cyrl-RS"/>
        </w:rPr>
      </w:pPr>
    </w:p>
    <w:p w14:paraId="6177C148" w14:textId="75B56CA5" w:rsidR="00B858D7" w:rsidRPr="00325CED" w:rsidRDefault="00325CED" w:rsidP="00325CED">
      <w:pPr>
        <w:spacing w:after="0" w:line="257" w:lineRule="auto"/>
        <w:ind w:left="540"/>
        <w:jc w:val="both"/>
        <w:rPr>
          <w:rFonts w:ascii="Palatino Linotype" w:hAnsi="Palatino Linotype" w:cs="Times New Roman"/>
          <w:sz w:val="24"/>
          <w:szCs w:val="24"/>
          <w:lang w:val="sr-Cyrl-RS"/>
        </w:rPr>
      </w:pPr>
      <w:r w:rsidRPr="00325CED">
        <w:rPr>
          <w:rFonts w:ascii="Palatino Linotype" w:hAnsi="Palatino Linotype" w:cs="Times New Roman"/>
          <w:sz w:val="24"/>
          <w:szCs w:val="24"/>
          <w:lang w:val="sr-Cyrl-RS"/>
        </w:rPr>
        <w:t xml:space="preserve">      ЛАП за унапређење положаја Рома</w:t>
      </w:r>
      <w:r>
        <w:rPr>
          <w:rFonts w:ascii="Palatino Linotype" w:hAnsi="Palatino Linotype" w:cs="Times New Roman"/>
          <w:sz w:val="24"/>
          <w:szCs w:val="24"/>
          <w:lang w:val="sr-Cyrl-RS"/>
        </w:rPr>
        <w:t xml:space="preserve"> 2015-2019. уопште није предвидео оквир за спровођење, праћење и процену успешности реализације планског документа, нити се било које тело на нивоу лок</w:t>
      </w:r>
      <w:r w:rsidR="00574F3E">
        <w:rPr>
          <w:rFonts w:ascii="Palatino Linotype" w:hAnsi="Palatino Linotype" w:cs="Times New Roman"/>
          <w:sz w:val="24"/>
          <w:szCs w:val="24"/>
          <w:lang w:val="sr-Cyrl-RS"/>
        </w:rPr>
        <w:t>ал</w:t>
      </w:r>
      <w:r>
        <w:rPr>
          <w:rFonts w:ascii="Palatino Linotype" w:hAnsi="Palatino Linotype" w:cs="Times New Roman"/>
          <w:sz w:val="24"/>
          <w:szCs w:val="24"/>
          <w:lang w:val="sr-Cyrl-RS"/>
        </w:rPr>
        <w:t>не самоуправе тиме заиста и бави</w:t>
      </w:r>
      <w:r w:rsidR="00574F3E">
        <w:rPr>
          <w:rFonts w:ascii="Palatino Linotype" w:hAnsi="Palatino Linotype" w:cs="Times New Roman"/>
          <w:sz w:val="24"/>
          <w:szCs w:val="24"/>
          <w:lang w:val="sr-Cyrl-RS"/>
        </w:rPr>
        <w:t>ло</w:t>
      </w:r>
      <w:r>
        <w:rPr>
          <w:rFonts w:ascii="Palatino Linotype" w:hAnsi="Palatino Linotype" w:cs="Times New Roman"/>
          <w:sz w:val="24"/>
          <w:szCs w:val="24"/>
          <w:lang w:val="sr-Cyrl-RS"/>
        </w:rPr>
        <w:t xml:space="preserve">. </w:t>
      </w:r>
    </w:p>
    <w:p w14:paraId="4E830D16" w14:textId="77777777" w:rsidR="00DB1D40" w:rsidRPr="00AA7967" w:rsidRDefault="00DB1D40" w:rsidP="004B11F3">
      <w:pPr>
        <w:spacing w:after="0" w:line="257" w:lineRule="auto"/>
        <w:ind w:left="540"/>
        <w:jc w:val="both"/>
        <w:rPr>
          <w:rFonts w:ascii="Trebuchet MS" w:hAnsi="Trebuchet MS" w:cs="Times New Roman"/>
          <w:color w:val="FF0000"/>
          <w:sz w:val="24"/>
          <w:szCs w:val="24"/>
          <w:lang w:val="sr-Cyrl-RS"/>
        </w:rPr>
      </w:pPr>
    </w:p>
    <w:p w14:paraId="1499F58A" w14:textId="23B8B481" w:rsidR="00DB1D40" w:rsidRPr="0003547D" w:rsidRDefault="00DB1D40" w:rsidP="004B11F3">
      <w:pPr>
        <w:spacing w:after="0" w:line="257" w:lineRule="auto"/>
        <w:ind w:left="540"/>
        <w:jc w:val="both"/>
        <w:rPr>
          <w:rFonts w:ascii="Palatino Linotype" w:hAnsi="Palatino Linotype" w:cs="Times New Roman"/>
          <w:color w:val="FF0000"/>
          <w:sz w:val="24"/>
          <w:szCs w:val="24"/>
          <w:lang w:val="sr-Cyrl-RS"/>
        </w:rPr>
      </w:pPr>
      <w:r w:rsidRPr="00AA7967">
        <w:rPr>
          <w:rFonts w:ascii="Trebuchet MS" w:hAnsi="Trebuchet MS" w:cs="Times New Roman"/>
          <w:color w:val="FF0000"/>
          <w:sz w:val="24"/>
          <w:szCs w:val="24"/>
          <w:lang w:val="sr-Cyrl-RS"/>
        </w:rPr>
        <w:t xml:space="preserve">    </w:t>
      </w:r>
      <w:r w:rsidR="00B8394E" w:rsidRPr="00AA7967">
        <w:rPr>
          <w:rFonts w:ascii="Trebuchet MS" w:hAnsi="Trebuchet MS" w:cs="Times New Roman"/>
          <w:color w:val="FF0000"/>
          <w:sz w:val="24"/>
          <w:szCs w:val="24"/>
          <w:lang w:val="sr-Cyrl-RS"/>
        </w:rPr>
        <w:t xml:space="preserve">  </w:t>
      </w:r>
      <w:r w:rsidR="0003547D" w:rsidRPr="0003547D">
        <w:rPr>
          <w:rFonts w:ascii="Palatino Linotype" w:hAnsi="Palatino Linotype" w:cs="Times New Roman"/>
          <w:sz w:val="24"/>
          <w:szCs w:val="24"/>
          <w:lang w:val="sr-Cyrl-RS"/>
        </w:rPr>
        <w:t>Иако</w:t>
      </w:r>
      <w:r w:rsidR="0003547D">
        <w:rPr>
          <w:rFonts w:ascii="Palatino Linotype" w:hAnsi="Palatino Linotype" w:cs="Times New Roman"/>
          <w:sz w:val="24"/>
          <w:szCs w:val="24"/>
          <w:lang w:val="sr-Cyrl-RS"/>
        </w:rPr>
        <w:t xml:space="preserve"> би се на основу наведеног могло претпоставити да је спровођење планских докумената вероватно </w:t>
      </w:r>
      <w:r w:rsidR="00AB1A71">
        <w:rPr>
          <w:rFonts w:ascii="Palatino Linotype" w:hAnsi="Palatino Linotype" w:cs="Times New Roman"/>
          <w:sz w:val="24"/>
          <w:szCs w:val="24"/>
          <w:lang w:val="sr-Cyrl-RS"/>
        </w:rPr>
        <w:t xml:space="preserve">било </w:t>
      </w:r>
      <w:r w:rsidR="0003547D">
        <w:rPr>
          <w:rFonts w:ascii="Palatino Linotype" w:hAnsi="Palatino Linotype" w:cs="Times New Roman"/>
          <w:sz w:val="24"/>
          <w:szCs w:val="24"/>
          <w:lang w:val="sr-Cyrl-RS"/>
        </w:rPr>
        <w:t>праћено бројним проблемима, у наредном поглављу ће бити показано да је</w:t>
      </w:r>
      <w:r w:rsidR="00EA4D0B">
        <w:rPr>
          <w:rFonts w:ascii="Palatino Linotype" w:hAnsi="Palatino Linotype" w:cs="Times New Roman"/>
          <w:sz w:val="24"/>
          <w:szCs w:val="24"/>
          <w:lang w:val="sr-Cyrl-RS"/>
        </w:rPr>
        <w:t>, ипак,</w:t>
      </w:r>
      <w:r w:rsidR="0003547D">
        <w:rPr>
          <w:rFonts w:ascii="Palatino Linotype" w:hAnsi="Palatino Linotype" w:cs="Times New Roman"/>
          <w:sz w:val="24"/>
          <w:szCs w:val="24"/>
          <w:lang w:val="sr-Cyrl-RS"/>
        </w:rPr>
        <w:t xml:space="preserve"> знача</w:t>
      </w:r>
      <w:r w:rsidR="00EA4D0B">
        <w:rPr>
          <w:rFonts w:ascii="Palatino Linotype" w:hAnsi="Palatino Linotype" w:cs="Times New Roman"/>
          <w:sz w:val="24"/>
          <w:szCs w:val="24"/>
          <w:lang w:val="sr-Cyrl-RS"/>
        </w:rPr>
        <w:t>јан део онога што је планирано  и</w:t>
      </w:r>
      <w:r w:rsidR="0003547D">
        <w:rPr>
          <w:rFonts w:ascii="Palatino Linotype" w:hAnsi="Palatino Linotype" w:cs="Times New Roman"/>
          <w:sz w:val="24"/>
          <w:szCs w:val="24"/>
          <w:lang w:val="sr-Cyrl-RS"/>
        </w:rPr>
        <w:t xml:space="preserve"> остварено</w:t>
      </w:r>
      <w:r w:rsidR="00574F3E">
        <w:rPr>
          <w:rFonts w:ascii="Palatino Linotype" w:hAnsi="Palatino Linotype" w:cs="Times New Roman"/>
          <w:sz w:val="24"/>
          <w:szCs w:val="24"/>
          <w:lang w:val="sr-Cyrl-RS"/>
        </w:rPr>
        <w:t>,</w:t>
      </w:r>
      <w:r w:rsidR="0003547D">
        <w:rPr>
          <w:rFonts w:ascii="Palatino Linotype" w:hAnsi="Palatino Linotype" w:cs="Times New Roman"/>
          <w:sz w:val="24"/>
          <w:szCs w:val="24"/>
          <w:lang w:val="sr-Cyrl-RS"/>
        </w:rPr>
        <w:t xml:space="preserve"> или је у процесу </w:t>
      </w:r>
      <w:r w:rsidR="00EA4D0B">
        <w:rPr>
          <w:rFonts w:ascii="Palatino Linotype" w:hAnsi="Palatino Linotype" w:cs="Times New Roman"/>
          <w:sz w:val="24"/>
          <w:szCs w:val="24"/>
          <w:lang w:val="sr-Cyrl-RS"/>
        </w:rPr>
        <w:t>реализације</w:t>
      </w:r>
      <w:r w:rsidR="0003547D">
        <w:rPr>
          <w:rFonts w:ascii="Palatino Linotype" w:hAnsi="Palatino Linotype" w:cs="Times New Roman"/>
          <w:sz w:val="24"/>
          <w:szCs w:val="24"/>
          <w:lang w:val="sr-Cyrl-RS"/>
        </w:rPr>
        <w:t xml:space="preserve">. </w:t>
      </w:r>
      <w:r w:rsidR="00EA4D0B">
        <w:rPr>
          <w:rFonts w:ascii="Palatino Linotype" w:hAnsi="Palatino Linotype" w:cs="Times New Roman"/>
          <w:sz w:val="24"/>
          <w:szCs w:val="24"/>
          <w:lang w:val="sr-Cyrl-RS"/>
        </w:rPr>
        <w:t xml:space="preserve">Највеће заслуге за то припадају Канцеларији за локални економски развој која као стручно и оперативно тело општинске управе припрема и прати реализацију </w:t>
      </w:r>
      <w:r w:rsidR="00574F3E">
        <w:rPr>
          <w:rFonts w:ascii="Palatino Linotype" w:hAnsi="Palatino Linotype" w:cs="Times New Roman"/>
          <w:sz w:val="24"/>
          <w:szCs w:val="24"/>
          <w:lang w:val="sr-Cyrl-RS"/>
        </w:rPr>
        <w:t>бројних пројеката, те координиш</w:t>
      </w:r>
      <w:r w:rsidR="00EA4D0B">
        <w:rPr>
          <w:rFonts w:ascii="Palatino Linotype" w:hAnsi="Palatino Linotype" w:cs="Times New Roman"/>
          <w:sz w:val="24"/>
          <w:szCs w:val="24"/>
          <w:lang w:val="sr-Cyrl-RS"/>
        </w:rPr>
        <w:t xml:space="preserve">е учешће осталих актера у њима. Због малог броја запослених у КЛЕР-у, а великог броја разноврсних послова на којима запослени раде, није могуће обезбедити адакватно праћење и евалуацију усвојених ЛАП-ова. Ово </w:t>
      </w:r>
      <w:r w:rsidR="00574F3E">
        <w:rPr>
          <w:rFonts w:ascii="Palatino Linotype" w:hAnsi="Palatino Linotype" w:cs="Times New Roman"/>
          <w:sz w:val="24"/>
          <w:szCs w:val="24"/>
          <w:lang w:val="sr-Cyrl-RS"/>
        </w:rPr>
        <w:t xml:space="preserve">свакако </w:t>
      </w:r>
      <w:r w:rsidR="00EA4D0B">
        <w:rPr>
          <w:rFonts w:ascii="Palatino Linotype" w:hAnsi="Palatino Linotype" w:cs="Times New Roman"/>
          <w:sz w:val="24"/>
          <w:szCs w:val="24"/>
          <w:lang w:val="sr-Cyrl-RS"/>
        </w:rPr>
        <w:t xml:space="preserve">остаје као изазов са којим се потребно изборити у складу са  новим законским оквиром. </w:t>
      </w:r>
    </w:p>
    <w:p w14:paraId="6BACEAF2" w14:textId="4846500C" w:rsidR="00DB1D40" w:rsidRPr="00A56A28" w:rsidRDefault="00DB1D40" w:rsidP="004B11F3">
      <w:pPr>
        <w:spacing w:after="0" w:line="257" w:lineRule="auto"/>
        <w:ind w:left="540"/>
        <w:jc w:val="both"/>
        <w:rPr>
          <w:rFonts w:ascii="Trebuchet MS" w:hAnsi="Trebuchet MS" w:cs="Times New Roman"/>
          <w:sz w:val="24"/>
          <w:szCs w:val="24"/>
          <w:lang w:val="sr-Cyrl-RS"/>
        </w:rPr>
      </w:pPr>
    </w:p>
    <w:tbl>
      <w:tblPr>
        <w:tblStyle w:val="GridTable4-Accent2"/>
        <w:tblW w:w="0" w:type="auto"/>
        <w:tblLook w:val="04A0" w:firstRow="1" w:lastRow="0" w:firstColumn="1" w:lastColumn="0" w:noHBand="0" w:noVBand="1"/>
      </w:tblPr>
      <w:tblGrid>
        <w:gridCol w:w="10194"/>
      </w:tblGrid>
      <w:tr w:rsidR="00997F72" w:rsidRPr="00A56A28" w14:paraId="11A88BA0" w14:textId="77777777" w:rsidTr="00446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C00000"/>
          </w:tcPr>
          <w:p w14:paraId="6952342D" w14:textId="208E5D34" w:rsidR="00997F72" w:rsidRPr="00EE50AE" w:rsidRDefault="00CB75D4" w:rsidP="00997F72">
            <w:pPr>
              <w:spacing w:line="257" w:lineRule="auto"/>
              <w:jc w:val="both"/>
              <w:rPr>
                <w:rFonts w:ascii="Palatino Linotype" w:hAnsi="Palatino Linotype" w:cs="Times New Roman"/>
                <w:sz w:val="24"/>
                <w:szCs w:val="24"/>
                <w:lang w:val="sr-Cyrl-RS"/>
              </w:rPr>
            </w:pPr>
            <w:r w:rsidRPr="00EE50AE">
              <w:rPr>
                <w:rFonts w:ascii="Palatino Linotype" w:hAnsi="Palatino Linotype" w:cs="Times New Roman"/>
                <w:sz w:val="24"/>
                <w:szCs w:val="24"/>
                <w:lang w:val="sr-Cyrl-RS"/>
              </w:rPr>
              <w:t xml:space="preserve">          </w:t>
            </w:r>
            <w:r w:rsidR="00997F72" w:rsidRPr="00EE50AE">
              <w:rPr>
                <w:rFonts w:ascii="Palatino Linotype" w:hAnsi="Palatino Linotype" w:cs="Times New Roman"/>
                <w:sz w:val="24"/>
                <w:szCs w:val="24"/>
                <w:lang w:val="sr-Cyrl-RS"/>
              </w:rPr>
              <w:t>РЕЗИМЕ ПОГЛАВЉА:</w:t>
            </w:r>
          </w:p>
        </w:tc>
      </w:tr>
      <w:tr w:rsidR="00997F72" w:rsidRPr="00A56A28" w14:paraId="107E3577" w14:textId="77777777" w:rsidTr="00446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F2F2F2" w:themeFill="background1" w:themeFillShade="F2"/>
          </w:tcPr>
          <w:p w14:paraId="0A3F09B8" w14:textId="73216A66" w:rsidR="00997F72" w:rsidRPr="00EE50AE" w:rsidRDefault="00C40E79" w:rsidP="00997F72">
            <w:pPr>
              <w:pStyle w:val="ListParagraph"/>
              <w:numPr>
                <w:ilvl w:val="0"/>
                <w:numId w:val="13"/>
              </w:numPr>
              <w:spacing w:after="0" w:line="257" w:lineRule="auto"/>
              <w:jc w:val="both"/>
              <w:rPr>
                <w:rFonts w:ascii="Palatino Linotype" w:hAnsi="Palatino Linotype" w:cs="Times New Roman"/>
                <w:b w:val="0"/>
                <w:color w:val="2F5496" w:themeColor="accent5" w:themeShade="BF"/>
                <w:sz w:val="24"/>
                <w:szCs w:val="24"/>
                <w:lang w:val="sr-Cyrl-RS"/>
              </w:rPr>
            </w:pPr>
            <w:r w:rsidRPr="00EE50AE">
              <w:rPr>
                <w:rFonts w:ascii="Palatino Linotype" w:hAnsi="Palatino Linotype" w:cs="Times New Roman"/>
                <w:b w:val="0"/>
                <w:noProof/>
                <w:sz w:val="24"/>
                <w:szCs w:val="24"/>
                <w:lang w:val="sr-Cyrl-RS"/>
              </w:rPr>
              <w:t>Р</w:t>
            </w:r>
            <w:r w:rsidR="00997F72" w:rsidRPr="00EE50AE">
              <w:rPr>
                <w:rFonts w:ascii="Palatino Linotype" w:hAnsi="Palatino Linotype" w:cs="Times New Roman"/>
                <w:b w:val="0"/>
                <w:noProof/>
                <w:sz w:val="24"/>
                <w:szCs w:val="24"/>
                <w:lang w:val="sr-Cyrl-RS"/>
              </w:rPr>
              <w:t>ешавање проблематике запошљавања младих на т</w:t>
            </w:r>
            <w:r w:rsidR="00EE50AE">
              <w:rPr>
                <w:rFonts w:ascii="Palatino Linotype" w:hAnsi="Palatino Linotype" w:cs="Times New Roman"/>
                <w:b w:val="0"/>
                <w:noProof/>
                <w:sz w:val="24"/>
                <w:szCs w:val="24"/>
                <w:lang w:val="sr-Cyrl-RS"/>
              </w:rPr>
              <w:t>ериторији општине Бач</w:t>
            </w:r>
            <w:r w:rsidR="00997F72" w:rsidRPr="00EE50AE">
              <w:rPr>
                <w:rFonts w:ascii="Palatino Linotype" w:hAnsi="Palatino Linotype" w:cs="Times New Roman"/>
                <w:b w:val="0"/>
                <w:noProof/>
                <w:sz w:val="24"/>
                <w:szCs w:val="24"/>
                <w:lang w:val="sr-Cyrl-RS"/>
              </w:rPr>
              <w:t xml:space="preserve"> у </w:t>
            </w:r>
            <w:r w:rsidRPr="00EE50AE">
              <w:rPr>
                <w:rFonts w:ascii="Palatino Linotype" w:hAnsi="Palatino Linotype" w:cs="Times New Roman"/>
                <w:b w:val="0"/>
                <w:noProof/>
                <w:sz w:val="24"/>
                <w:szCs w:val="24"/>
                <w:lang w:val="sr-Cyrl-RS"/>
              </w:rPr>
              <w:t>периоду од 2014-2020. године</w:t>
            </w:r>
            <w:r w:rsidR="005044D1" w:rsidRPr="00EE50AE">
              <w:rPr>
                <w:rFonts w:ascii="Palatino Linotype" w:hAnsi="Palatino Linotype" w:cs="Times New Roman"/>
                <w:b w:val="0"/>
                <w:noProof/>
                <w:sz w:val="24"/>
                <w:szCs w:val="24"/>
                <w:lang w:val="sr-Cyrl-RS"/>
              </w:rPr>
              <w:t xml:space="preserve"> планирано је</w:t>
            </w:r>
            <w:r w:rsidRPr="00EE50AE">
              <w:rPr>
                <w:rFonts w:ascii="Palatino Linotype" w:hAnsi="Palatino Linotype" w:cs="Times New Roman"/>
                <w:b w:val="0"/>
                <w:noProof/>
                <w:sz w:val="24"/>
                <w:szCs w:val="24"/>
                <w:lang w:val="sr-Cyrl-RS"/>
              </w:rPr>
              <w:t xml:space="preserve"> у </w:t>
            </w:r>
            <w:r w:rsidR="00997F72" w:rsidRPr="00EE50AE">
              <w:rPr>
                <w:rFonts w:ascii="Palatino Linotype" w:hAnsi="Palatino Linotype" w:cs="Times New Roman"/>
                <w:b w:val="0"/>
                <w:noProof/>
                <w:sz w:val="24"/>
                <w:szCs w:val="24"/>
                <w:lang w:val="sr-Cyrl-RS"/>
              </w:rPr>
              <w:t>оквиру већег броја различитих планских докумената, који су израђени уз по</w:t>
            </w:r>
            <w:r w:rsidR="00A30BFE" w:rsidRPr="00EE50AE">
              <w:rPr>
                <w:rFonts w:ascii="Palatino Linotype" w:hAnsi="Palatino Linotype" w:cs="Times New Roman"/>
                <w:b w:val="0"/>
                <w:noProof/>
                <w:sz w:val="24"/>
                <w:szCs w:val="24"/>
                <w:lang w:val="sr-Cyrl-RS"/>
              </w:rPr>
              <w:t>штовање различитих методологија</w:t>
            </w:r>
            <w:r w:rsidR="0019368D">
              <w:rPr>
                <w:rFonts w:ascii="Palatino Linotype" w:hAnsi="Palatino Linotype" w:cs="Times New Roman"/>
                <w:b w:val="0"/>
                <w:noProof/>
                <w:sz w:val="24"/>
                <w:szCs w:val="24"/>
                <w:lang w:val="sr-Cyrl-RS"/>
              </w:rPr>
              <w:t xml:space="preserve"> чиме су добијени документи различитог </w:t>
            </w:r>
            <w:r w:rsidR="00997F72" w:rsidRPr="00EE50AE">
              <w:rPr>
                <w:rFonts w:ascii="Palatino Linotype" w:hAnsi="Palatino Linotype" w:cs="Times New Roman"/>
                <w:b w:val="0"/>
                <w:noProof/>
                <w:sz w:val="24"/>
                <w:szCs w:val="24"/>
                <w:lang w:val="sr-Cyrl-RS"/>
              </w:rPr>
              <w:t>квалитета</w:t>
            </w:r>
            <w:r w:rsidR="00EE50AE">
              <w:rPr>
                <w:rFonts w:ascii="Palatino Linotype" w:hAnsi="Palatino Linotype" w:cs="Times New Roman"/>
                <w:b w:val="0"/>
                <w:noProof/>
                <w:sz w:val="24"/>
                <w:szCs w:val="24"/>
                <w:lang w:val="sr-Cyrl-RS"/>
              </w:rPr>
              <w:t>.</w:t>
            </w:r>
            <w:r w:rsidR="00997F72" w:rsidRPr="00EE50AE">
              <w:rPr>
                <w:rFonts w:ascii="Palatino Linotype" w:hAnsi="Palatino Linotype" w:cs="Times New Roman"/>
                <w:b w:val="0"/>
                <w:noProof/>
                <w:sz w:val="24"/>
                <w:szCs w:val="24"/>
                <w:lang w:val="sr-Cyrl-RS"/>
              </w:rPr>
              <w:t xml:space="preserve"> </w:t>
            </w:r>
          </w:p>
          <w:p w14:paraId="0F06EFFF" w14:textId="4D200D57" w:rsidR="00997F72" w:rsidRPr="00EE50AE" w:rsidRDefault="0019368D" w:rsidP="00997F72">
            <w:pPr>
              <w:pStyle w:val="ListParagraph"/>
              <w:numPr>
                <w:ilvl w:val="0"/>
                <w:numId w:val="13"/>
              </w:numPr>
              <w:spacing w:after="0" w:line="257" w:lineRule="auto"/>
              <w:jc w:val="both"/>
              <w:rPr>
                <w:rFonts w:ascii="Palatino Linotype" w:hAnsi="Palatino Linotype" w:cs="Times New Roman"/>
                <w:b w:val="0"/>
                <w:color w:val="2F5496" w:themeColor="accent5" w:themeShade="BF"/>
                <w:sz w:val="24"/>
                <w:szCs w:val="24"/>
                <w:lang w:val="sr-Cyrl-RS"/>
              </w:rPr>
            </w:pPr>
            <w:r>
              <w:rPr>
                <w:rFonts w:ascii="Palatino Linotype" w:hAnsi="Palatino Linotype" w:cs="Times New Roman"/>
                <w:b w:val="0"/>
                <w:noProof/>
                <w:sz w:val="24"/>
                <w:szCs w:val="24"/>
                <w:lang w:val="sr-Cyrl-RS"/>
              </w:rPr>
              <w:t>Од свих докум</w:t>
            </w:r>
            <w:r w:rsidR="007D5AEB">
              <w:rPr>
                <w:rFonts w:ascii="Palatino Linotype" w:hAnsi="Palatino Linotype" w:cs="Times New Roman"/>
                <w:b w:val="0"/>
                <w:noProof/>
                <w:sz w:val="24"/>
                <w:szCs w:val="24"/>
                <w:lang w:val="sr-Cyrl-RS"/>
              </w:rPr>
              <w:t>ената обухвећених овом анализом</w:t>
            </w:r>
            <w:r>
              <w:rPr>
                <w:rFonts w:ascii="Palatino Linotype" w:hAnsi="Palatino Linotype" w:cs="Times New Roman"/>
                <w:b w:val="0"/>
                <w:noProof/>
                <w:sz w:val="24"/>
                <w:szCs w:val="24"/>
                <w:lang w:val="sr-Cyrl-RS"/>
              </w:rPr>
              <w:t xml:space="preserve"> једино је</w:t>
            </w:r>
            <w:r w:rsidR="00EE50AE">
              <w:rPr>
                <w:rFonts w:ascii="Palatino Linotype" w:hAnsi="Palatino Linotype" w:cs="Times New Roman"/>
                <w:b w:val="0"/>
                <w:noProof/>
                <w:sz w:val="24"/>
                <w:szCs w:val="24"/>
                <w:lang w:val="sr-Cyrl-RS"/>
              </w:rPr>
              <w:t xml:space="preserve"> Стратегија одрживог развоја 2014-2020</w:t>
            </w:r>
            <w:r>
              <w:rPr>
                <w:rFonts w:ascii="Palatino Linotype" w:hAnsi="Palatino Linotype" w:cs="Times New Roman"/>
                <w:b w:val="0"/>
                <w:noProof/>
                <w:sz w:val="24"/>
                <w:szCs w:val="24"/>
                <w:lang w:val="sr-Cyrl-RS"/>
              </w:rPr>
              <w:t>.</w:t>
            </w:r>
            <w:r w:rsidR="00EE50AE">
              <w:rPr>
                <w:rFonts w:ascii="Palatino Linotype" w:hAnsi="Palatino Linotype" w:cs="Times New Roman"/>
                <w:b w:val="0"/>
                <w:noProof/>
                <w:sz w:val="24"/>
                <w:szCs w:val="24"/>
                <w:lang w:val="sr-Cyrl-RS"/>
              </w:rPr>
              <w:t xml:space="preserve"> </w:t>
            </w:r>
            <w:r>
              <w:rPr>
                <w:rFonts w:ascii="Palatino Linotype" w:hAnsi="Palatino Linotype" w:cs="Times New Roman"/>
                <w:b w:val="0"/>
                <w:noProof/>
                <w:sz w:val="24"/>
                <w:szCs w:val="24"/>
                <w:lang w:val="sr-Cyrl-RS"/>
              </w:rPr>
              <w:t xml:space="preserve">била </w:t>
            </w:r>
            <w:r w:rsidR="00EE50AE">
              <w:rPr>
                <w:rFonts w:ascii="Palatino Linotype" w:hAnsi="Palatino Linotype" w:cs="Times New Roman"/>
                <w:b w:val="0"/>
                <w:noProof/>
                <w:sz w:val="24"/>
                <w:szCs w:val="24"/>
                <w:lang w:val="sr-Cyrl-RS"/>
              </w:rPr>
              <w:t>израђена</w:t>
            </w:r>
            <w:r w:rsidR="00D65B65" w:rsidRPr="00EE50AE">
              <w:rPr>
                <w:rFonts w:ascii="Palatino Linotype" w:hAnsi="Palatino Linotype" w:cs="Times New Roman"/>
                <w:b w:val="0"/>
                <w:noProof/>
                <w:sz w:val="24"/>
                <w:szCs w:val="24"/>
                <w:lang w:val="sr-Cyrl-RS"/>
              </w:rPr>
              <w:t xml:space="preserve"> у партиципативном процесу</w:t>
            </w:r>
            <w:r w:rsidR="00C40E79" w:rsidRPr="00EE50AE">
              <w:rPr>
                <w:rFonts w:ascii="Palatino Linotype" w:hAnsi="Palatino Linotype" w:cs="Times New Roman"/>
                <w:b w:val="0"/>
                <w:noProof/>
                <w:sz w:val="24"/>
                <w:szCs w:val="24"/>
                <w:lang w:val="sr-Cyrl-RS"/>
              </w:rPr>
              <w:t>.</w:t>
            </w:r>
          </w:p>
          <w:p w14:paraId="1F626D43" w14:textId="7FF179F9" w:rsidR="00651AEA" w:rsidRPr="00EE50AE" w:rsidRDefault="00494C25" w:rsidP="00997F72">
            <w:pPr>
              <w:pStyle w:val="ListParagraph"/>
              <w:numPr>
                <w:ilvl w:val="0"/>
                <w:numId w:val="13"/>
              </w:numPr>
              <w:spacing w:after="0" w:line="257" w:lineRule="auto"/>
              <w:jc w:val="both"/>
              <w:rPr>
                <w:rFonts w:ascii="Palatino Linotype" w:hAnsi="Palatino Linotype" w:cs="Times New Roman"/>
                <w:b w:val="0"/>
                <w:color w:val="2F5496" w:themeColor="accent5" w:themeShade="BF"/>
                <w:sz w:val="24"/>
                <w:szCs w:val="24"/>
                <w:lang w:val="sr-Cyrl-RS"/>
              </w:rPr>
            </w:pPr>
            <w:r w:rsidRPr="00EE50AE">
              <w:rPr>
                <w:rFonts w:ascii="Palatino Linotype" w:hAnsi="Palatino Linotype" w:cs="Times New Roman"/>
                <w:b w:val="0"/>
                <w:noProof/>
                <w:sz w:val="24"/>
                <w:szCs w:val="24"/>
                <w:lang w:val="sr-Cyrl-RS"/>
              </w:rPr>
              <w:t>В</w:t>
            </w:r>
            <w:r w:rsidR="00651AEA" w:rsidRPr="00EE50AE">
              <w:rPr>
                <w:rFonts w:ascii="Palatino Linotype" w:hAnsi="Palatino Linotype" w:cs="Times New Roman"/>
                <w:b w:val="0"/>
                <w:noProof/>
                <w:sz w:val="24"/>
                <w:szCs w:val="24"/>
                <w:lang w:val="sr-Cyrl-RS"/>
              </w:rPr>
              <w:t xml:space="preserve">ећина усвојених планских документа </w:t>
            </w:r>
            <w:r w:rsidR="00A30BFE" w:rsidRPr="00EE50AE">
              <w:rPr>
                <w:rFonts w:ascii="Palatino Linotype" w:hAnsi="Palatino Linotype" w:cs="Times New Roman"/>
                <w:b w:val="0"/>
                <w:noProof/>
                <w:sz w:val="24"/>
                <w:szCs w:val="24"/>
                <w:lang w:val="sr-Cyrl-RS"/>
              </w:rPr>
              <w:t>не садржи озбиљну анализу стања засновану</w:t>
            </w:r>
            <w:r w:rsidR="00651AEA" w:rsidRPr="00EE50AE">
              <w:rPr>
                <w:rFonts w:ascii="Palatino Linotype" w:hAnsi="Palatino Linotype" w:cs="Times New Roman"/>
                <w:b w:val="0"/>
                <w:noProof/>
                <w:sz w:val="24"/>
                <w:szCs w:val="24"/>
                <w:lang w:val="sr-Cyrl-RS"/>
              </w:rPr>
              <w:t xml:space="preserve"> </w:t>
            </w:r>
            <w:r w:rsidR="00A30BFE" w:rsidRPr="00EE50AE">
              <w:rPr>
                <w:rFonts w:ascii="Palatino Linotype" w:hAnsi="Palatino Linotype" w:cs="Times New Roman"/>
                <w:b w:val="0"/>
                <w:noProof/>
                <w:sz w:val="24"/>
                <w:szCs w:val="24"/>
                <w:lang w:val="sr-Cyrl-RS"/>
              </w:rPr>
              <w:t>на разматрању</w:t>
            </w:r>
            <w:r w:rsidR="00651AEA" w:rsidRPr="00EE50AE">
              <w:rPr>
                <w:rFonts w:ascii="Palatino Linotype" w:hAnsi="Palatino Linotype" w:cs="Times New Roman"/>
                <w:b w:val="0"/>
                <w:noProof/>
                <w:sz w:val="24"/>
                <w:szCs w:val="24"/>
                <w:lang w:val="sr-Cyrl-RS"/>
              </w:rPr>
              <w:t xml:space="preserve"> читавог низа битних питања у вези са положајем младих на локалном тржишту рада</w:t>
            </w:r>
            <w:r w:rsidRPr="00EE50AE">
              <w:rPr>
                <w:rFonts w:ascii="Palatino Linotype" w:hAnsi="Palatino Linotype" w:cs="Times New Roman"/>
                <w:noProof/>
                <w:sz w:val="24"/>
                <w:szCs w:val="24"/>
                <w:lang w:val="sr-Cyrl-RS"/>
              </w:rPr>
              <w:t xml:space="preserve">, </w:t>
            </w:r>
            <w:r w:rsidRPr="00EE50AE">
              <w:rPr>
                <w:rFonts w:ascii="Palatino Linotype" w:hAnsi="Palatino Linotype" w:cs="Times New Roman"/>
                <w:b w:val="0"/>
                <w:noProof/>
                <w:sz w:val="24"/>
                <w:szCs w:val="24"/>
                <w:lang w:val="sr-Cyrl-RS"/>
              </w:rPr>
              <w:t xml:space="preserve">те се не може извести закључак о томе колико су дефинисани приоритети, циљеви и мере </w:t>
            </w:r>
            <w:r w:rsidR="006336C6" w:rsidRPr="00EE50AE">
              <w:rPr>
                <w:rFonts w:ascii="Palatino Linotype" w:hAnsi="Palatino Linotype" w:cs="Times New Roman"/>
                <w:b w:val="0"/>
                <w:noProof/>
                <w:sz w:val="24"/>
                <w:szCs w:val="24"/>
                <w:lang w:val="sr-Cyrl-RS"/>
              </w:rPr>
              <w:t xml:space="preserve">релевантни, </w:t>
            </w:r>
            <w:r w:rsidRPr="00EE50AE">
              <w:rPr>
                <w:rFonts w:ascii="Palatino Linotype" w:hAnsi="Palatino Linotype" w:cs="Times New Roman"/>
                <w:b w:val="0"/>
                <w:noProof/>
                <w:sz w:val="24"/>
                <w:szCs w:val="24"/>
                <w:lang w:val="sr-Cyrl-RS"/>
              </w:rPr>
              <w:t>оправдани и сврсисходни</w:t>
            </w:r>
            <w:r w:rsidR="00AB1A71">
              <w:rPr>
                <w:rFonts w:ascii="Palatino Linotype" w:hAnsi="Palatino Linotype" w:cs="Times New Roman"/>
                <w:b w:val="0"/>
                <w:noProof/>
                <w:sz w:val="24"/>
                <w:szCs w:val="24"/>
                <w:lang w:val="sr-Cyrl-RS"/>
              </w:rPr>
              <w:t xml:space="preserve"> за циљну групу</w:t>
            </w:r>
            <w:r w:rsidR="006336C6" w:rsidRPr="00EE50AE">
              <w:rPr>
                <w:rFonts w:ascii="Palatino Linotype" w:hAnsi="Palatino Linotype" w:cs="Times New Roman"/>
                <w:b w:val="0"/>
                <w:noProof/>
                <w:sz w:val="24"/>
                <w:szCs w:val="24"/>
                <w:lang w:val="sr-Cyrl-RS"/>
              </w:rPr>
              <w:t>, пошто не</w:t>
            </w:r>
            <w:r w:rsidRPr="00EE50AE">
              <w:rPr>
                <w:rFonts w:ascii="Palatino Linotype" w:hAnsi="Palatino Linotype" w:cs="Times New Roman"/>
                <w:b w:val="0"/>
                <w:noProof/>
                <w:sz w:val="24"/>
                <w:szCs w:val="24"/>
                <w:lang w:val="sr-Cyrl-RS"/>
              </w:rPr>
              <w:t>ма увида у почетно стање.</w:t>
            </w:r>
          </w:p>
          <w:p w14:paraId="7447FC23" w14:textId="1D5E0E4B" w:rsidR="001C0E32" w:rsidRPr="00EE50AE" w:rsidRDefault="00494C25" w:rsidP="00997F72">
            <w:pPr>
              <w:pStyle w:val="ListParagraph"/>
              <w:numPr>
                <w:ilvl w:val="0"/>
                <w:numId w:val="13"/>
              </w:numPr>
              <w:spacing w:after="0" w:line="257" w:lineRule="auto"/>
              <w:jc w:val="both"/>
              <w:rPr>
                <w:rFonts w:ascii="Palatino Linotype" w:hAnsi="Palatino Linotype" w:cs="Times New Roman"/>
                <w:b w:val="0"/>
                <w:color w:val="2F5496" w:themeColor="accent5" w:themeShade="BF"/>
                <w:sz w:val="24"/>
                <w:szCs w:val="24"/>
                <w:lang w:val="sr-Cyrl-RS"/>
              </w:rPr>
            </w:pPr>
            <w:r w:rsidRPr="00EE50AE">
              <w:rPr>
                <w:rFonts w:ascii="Palatino Linotype" w:hAnsi="Palatino Linotype" w:cs="Times New Roman"/>
                <w:b w:val="0"/>
                <w:bCs w:val="0"/>
                <w:noProof/>
                <w:sz w:val="24"/>
                <w:szCs w:val="24"/>
                <w:lang w:val="sr-Cyrl-RS"/>
              </w:rPr>
              <w:lastRenderedPageBreak/>
              <w:t>Уочљива је међусобна</w:t>
            </w:r>
            <w:r w:rsidR="001C0E32" w:rsidRPr="00EE50AE">
              <w:rPr>
                <w:rFonts w:ascii="Palatino Linotype" w:hAnsi="Palatino Linotype" w:cs="Times New Roman"/>
                <w:b w:val="0"/>
                <w:bCs w:val="0"/>
                <w:noProof/>
                <w:sz w:val="24"/>
                <w:szCs w:val="24"/>
                <w:lang w:val="sr-Cyrl-RS"/>
              </w:rPr>
              <w:t xml:space="preserve"> усаглашеност приоритета, циљева и мера који се односе на унапређење запошљивости и запошљавања младих у у</w:t>
            </w:r>
            <w:r w:rsidRPr="00EE50AE">
              <w:rPr>
                <w:rFonts w:ascii="Palatino Linotype" w:hAnsi="Palatino Linotype" w:cs="Times New Roman"/>
                <w:b w:val="0"/>
                <w:bCs w:val="0"/>
                <w:noProof/>
                <w:sz w:val="24"/>
                <w:szCs w:val="24"/>
                <w:lang w:val="sr-Cyrl-RS"/>
              </w:rPr>
              <w:t>својеним планским докуменатима.</w:t>
            </w:r>
          </w:p>
          <w:p w14:paraId="43386D94" w14:textId="29B3A265" w:rsidR="001C0E32" w:rsidRPr="00EE50AE" w:rsidRDefault="00494C25" w:rsidP="00997F72">
            <w:pPr>
              <w:pStyle w:val="ListParagraph"/>
              <w:numPr>
                <w:ilvl w:val="0"/>
                <w:numId w:val="13"/>
              </w:numPr>
              <w:spacing w:after="0" w:line="257" w:lineRule="auto"/>
              <w:jc w:val="both"/>
              <w:rPr>
                <w:rFonts w:ascii="Palatino Linotype" w:hAnsi="Palatino Linotype" w:cs="Times New Roman"/>
                <w:b w:val="0"/>
                <w:color w:val="2F5496" w:themeColor="accent5" w:themeShade="BF"/>
                <w:sz w:val="24"/>
                <w:szCs w:val="24"/>
                <w:lang w:val="sr-Cyrl-RS"/>
              </w:rPr>
            </w:pPr>
            <w:r w:rsidRPr="00EE50AE">
              <w:rPr>
                <w:rFonts w:ascii="Palatino Linotype" w:hAnsi="Palatino Linotype" w:cs="Times New Roman"/>
                <w:b w:val="0"/>
                <w:bCs w:val="0"/>
                <w:noProof/>
                <w:sz w:val="24"/>
                <w:szCs w:val="24"/>
                <w:lang w:val="sr-Cyrl-RS"/>
              </w:rPr>
              <w:t>Ц</w:t>
            </w:r>
            <w:r w:rsidR="001C0E32" w:rsidRPr="00EE50AE">
              <w:rPr>
                <w:rFonts w:ascii="Palatino Linotype" w:hAnsi="Palatino Linotype" w:cs="Times New Roman"/>
                <w:b w:val="0"/>
                <w:bCs w:val="0"/>
                <w:noProof/>
                <w:sz w:val="24"/>
                <w:szCs w:val="24"/>
                <w:lang w:val="sr-Cyrl-RS"/>
              </w:rPr>
              <w:t xml:space="preserve">иљеви </w:t>
            </w:r>
            <w:r w:rsidRPr="00EE50AE">
              <w:rPr>
                <w:rFonts w:ascii="Palatino Linotype" w:hAnsi="Palatino Linotype" w:cs="Times New Roman"/>
                <w:b w:val="0"/>
                <w:bCs w:val="0"/>
                <w:noProof/>
                <w:sz w:val="24"/>
                <w:szCs w:val="24"/>
                <w:lang w:val="sr-Cyrl-RS"/>
              </w:rPr>
              <w:t>у већи</w:t>
            </w:r>
            <w:r w:rsidR="006336C6" w:rsidRPr="00EE50AE">
              <w:rPr>
                <w:rFonts w:ascii="Palatino Linotype" w:hAnsi="Palatino Linotype" w:cs="Times New Roman"/>
                <w:b w:val="0"/>
                <w:bCs w:val="0"/>
                <w:noProof/>
                <w:sz w:val="24"/>
                <w:szCs w:val="24"/>
                <w:lang w:val="sr-Cyrl-RS"/>
              </w:rPr>
              <w:t>ни</w:t>
            </w:r>
            <w:r w:rsidRPr="00EE50AE">
              <w:rPr>
                <w:rFonts w:ascii="Palatino Linotype" w:hAnsi="Palatino Linotype" w:cs="Times New Roman"/>
                <w:b w:val="0"/>
                <w:bCs w:val="0"/>
                <w:noProof/>
                <w:sz w:val="24"/>
                <w:szCs w:val="24"/>
                <w:lang w:val="sr-Cyrl-RS"/>
              </w:rPr>
              <w:t xml:space="preserve"> случајева нису добро </w:t>
            </w:r>
            <w:r w:rsidR="001C0E32" w:rsidRPr="00EE50AE">
              <w:rPr>
                <w:rFonts w:ascii="Palatino Linotype" w:hAnsi="Palatino Linotype" w:cs="Times New Roman"/>
                <w:b w:val="0"/>
                <w:bCs w:val="0"/>
                <w:noProof/>
                <w:sz w:val="24"/>
                <w:szCs w:val="24"/>
                <w:lang w:val="sr-Cyrl-RS"/>
              </w:rPr>
              <w:t>формулисани</w:t>
            </w:r>
            <w:r w:rsidR="006336C6" w:rsidRPr="00EE50AE">
              <w:rPr>
                <w:rFonts w:ascii="Palatino Linotype" w:hAnsi="Palatino Linotype" w:cs="Times New Roman"/>
                <w:b w:val="0"/>
                <w:bCs w:val="0"/>
                <w:noProof/>
                <w:sz w:val="24"/>
                <w:szCs w:val="24"/>
                <w:lang w:val="sr-Cyrl-RS"/>
              </w:rPr>
              <w:t>,</w:t>
            </w:r>
            <w:r w:rsidR="001C0E32" w:rsidRPr="00EE50AE">
              <w:rPr>
                <w:rFonts w:ascii="Palatino Linotype" w:hAnsi="Palatino Linotype" w:cs="Times New Roman"/>
                <w:b w:val="0"/>
                <w:bCs w:val="0"/>
                <w:noProof/>
                <w:sz w:val="24"/>
                <w:szCs w:val="24"/>
                <w:lang w:val="sr-Cyrl-RS"/>
              </w:rPr>
              <w:t xml:space="preserve"> </w:t>
            </w:r>
            <w:r w:rsidR="005044D1" w:rsidRPr="00EE50AE">
              <w:rPr>
                <w:rFonts w:ascii="Palatino Linotype" w:hAnsi="Palatino Linotype" w:cs="Times New Roman"/>
                <w:b w:val="0"/>
                <w:bCs w:val="0"/>
                <w:noProof/>
                <w:sz w:val="24"/>
                <w:szCs w:val="24"/>
                <w:lang w:val="sr-Cyrl-RS"/>
              </w:rPr>
              <w:t>јер није по</w:t>
            </w:r>
            <w:r w:rsidR="006336C6" w:rsidRPr="00EE50AE">
              <w:rPr>
                <w:rFonts w:ascii="Palatino Linotype" w:hAnsi="Palatino Linotype" w:cs="Times New Roman"/>
                <w:b w:val="0"/>
                <w:bCs w:val="0"/>
                <w:noProof/>
                <w:sz w:val="24"/>
                <w:szCs w:val="24"/>
                <w:lang w:val="sr-Cyrl-RS"/>
              </w:rPr>
              <w:t xml:space="preserve">штована </w:t>
            </w:r>
            <w:r w:rsidR="001C0E32" w:rsidRPr="00EE50AE">
              <w:rPr>
                <w:rFonts w:ascii="Palatino Linotype" w:hAnsi="Palatino Linotype" w:cs="Times New Roman"/>
                <w:b w:val="0"/>
                <w:bCs w:val="0"/>
                <w:noProof/>
                <w:sz w:val="24"/>
                <w:szCs w:val="24"/>
                <w:lang w:val="sr-Cyrl-RS"/>
              </w:rPr>
              <w:t>SMART</w:t>
            </w:r>
            <w:r w:rsidR="006336C6" w:rsidRPr="00EE50AE">
              <w:rPr>
                <w:rFonts w:ascii="Palatino Linotype" w:hAnsi="Palatino Linotype" w:cs="Times New Roman"/>
                <w:b w:val="0"/>
                <w:bCs w:val="0"/>
                <w:noProof/>
                <w:sz w:val="24"/>
                <w:szCs w:val="24"/>
                <w:lang w:val="sr-Cyrl-RS"/>
              </w:rPr>
              <w:t xml:space="preserve"> метода.</w:t>
            </w:r>
          </w:p>
          <w:p w14:paraId="6D1FF464" w14:textId="6150DF8C" w:rsidR="001C0E32" w:rsidRPr="00EE50AE" w:rsidRDefault="00494C25" w:rsidP="00494C25">
            <w:pPr>
              <w:pStyle w:val="ListParagraph"/>
              <w:numPr>
                <w:ilvl w:val="0"/>
                <w:numId w:val="13"/>
              </w:numPr>
              <w:spacing w:after="0" w:line="257" w:lineRule="auto"/>
              <w:jc w:val="both"/>
              <w:rPr>
                <w:rFonts w:ascii="Palatino Linotype" w:hAnsi="Palatino Linotype" w:cs="Times New Roman"/>
                <w:b w:val="0"/>
                <w:color w:val="2F5496" w:themeColor="accent5" w:themeShade="BF"/>
                <w:sz w:val="24"/>
                <w:szCs w:val="24"/>
                <w:lang w:val="sr-Cyrl-RS"/>
              </w:rPr>
            </w:pPr>
            <w:r w:rsidRPr="00EE50AE">
              <w:rPr>
                <w:rFonts w:ascii="Palatino Linotype" w:hAnsi="Palatino Linotype" w:cs="Times New Roman"/>
                <w:b w:val="0"/>
                <w:bCs w:val="0"/>
                <w:noProof/>
                <w:sz w:val="24"/>
                <w:szCs w:val="24"/>
                <w:lang w:val="sr-Cyrl-RS"/>
              </w:rPr>
              <w:t xml:space="preserve">Број планираних пројеката </w:t>
            </w:r>
            <w:r w:rsidR="00A30BFE" w:rsidRPr="00EE50AE">
              <w:rPr>
                <w:rFonts w:ascii="Palatino Linotype" w:hAnsi="Palatino Linotype" w:cs="Times New Roman"/>
                <w:b w:val="0"/>
                <w:bCs w:val="0"/>
                <w:noProof/>
                <w:sz w:val="24"/>
                <w:szCs w:val="24"/>
                <w:lang w:val="sr-Cyrl-RS"/>
              </w:rPr>
              <w:t>и активности</w:t>
            </w:r>
            <w:r w:rsidR="0019368D">
              <w:rPr>
                <w:rFonts w:ascii="Palatino Linotype" w:hAnsi="Palatino Linotype" w:cs="Times New Roman"/>
                <w:b w:val="0"/>
                <w:bCs w:val="0"/>
                <w:noProof/>
                <w:sz w:val="24"/>
                <w:szCs w:val="24"/>
                <w:lang w:val="sr-Cyrl-RS"/>
              </w:rPr>
              <w:t xml:space="preserve"> </w:t>
            </w:r>
            <w:r w:rsidR="0019368D" w:rsidRPr="0019368D">
              <w:rPr>
                <w:rFonts w:ascii="Palatino Linotype" w:hAnsi="Palatino Linotype" w:cs="Times New Roman"/>
                <w:b w:val="0"/>
                <w:bCs w:val="0"/>
                <w:noProof/>
                <w:sz w:val="24"/>
                <w:szCs w:val="24"/>
                <w:lang w:val="sr-Cyrl-RS"/>
              </w:rPr>
              <w:t>у области запошљавања</w:t>
            </w:r>
            <w:r w:rsidR="00A30BFE" w:rsidRPr="00EE50AE">
              <w:rPr>
                <w:rFonts w:ascii="Palatino Linotype" w:hAnsi="Palatino Linotype" w:cs="Times New Roman"/>
                <w:b w:val="0"/>
                <w:bCs w:val="0"/>
                <w:noProof/>
                <w:sz w:val="24"/>
                <w:szCs w:val="24"/>
                <w:lang w:val="sr-Cyrl-RS"/>
              </w:rPr>
              <w:t xml:space="preserve"> </w:t>
            </w:r>
            <w:r w:rsidRPr="00EE50AE">
              <w:rPr>
                <w:rFonts w:ascii="Palatino Linotype" w:hAnsi="Palatino Linotype" w:cs="Times New Roman"/>
                <w:b w:val="0"/>
                <w:bCs w:val="0"/>
                <w:noProof/>
                <w:sz w:val="24"/>
                <w:szCs w:val="24"/>
                <w:lang w:val="sr-Cyrl-RS"/>
              </w:rPr>
              <w:t xml:space="preserve">у </w:t>
            </w:r>
            <w:r w:rsidR="00EE50AE">
              <w:rPr>
                <w:rFonts w:ascii="Palatino Linotype" w:hAnsi="Palatino Linotype" w:cs="Times New Roman"/>
                <w:b w:val="0"/>
                <w:bCs w:val="0"/>
                <w:noProof/>
                <w:sz w:val="24"/>
                <w:szCs w:val="24"/>
                <w:lang w:val="sr-Cyrl-RS"/>
              </w:rPr>
              <w:t>посматраном периоду</w:t>
            </w:r>
            <w:r w:rsidRPr="00EE50AE">
              <w:rPr>
                <w:rFonts w:ascii="Palatino Linotype" w:hAnsi="Palatino Linotype" w:cs="Times New Roman"/>
                <w:b w:val="0"/>
                <w:bCs w:val="0"/>
                <w:noProof/>
                <w:sz w:val="24"/>
                <w:szCs w:val="24"/>
                <w:lang w:val="sr-Cyrl-RS"/>
              </w:rPr>
              <w:t xml:space="preserve"> вишеструко је надмашио постојеће капацитете и ресур</w:t>
            </w:r>
            <w:r w:rsidR="007D5AEB">
              <w:rPr>
                <w:rFonts w:ascii="Palatino Linotype" w:hAnsi="Palatino Linotype" w:cs="Times New Roman"/>
                <w:b w:val="0"/>
                <w:bCs w:val="0"/>
                <w:noProof/>
                <w:sz w:val="24"/>
                <w:szCs w:val="24"/>
                <w:lang w:val="sr-Cyrl-RS"/>
              </w:rPr>
              <w:t>се којима о</w:t>
            </w:r>
            <w:r w:rsidR="00EE50AE">
              <w:rPr>
                <w:rFonts w:ascii="Palatino Linotype" w:hAnsi="Palatino Linotype" w:cs="Times New Roman"/>
                <w:b w:val="0"/>
                <w:bCs w:val="0"/>
                <w:noProof/>
                <w:sz w:val="24"/>
                <w:szCs w:val="24"/>
                <w:lang w:val="sr-Cyrl-RS"/>
              </w:rPr>
              <w:t>пштина Бач</w:t>
            </w:r>
            <w:r w:rsidRPr="00EE50AE">
              <w:rPr>
                <w:rFonts w:ascii="Palatino Linotype" w:hAnsi="Palatino Linotype" w:cs="Times New Roman"/>
                <w:b w:val="0"/>
                <w:bCs w:val="0"/>
                <w:noProof/>
                <w:sz w:val="24"/>
                <w:szCs w:val="24"/>
                <w:lang w:val="sr-Cyrl-RS"/>
              </w:rPr>
              <w:t xml:space="preserve"> располаже, пошто је у </w:t>
            </w:r>
            <w:r w:rsidR="00A30BFE" w:rsidRPr="00EE50AE">
              <w:rPr>
                <w:rFonts w:ascii="Palatino Linotype" w:hAnsi="Palatino Linotype" w:cs="Times New Roman"/>
                <w:b w:val="0"/>
                <w:bCs w:val="0"/>
                <w:noProof/>
                <w:sz w:val="24"/>
                <w:szCs w:val="24"/>
                <w:lang w:val="sr-Cyrl-RS"/>
              </w:rPr>
              <w:t xml:space="preserve">периоду </w:t>
            </w:r>
            <w:r w:rsidR="001C0E32" w:rsidRPr="00EE50AE">
              <w:rPr>
                <w:rFonts w:ascii="Palatino Linotype" w:hAnsi="Palatino Linotype" w:cs="Times New Roman"/>
                <w:b w:val="0"/>
                <w:bCs w:val="0"/>
                <w:noProof/>
                <w:sz w:val="24"/>
                <w:szCs w:val="24"/>
                <w:lang w:val="sr-Cyrl-RS"/>
              </w:rPr>
              <w:t xml:space="preserve">2014-2020. </w:t>
            </w:r>
            <w:r w:rsidR="007D5AEB">
              <w:rPr>
                <w:rFonts w:ascii="Palatino Linotype" w:hAnsi="Palatino Linotype" w:cs="Times New Roman"/>
                <w:b w:val="0"/>
                <w:bCs w:val="0"/>
                <w:noProof/>
                <w:sz w:val="24"/>
                <w:szCs w:val="24"/>
                <w:lang w:val="sr-Cyrl-RS"/>
              </w:rPr>
              <w:t>планирана</w:t>
            </w:r>
            <w:r w:rsidRPr="00EE50AE">
              <w:rPr>
                <w:rFonts w:ascii="Palatino Linotype" w:hAnsi="Palatino Linotype" w:cs="Times New Roman"/>
                <w:b w:val="0"/>
                <w:bCs w:val="0"/>
                <w:noProof/>
                <w:sz w:val="24"/>
                <w:szCs w:val="24"/>
                <w:lang w:val="sr-Cyrl-RS"/>
              </w:rPr>
              <w:t xml:space="preserve"> реализа</w:t>
            </w:r>
            <w:r w:rsidR="00A30BFE" w:rsidRPr="00EE50AE">
              <w:rPr>
                <w:rFonts w:ascii="Palatino Linotype" w:hAnsi="Palatino Linotype" w:cs="Times New Roman"/>
                <w:b w:val="0"/>
                <w:bCs w:val="0"/>
                <w:noProof/>
                <w:sz w:val="24"/>
                <w:szCs w:val="24"/>
                <w:lang w:val="sr-Cyrl-RS"/>
              </w:rPr>
              <w:t>ција</w:t>
            </w:r>
            <w:r w:rsidR="00EE50AE">
              <w:rPr>
                <w:rFonts w:ascii="Palatino Linotype" w:hAnsi="Palatino Linotype" w:cs="Times New Roman"/>
                <w:b w:val="0"/>
                <w:bCs w:val="0"/>
                <w:noProof/>
                <w:sz w:val="24"/>
                <w:szCs w:val="24"/>
                <w:lang w:val="sr-Cyrl-RS"/>
              </w:rPr>
              <w:t xml:space="preserve"> 43</w:t>
            </w:r>
            <w:r w:rsidR="001C0E32" w:rsidRPr="00EE50AE">
              <w:rPr>
                <w:rFonts w:ascii="Palatino Linotype" w:hAnsi="Palatino Linotype" w:cs="Times New Roman"/>
                <w:b w:val="0"/>
                <w:bCs w:val="0"/>
                <w:noProof/>
                <w:sz w:val="24"/>
                <w:szCs w:val="24"/>
                <w:lang w:val="sr-Cyrl-RS"/>
              </w:rPr>
              <w:t xml:space="preserve"> активности/</w:t>
            </w:r>
            <w:r w:rsidRPr="00EE50AE">
              <w:rPr>
                <w:rFonts w:ascii="Palatino Linotype" w:hAnsi="Palatino Linotype" w:cs="Times New Roman"/>
                <w:b w:val="0"/>
                <w:bCs w:val="0"/>
                <w:noProof/>
                <w:sz w:val="24"/>
                <w:szCs w:val="24"/>
                <w:lang w:val="sr-Cyrl-RS"/>
              </w:rPr>
              <w:t>пројекта</w:t>
            </w:r>
            <w:r w:rsidR="00EE50AE">
              <w:rPr>
                <w:rFonts w:ascii="Palatino Linotype" w:hAnsi="Palatino Linotype" w:cs="Times New Roman"/>
                <w:b w:val="0"/>
                <w:bCs w:val="0"/>
                <w:noProof/>
                <w:sz w:val="24"/>
                <w:szCs w:val="24"/>
                <w:lang w:val="sr-Cyrl-RS"/>
              </w:rPr>
              <w:t xml:space="preserve"> укупне вредности 102.998</w:t>
            </w:r>
            <w:r w:rsidR="001C0E32" w:rsidRPr="00EE50AE">
              <w:rPr>
                <w:rFonts w:ascii="Palatino Linotype" w:hAnsi="Palatino Linotype" w:cs="Times New Roman"/>
                <w:b w:val="0"/>
                <w:bCs w:val="0"/>
                <w:noProof/>
                <w:sz w:val="24"/>
                <w:szCs w:val="24"/>
                <w:lang w:val="sr-Cyrl-RS"/>
              </w:rPr>
              <w:t>.000,00 РСД</w:t>
            </w:r>
            <w:r w:rsidRPr="00EE50AE">
              <w:rPr>
                <w:rFonts w:ascii="Palatino Linotype" w:hAnsi="Palatino Linotype" w:cs="Times New Roman"/>
                <w:bCs w:val="0"/>
                <w:noProof/>
                <w:sz w:val="24"/>
                <w:szCs w:val="24"/>
                <w:lang w:val="sr-Cyrl-RS"/>
              </w:rPr>
              <w:t>.</w:t>
            </w:r>
          </w:p>
          <w:p w14:paraId="41842246" w14:textId="6DE13FBD" w:rsidR="002A7599" w:rsidRPr="00EE50AE" w:rsidRDefault="004C74A0" w:rsidP="00997F72">
            <w:pPr>
              <w:pStyle w:val="ListParagraph"/>
              <w:numPr>
                <w:ilvl w:val="0"/>
                <w:numId w:val="13"/>
              </w:numPr>
              <w:spacing w:after="0" w:line="257" w:lineRule="auto"/>
              <w:jc w:val="both"/>
              <w:rPr>
                <w:rFonts w:ascii="Palatino Linotype" w:hAnsi="Palatino Linotype" w:cs="Times New Roman"/>
                <w:b w:val="0"/>
                <w:color w:val="2F5496" w:themeColor="accent5" w:themeShade="BF"/>
                <w:sz w:val="24"/>
                <w:szCs w:val="24"/>
                <w:lang w:val="sr-Cyrl-RS"/>
              </w:rPr>
            </w:pPr>
            <w:r w:rsidRPr="00EE50AE">
              <w:rPr>
                <w:rFonts w:ascii="Palatino Linotype" w:hAnsi="Palatino Linotype" w:cs="Arial"/>
                <w:b w:val="0"/>
                <w:noProof/>
                <w:sz w:val="24"/>
                <w:szCs w:val="24"/>
                <w:lang w:val="sr-Cyrl-RS"/>
              </w:rPr>
              <w:t xml:space="preserve">Садржина усвојених акционих планова је различита, </w:t>
            </w:r>
            <w:r w:rsidR="005A5F3E" w:rsidRPr="00EE50AE">
              <w:rPr>
                <w:rFonts w:ascii="Palatino Linotype" w:hAnsi="Palatino Linotype" w:cs="Arial"/>
                <w:b w:val="0"/>
                <w:noProof/>
                <w:sz w:val="24"/>
                <w:szCs w:val="24"/>
                <w:lang w:val="sr-Cyrl-RS"/>
              </w:rPr>
              <w:t>а</w:t>
            </w:r>
            <w:r w:rsidRPr="00EE50AE">
              <w:rPr>
                <w:rFonts w:ascii="Palatino Linotype" w:hAnsi="Palatino Linotype" w:cs="Arial"/>
                <w:b w:val="0"/>
                <w:noProof/>
                <w:sz w:val="24"/>
                <w:szCs w:val="24"/>
                <w:lang w:val="sr-Cyrl-RS"/>
              </w:rPr>
              <w:t xml:space="preserve"> у</w:t>
            </w:r>
            <w:r w:rsidR="002A7599" w:rsidRPr="00EE50AE">
              <w:rPr>
                <w:rFonts w:ascii="Palatino Linotype" w:hAnsi="Palatino Linotype" w:cs="Arial"/>
                <w:b w:val="0"/>
                <w:noProof/>
                <w:sz w:val="24"/>
                <w:szCs w:val="24"/>
                <w:lang w:val="sr-Cyrl-RS"/>
              </w:rPr>
              <w:t xml:space="preserve"> већини </w:t>
            </w:r>
            <w:r w:rsidRPr="00EE50AE">
              <w:rPr>
                <w:rFonts w:ascii="Palatino Linotype" w:hAnsi="Palatino Linotype" w:cs="Arial"/>
                <w:b w:val="0"/>
                <w:noProof/>
                <w:sz w:val="24"/>
                <w:szCs w:val="24"/>
                <w:lang w:val="sr-Cyrl-RS"/>
              </w:rPr>
              <w:t xml:space="preserve">случајева </w:t>
            </w:r>
            <w:r w:rsidR="006336C6" w:rsidRPr="00EE50AE">
              <w:rPr>
                <w:rFonts w:ascii="Palatino Linotype" w:hAnsi="Palatino Linotype" w:cs="Arial"/>
                <w:b w:val="0"/>
                <w:noProof/>
                <w:sz w:val="24"/>
                <w:szCs w:val="24"/>
                <w:lang w:val="sr-Cyrl-RS"/>
              </w:rPr>
              <w:t>лоше</w:t>
            </w:r>
            <w:r w:rsidR="005A5F3E" w:rsidRPr="00EE50AE">
              <w:rPr>
                <w:rFonts w:ascii="Palatino Linotype" w:hAnsi="Palatino Linotype" w:cs="Arial"/>
                <w:b w:val="0"/>
                <w:noProof/>
                <w:sz w:val="24"/>
                <w:szCs w:val="24"/>
                <w:lang w:val="sr-Cyrl-RS"/>
              </w:rPr>
              <w:t xml:space="preserve"> су</w:t>
            </w:r>
            <w:r w:rsidR="006336C6" w:rsidRPr="00EE50AE">
              <w:rPr>
                <w:rFonts w:ascii="Palatino Linotype" w:hAnsi="Palatino Linotype" w:cs="Arial"/>
                <w:b w:val="0"/>
                <w:noProof/>
                <w:sz w:val="24"/>
                <w:szCs w:val="24"/>
                <w:lang w:val="sr-Cyrl-RS"/>
              </w:rPr>
              <w:t xml:space="preserve"> дефини</w:t>
            </w:r>
            <w:r w:rsidR="002A7599" w:rsidRPr="00EE50AE">
              <w:rPr>
                <w:rFonts w:ascii="Palatino Linotype" w:hAnsi="Palatino Linotype" w:cs="Arial"/>
                <w:b w:val="0"/>
                <w:noProof/>
                <w:sz w:val="24"/>
                <w:szCs w:val="24"/>
                <w:lang w:val="sr-Cyrl-RS"/>
              </w:rPr>
              <w:t>сан</w:t>
            </w:r>
            <w:r w:rsidRPr="00EE50AE">
              <w:rPr>
                <w:rFonts w:ascii="Palatino Linotype" w:hAnsi="Palatino Linotype" w:cs="Arial"/>
                <w:b w:val="0"/>
                <w:noProof/>
                <w:sz w:val="24"/>
                <w:szCs w:val="24"/>
                <w:lang w:val="sr-Cyrl-RS"/>
              </w:rPr>
              <w:t>и</w:t>
            </w:r>
            <w:r w:rsidR="002A7599" w:rsidRPr="00EE50AE">
              <w:rPr>
                <w:rFonts w:ascii="Palatino Linotype" w:hAnsi="Palatino Linotype" w:cs="Arial"/>
                <w:b w:val="0"/>
                <w:noProof/>
                <w:sz w:val="24"/>
                <w:szCs w:val="24"/>
                <w:lang w:val="sr-Cyrl-RS"/>
              </w:rPr>
              <w:t xml:space="preserve"> временски оквир</w:t>
            </w:r>
            <w:r w:rsidR="0010136C">
              <w:rPr>
                <w:rFonts w:ascii="Palatino Linotype" w:hAnsi="Palatino Linotype" w:cs="Arial"/>
                <w:b w:val="0"/>
                <w:noProof/>
                <w:sz w:val="24"/>
                <w:szCs w:val="24"/>
                <w:lang w:val="sr-Cyrl-RS"/>
              </w:rPr>
              <w:t>,</w:t>
            </w:r>
            <w:r w:rsidR="0010136C" w:rsidRPr="0010136C">
              <w:rPr>
                <w:rFonts w:ascii="Palatino Linotype" w:hAnsi="Palatino Linotype" w:cs="Arial"/>
                <w:b w:val="0"/>
                <w:bCs w:val="0"/>
                <w:noProof/>
                <w:sz w:val="24"/>
                <w:szCs w:val="24"/>
                <w:lang w:val="sr-Cyrl-RS"/>
              </w:rPr>
              <w:t xml:space="preserve"> </w:t>
            </w:r>
            <w:r w:rsidR="0010136C" w:rsidRPr="0010136C">
              <w:rPr>
                <w:rFonts w:ascii="Palatino Linotype" w:hAnsi="Palatino Linotype" w:cs="Arial"/>
                <w:b w:val="0"/>
                <w:noProof/>
                <w:sz w:val="24"/>
                <w:szCs w:val="24"/>
                <w:lang w:val="sr-Cyrl-RS"/>
              </w:rPr>
              <w:t>извори финансирања</w:t>
            </w:r>
            <w:r w:rsidR="002A7599" w:rsidRPr="00EE50AE">
              <w:rPr>
                <w:rFonts w:ascii="Palatino Linotype" w:hAnsi="Palatino Linotype" w:cs="Arial"/>
                <w:b w:val="0"/>
                <w:noProof/>
                <w:sz w:val="24"/>
                <w:szCs w:val="24"/>
                <w:lang w:val="sr-Cyrl-RS"/>
              </w:rPr>
              <w:t xml:space="preserve"> и индикатори</w:t>
            </w:r>
            <w:r w:rsidR="00081F04" w:rsidRPr="00EE50AE">
              <w:rPr>
                <w:rFonts w:ascii="Palatino Linotype" w:hAnsi="Palatino Linotype" w:cs="Arial"/>
                <w:b w:val="0"/>
                <w:noProof/>
                <w:sz w:val="24"/>
                <w:szCs w:val="24"/>
                <w:lang w:val="sr-Cyrl-RS"/>
              </w:rPr>
              <w:t xml:space="preserve"> на нивоу активности</w:t>
            </w:r>
            <w:r w:rsidR="00AB1A71">
              <w:rPr>
                <w:rFonts w:ascii="Palatino Linotype" w:hAnsi="Palatino Linotype" w:cs="Arial"/>
                <w:b w:val="0"/>
                <w:noProof/>
                <w:sz w:val="24"/>
                <w:szCs w:val="24"/>
                <w:lang w:val="sr-Cyrl-RS"/>
              </w:rPr>
              <w:t>/мера</w:t>
            </w:r>
            <w:r w:rsidR="005044D1" w:rsidRPr="00EE50AE">
              <w:rPr>
                <w:rFonts w:ascii="Palatino Linotype" w:hAnsi="Palatino Linotype" w:cs="Arial"/>
                <w:b w:val="0"/>
                <w:noProof/>
                <w:sz w:val="24"/>
                <w:szCs w:val="24"/>
                <w:lang w:val="sr-Cyrl-RS"/>
              </w:rPr>
              <w:t>.</w:t>
            </w:r>
            <w:r w:rsidR="00081F04" w:rsidRPr="00EE50AE">
              <w:rPr>
                <w:rFonts w:ascii="Palatino Linotype" w:hAnsi="Palatino Linotype" w:cs="Arial"/>
                <w:b w:val="0"/>
                <w:noProof/>
                <w:sz w:val="24"/>
                <w:szCs w:val="24"/>
                <w:lang w:val="sr-Cyrl-RS"/>
              </w:rPr>
              <w:t xml:space="preserve"> Остали индикатори нису дефинисани.</w:t>
            </w:r>
            <w:r w:rsidR="0010136C">
              <w:rPr>
                <w:rFonts w:ascii="Palatino Linotype" w:hAnsi="Palatino Linotype" w:cs="Arial"/>
                <w:b w:val="0"/>
                <w:noProof/>
                <w:sz w:val="24"/>
                <w:szCs w:val="24"/>
                <w:lang w:val="sr-Cyrl-RS"/>
              </w:rPr>
              <w:t xml:space="preserve"> </w:t>
            </w:r>
          </w:p>
          <w:p w14:paraId="3382C3F9" w14:textId="5ABF011E" w:rsidR="004C74A0" w:rsidRPr="00EE50AE" w:rsidRDefault="00AB1A71" w:rsidP="00997F72">
            <w:pPr>
              <w:pStyle w:val="ListParagraph"/>
              <w:numPr>
                <w:ilvl w:val="0"/>
                <w:numId w:val="13"/>
              </w:numPr>
              <w:spacing w:after="0" w:line="257" w:lineRule="auto"/>
              <w:jc w:val="both"/>
              <w:rPr>
                <w:rFonts w:ascii="Palatino Linotype" w:hAnsi="Palatino Linotype" w:cs="Times New Roman"/>
                <w:b w:val="0"/>
                <w:color w:val="2F5496" w:themeColor="accent5" w:themeShade="BF"/>
                <w:sz w:val="24"/>
                <w:szCs w:val="24"/>
                <w:lang w:val="sr-Cyrl-RS"/>
              </w:rPr>
            </w:pPr>
            <w:r>
              <w:rPr>
                <w:rFonts w:ascii="Palatino Linotype" w:hAnsi="Palatino Linotype" w:cs="Arial"/>
                <w:b w:val="0"/>
                <w:noProof/>
                <w:sz w:val="24"/>
                <w:szCs w:val="24"/>
                <w:lang w:val="sr-Cyrl-RS"/>
              </w:rPr>
              <w:t>Тамо где постоје, н</w:t>
            </w:r>
            <w:r w:rsidR="004C74A0" w:rsidRPr="00EE50AE">
              <w:rPr>
                <w:rFonts w:ascii="Palatino Linotype" w:hAnsi="Palatino Linotype" w:cs="Arial"/>
                <w:b w:val="0"/>
                <w:noProof/>
                <w:sz w:val="24"/>
                <w:szCs w:val="24"/>
                <w:lang w:val="sr-Cyrl-RS"/>
              </w:rPr>
              <w:t xml:space="preserve">ису дефинисане базне </w:t>
            </w:r>
            <w:r>
              <w:rPr>
                <w:rFonts w:ascii="Palatino Linotype" w:hAnsi="Palatino Linotype" w:cs="Arial"/>
                <w:b w:val="0"/>
                <w:noProof/>
                <w:sz w:val="24"/>
                <w:szCs w:val="24"/>
                <w:lang w:val="sr-Cyrl-RS"/>
              </w:rPr>
              <w:t>вредности индикатора</w:t>
            </w:r>
            <w:r w:rsidR="004C74A0" w:rsidRPr="00EE50AE">
              <w:rPr>
                <w:rFonts w:ascii="Palatino Linotype" w:hAnsi="Palatino Linotype" w:cs="Arial"/>
                <w:b w:val="0"/>
                <w:noProof/>
                <w:sz w:val="24"/>
                <w:szCs w:val="24"/>
                <w:lang w:val="sr-Cyrl-RS"/>
              </w:rPr>
              <w:t xml:space="preserve"> те је на основу њих немогуће пратити учинак интервенције тј. промене остварене реализацијом мера и активности у односу на почетно стање.</w:t>
            </w:r>
          </w:p>
          <w:p w14:paraId="2796E3F9" w14:textId="683E695C" w:rsidR="00142065" w:rsidRPr="007D5AEB" w:rsidRDefault="007D5AEB" w:rsidP="00142065">
            <w:pPr>
              <w:pStyle w:val="ListParagraph"/>
              <w:numPr>
                <w:ilvl w:val="0"/>
                <w:numId w:val="13"/>
              </w:numPr>
              <w:rPr>
                <w:rFonts w:ascii="Palatino Linotype" w:hAnsi="Palatino Linotype" w:cs="Times New Roman"/>
                <w:sz w:val="24"/>
                <w:szCs w:val="24"/>
                <w:lang w:val="sr-Cyrl-RS"/>
              </w:rPr>
            </w:pPr>
            <w:r w:rsidRPr="007D5AEB">
              <w:rPr>
                <w:rFonts w:ascii="Palatino Linotype" w:hAnsi="Palatino Linotype" w:cs="Times New Roman"/>
                <w:b w:val="0"/>
                <w:sz w:val="24"/>
                <w:szCs w:val="24"/>
                <w:lang w:val="sr-Cyrl-RS"/>
              </w:rPr>
              <w:t>Локални механизми за спровођење, праћење и евалуацију усвојених планских док</w:t>
            </w:r>
            <w:r>
              <w:rPr>
                <w:rFonts w:ascii="Palatino Linotype" w:hAnsi="Palatino Linotype" w:cs="Times New Roman"/>
                <w:b w:val="0"/>
                <w:sz w:val="24"/>
                <w:szCs w:val="24"/>
                <w:lang w:val="sr-Cyrl-RS"/>
              </w:rPr>
              <w:t>умената нису заживели у пракси.</w:t>
            </w:r>
          </w:p>
          <w:p w14:paraId="2DD2F142" w14:textId="2B9AF2B8" w:rsidR="00C40E79" w:rsidRPr="00EE50AE" w:rsidRDefault="00C40E79" w:rsidP="00142065">
            <w:pPr>
              <w:spacing w:line="257" w:lineRule="auto"/>
              <w:jc w:val="both"/>
              <w:rPr>
                <w:rFonts w:ascii="Palatino Linotype" w:hAnsi="Palatino Linotype" w:cs="Times New Roman"/>
                <w:color w:val="2F5496" w:themeColor="accent5" w:themeShade="BF"/>
                <w:sz w:val="24"/>
                <w:szCs w:val="24"/>
                <w:lang w:val="sr-Cyrl-RS"/>
              </w:rPr>
            </w:pPr>
          </w:p>
        </w:tc>
      </w:tr>
    </w:tbl>
    <w:p w14:paraId="1CD37653" w14:textId="77777777" w:rsidR="00286E4F" w:rsidRPr="00A56A28" w:rsidRDefault="00286E4F" w:rsidP="004B11F3">
      <w:pPr>
        <w:spacing w:after="0" w:line="257" w:lineRule="auto"/>
        <w:ind w:left="540"/>
        <w:jc w:val="both"/>
        <w:rPr>
          <w:rFonts w:ascii="Trebuchet MS" w:hAnsi="Trebuchet MS" w:cs="Times New Roman"/>
          <w:sz w:val="24"/>
          <w:szCs w:val="24"/>
          <w:lang w:val="sr-Cyrl-RS"/>
        </w:rPr>
      </w:pPr>
    </w:p>
    <w:p w14:paraId="776EFFD4" w14:textId="77777777" w:rsidR="00286E4F" w:rsidRPr="00A56A28" w:rsidRDefault="00286E4F" w:rsidP="004B11F3">
      <w:pPr>
        <w:spacing w:after="0" w:line="257" w:lineRule="auto"/>
        <w:ind w:left="540"/>
        <w:jc w:val="both"/>
        <w:rPr>
          <w:rFonts w:ascii="Trebuchet MS" w:hAnsi="Trebuchet MS" w:cs="Times New Roman"/>
          <w:bCs/>
          <w:noProof/>
          <w:sz w:val="24"/>
          <w:szCs w:val="24"/>
          <w:lang w:val="sr-Cyrl-RS"/>
        </w:rPr>
      </w:pPr>
    </w:p>
    <w:p w14:paraId="25A7C09B"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2F94CCA8"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7A7C1468"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0527CFA6"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6355BC24"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6B1F8AB1" w14:textId="77777777" w:rsidR="00E04192" w:rsidRDefault="00E04192" w:rsidP="004B11F3">
      <w:pPr>
        <w:spacing w:after="0" w:line="257" w:lineRule="auto"/>
        <w:ind w:left="540"/>
        <w:jc w:val="both"/>
        <w:rPr>
          <w:rFonts w:ascii="Trebuchet MS" w:hAnsi="Trebuchet MS" w:cs="Times New Roman"/>
          <w:bCs/>
          <w:noProof/>
          <w:sz w:val="24"/>
          <w:szCs w:val="24"/>
          <w:lang w:val="sr-Cyrl-RS"/>
        </w:rPr>
      </w:pPr>
    </w:p>
    <w:p w14:paraId="12752BD2" w14:textId="77777777" w:rsidR="006A461D" w:rsidRDefault="006A461D" w:rsidP="004B11F3">
      <w:pPr>
        <w:spacing w:after="0" w:line="257" w:lineRule="auto"/>
        <w:ind w:left="540"/>
        <w:jc w:val="both"/>
        <w:rPr>
          <w:rFonts w:ascii="Trebuchet MS" w:hAnsi="Trebuchet MS" w:cs="Times New Roman"/>
          <w:bCs/>
          <w:noProof/>
          <w:sz w:val="24"/>
          <w:szCs w:val="24"/>
          <w:lang w:val="sr-Cyrl-RS"/>
        </w:rPr>
      </w:pPr>
    </w:p>
    <w:p w14:paraId="341EC3DF" w14:textId="77777777" w:rsidR="006A461D" w:rsidRDefault="006A461D" w:rsidP="004B11F3">
      <w:pPr>
        <w:spacing w:after="0" w:line="257" w:lineRule="auto"/>
        <w:ind w:left="540"/>
        <w:jc w:val="both"/>
        <w:rPr>
          <w:rFonts w:ascii="Trebuchet MS" w:hAnsi="Trebuchet MS" w:cs="Times New Roman"/>
          <w:bCs/>
          <w:noProof/>
          <w:sz w:val="24"/>
          <w:szCs w:val="24"/>
          <w:lang w:val="sr-Cyrl-RS"/>
        </w:rPr>
      </w:pPr>
    </w:p>
    <w:p w14:paraId="1B4D1EC7" w14:textId="77777777" w:rsidR="006A461D" w:rsidRDefault="006A461D" w:rsidP="004B11F3">
      <w:pPr>
        <w:spacing w:after="0" w:line="257" w:lineRule="auto"/>
        <w:ind w:left="540"/>
        <w:jc w:val="both"/>
        <w:rPr>
          <w:rFonts w:ascii="Trebuchet MS" w:hAnsi="Trebuchet MS" w:cs="Times New Roman"/>
          <w:bCs/>
          <w:noProof/>
          <w:sz w:val="24"/>
          <w:szCs w:val="24"/>
          <w:lang w:val="sr-Cyrl-RS"/>
        </w:rPr>
      </w:pPr>
    </w:p>
    <w:p w14:paraId="78A266D2" w14:textId="77777777" w:rsidR="006A461D" w:rsidRDefault="006A461D" w:rsidP="004B11F3">
      <w:pPr>
        <w:spacing w:after="0" w:line="257" w:lineRule="auto"/>
        <w:ind w:left="540"/>
        <w:jc w:val="both"/>
        <w:rPr>
          <w:rFonts w:ascii="Trebuchet MS" w:hAnsi="Trebuchet MS" w:cs="Times New Roman"/>
          <w:bCs/>
          <w:noProof/>
          <w:sz w:val="24"/>
          <w:szCs w:val="24"/>
          <w:lang w:val="sr-Cyrl-RS"/>
        </w:rPr>
      </w:pPr>
    </w:p>
    <w:p w14:paraId="094F7EC7" w14:textId="77777777" w:rsidR="006A461D" w:rsidRDefault="006A461D" w:rsidP="004B11F3">
      <w:pPr>
        <w:spacing w:after="0" w:line="257" w:lineRule="auto"/>
        <w:ind w:left="540"/>
        <w:jc w:val="both"/>
        <w:rPr>
          <w:rFonts w:ascii="Trebuchet MS" w:hAnsi="Trebuchet MS" w:cs="Times New Roman"/>
          <w:bCs/>
          <w:noProof/>
          <w:sz w:val="24"/>
          <w:szCs w:val="24"/>
          <w:lang w:val="sr-Cyrl-RS"/>
        </w:rPr>
      </w:pPr>
    </w:p>
    <w:p w14:paraId="49BF4EC4" w14:textId="77777777" w:rsidR="006A461D" w:rsidRDefault="006A461D" w:rsidP="004B11F3">
      <w:pPr>
        <w:spacing w:after="0" w:line="257" w:lineRule="auto"/>
        <w:ind w:left="540"/>
        <w:jc w:val="both"/>
        <w:rPr>
          <w:rFonts w:ascii="Trebuchet MS" w:hAnsi="Trebuchet MS" w:cs="Times New Roman"/>
          <w:bCs/>
          <w:noProof/>
          <w:sz w:val="24"/>
          <w:szCs w:val="24"/>
          <w:lang w:val="sr-Cyrl-RS"/>
        </w:rPr>
      </w:pPr>
    </w:p>
    <w:p w14:paraId="4B3D9111" w14:textId="77777777" w:rsidR="006A461D" w:rsidRPr="00A56A28" w:rsidRDefault="006A461D" w:rsidP="004B11F3">
      <w:pPr>
        <w:spacing w:after="0" w:line="257" w:lineRule="auto"/>
        <w:ind w:left="540"/>
        <w:jc w:val="both"/>
        <w:rPr>
          <w:rFonts w:ascii="Trebuchet MS" w:hAnsi="Trebuchet MS" w:cs="Times New Roman"/>
          <w:bCs/>
          <w:noProof/>
          <w:sz w:val="24"/>
          <w:szCs w:val="24"/>
          <w:lang w:val="sr-Cyrl-RS"/>
        </w:rPr>
      </w:pPr>
    </w:p>
    <w:p w14:paraId="34188B6F"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2CA9E0CA"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0C217975"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7B3D2955" w14:textId="77777777" w:rsidR="00E04192" w:rsidRPr="00A56A28" w:rsidRDefault="00E04192" w:rsidP="004B11F3">
      <w:pPr>
        <w:spacing w:after="0" w:line="257" w:lineRule="auto"/>
        <w:ind w:left="540"/>
        <w:jc w:val="both"/>
        <w:rPr>
          <w:rFonts w:ascii="Trebuchet MS" w:hAnsi="Trebuchet MS" w:cs="Times New Roman"/>
          <w:bCs/>
          <w:noProof/>
          <w:sz w:val="24"/>
          <w:szCs w:val="24"/>
          <w:lang w:val="sr-Cyrl-RS"/>
        </w:rPr>
      </w:pPr>
    </w:p>
    <w:p w14:paraId="4D35C986" w14:textId="77777777" w:rsidR="00142065" w:rsidRPr="00A56A28" w:rsidRDefault="00142065" w:rsidP="008B63A4">
      <w:pPr>
        <w:spacing w:after="0" w:line="257" w:lineRule="auto"/>
        <w:jc w:val="both"/>
        <w:rPr>
          <w:rFonts w:ascii="Trebuchet MS" w:hAnsi="Trebuchet MS" w:cs="Times New Roman"/>
          <w:noProof/>
          <w:color w:val="4472C4" w:themeColor="accent5"/>
          <w:sz w:val="28"/>
          <w:szCs w:val="28"/>
          <w:lang w:val="sr-Cyrl-RS"/>
        </w:rPr>
      </w:pPr>
    </w:p>
    <w:p w14:paraId="28BCFEFF" w14:textId="0923F73B" w:rsidR="00E04192" w:rsidRPr="002B0E10" w:rsidRDefault="00E04192" w:rsidP="00AA0B86">
      <w:pPr>
        <w:pStyle w:val="Heading1"/>
        <w:ind w:left="709" w:hanging="283"/>
        <w:rPr>
          <w:rFonts w:ascii="Palatino Linotype" w:hAnsi="Palatino Linotype"/>
          <w:b/>
          <w:noProof/>
          <w:color w:val="C00000"/>
          <w:sz w:val="28"/>
          <w:lang w:val="sr-Cyrl-RS"/>
        </w:rPr>
      </w:pPr>
      <w:bookmarkStart w:id="11" w:name="_Toc47351911"/>
      <w:r w:rsidRPr="002B0E10">
        <w:rPr>
          <w:rFonts w:ascii="Palatino Linotype" w:hAnsi="Palatino Linotype"/>
          <w:b/>
          <w:noProof/>
          <w:color w:val="C00000"/>
          <w:sz w:val="28"/>
          <w:lang w:val="sr-Cyrl-RS"/>
        </w:rPr>
        <w:t xml:space="preserve">3. </w:t>
      </w:r>
      <w:r w:rsidR="00D57377" w:rsidRPr="002B0E10">
        <w:rPr>
          <w:rFonts w:ascii="Palatino Linotype" w:hAnsi="Palatino Linotype"/>
          <w:b/>
          <w:noProof/>
          <w:color w:val="C00000"/>
          <w:sz w:val="28"/>
          <w:lang w:val="sr-Cyrl-RS"/>
        </w:rPr>
        <w:t>Ефекти реализације планских докумената у области запошљавања</w:t>
      </w:r>
      <w:r w:rsidRPr="002B0E10">
        <w:rPr>
          <w:rFonts w:ascii="Palatino Linotype" w:hAnsi="Palatino Linotype"/>
          <w:b/>
          <w:noProof/>
          <w:color w:val="C00000"/>
          <w:sz w:val="28"/>
          <w:lang w:val="sr-Cyrl-RS"/>
        </w:rPr>
        <w:t xml:space="preserve"> младих </w:t>
      </w:r>
      <w:r w:rsidR="00D57377" w:rsidRPr="002B0E10">
        <w:rPr>
          <w:rFonts w:ascii="Palatino Linotype" w:hAnsi="Palatino Linotype"/>
          <w:b/>
          <w:noProof/>
          <w:color w:val="C00000"/>
          <w:sz w:val="28"/>
          <w:lang w:val="sr-Cyrl-RS"/>
        </w:rPr>
        <w:t xml:space="preserve">у периоду </w:t>
      </w:r>
      <w:r w:rsidRPr="002B0E10">
        <w:rPr>
          <w:rFonts w:ascii="Palatino Linotype" w:hAnsi="Palatino Linotype"/>
          <w:b/>
          <w:noProof/>
          <w:color w:val="C00000"/>
          <w:sz w:val="28"/>
          <w:lang w:val="sr-Cyrl-RS"/>
        </w:rPr>
        <w:t xml:space="preserve"> </w:t>
      </w:r>
      <w:r w:rsidR="00D57377" w:rsidRPr="002B0E10">
        <w:rPr>
          <w:rFonts w:ascii="Palatino Linotype" w:hAnsi="Palatino Linotype"/>
          <w:b/>
          <w:noProof/>
          <w:color w:val="C00000"/>
          <w:sz w:val="28"/>
          <w:lang w:val="sr-Cyrl-RS"/>
        </w:rPr>
        <w:t>2014-</w:t>
      </w:r>
      <w:r w:rsidRPr="002B0E10">
        <w:rPr>
          <w:rFonts w:ascii="Palatino Linotype" w:hAnsi="Palatino Linotype"/>
          <w:b/>
          <w:noProof/>
          <w:color w:val="C00000"/>
          <w:sz w:val="28"/>
          <w:lang w:val="sr-Cyrl-RS"/>
        </w:rPr>
        <w:t>2020.</w:t>
      </w:r>
      <w:bookmarkEnd w:id="11"/>
      <w:r w:rsidRPr="002B0E10">
        <w:rPr>
          <w:rFonts w:ascii="Palatino Linotype" w:hAnsi="Palatino Linotype"/>
          <w:b/>
          <w:noProof/>
          <w:color w:val="C00000"/>
          <w:sz w:val="28"/>
          <w:lang w:val="sr-Cyrl-RS"/>
        </w:rPr>
        <w:t xml:space="preserve"> </w:t>
      </w:r>
    </w:p>
    <w:p w14:paraId="38D6DD15" w14:textId="77777777" w:rsidR="00D57377" w:rsidRPr="00A56A28" w:rsidRDefault="00D57377" w:rsidP="004B11F3">
      <w:pPr>
        <w:spacing w:after="0" w:line="257" w:lineRule="auto"/>
        <w:ind w:left="540"/>
        <w:jc w:val="both"/>
        <w:rPr>
          <w:rFonts w:ascii="Trebuchet MS" w:hAnsi="Trebuchet MS" w:cs="Times New Roman"/>
          <w:b/>
          <w:bCs/>
          <w:noProof/>
          <w:color w:val="4472C4" w:themeColor="accent5"/>
          <w:sz w:val="28"/>
          <w:szCs w:val="28"/>
          <w:lang w:val="sr-Cyrl-RS"/>
        </w:rPr>
      </w:pPr>
    </w:p>
    <w:p w14:paraId="7BD85869" w14:textId="4A664D7B" w:rsidR="00D57377" w:rsidRPr="002B0E10" w:rsidRDefault="00D57377" w:rsidP="00D57377">
      <w:pPr>
        <w:spacing w:after="0" w:line="257" w:lineRule="auto"/>
        <w:ind w:left="540"/>
        <w:jc w:val="both"/>
        <w:rPr>
          <w:rFonts w:ascii="Palatino Linotype" w:hAnsi="Palatino Linotype" w:cs="Times New Roman"/>
          <w:bCs/>
          <w:noProof/>
          <w:sz w:val="24"/>
          <w:szCs w:val="24"/>
          <w:lang w:val="sr-Cyrl-RS"/>
        </w:rPr>
      </w:pPr>
      <w:r w:rsidRPr="002B0E10">
        <w:rPr>
          <w:rFonts w:ascii="Palatino Linotype" w:hAnsi="Palatino Linotype" w:cs="Times New Roman"/>
          <w:b/>
          <w:bCs/>
          <w:noProof/>
          <w:color w:val="2F5496" w:themeColor="accent5" w:themeShade="BF"/>
          <w:sz w:val="28"/>
          <w:szCs w:val="28"/>
          <w:lang w:val="sr-Cyrl-RS"/>
        </w:rPr>
        <w:t xml:space="preserve">     </w:t>
      </w:r>
      <w:r w:rsidRPr="002B0E10">
        <w:rPr>
          <w:rFonts w:ascii="Palatino Linotype" w:hAnsi="Palatino Linotype" w:cs="Times New Roman"/>
          <w:bCs/>
          <w:noProof/>
          <w:sz w:val="24"/>
          <w:szCs w:val="24"/>
          <w:lang w:val="sr-Cyrl-RS"/>
        </w:rPr>
        <w:t xml:space="preserve">Како је прописано </w:t>
      </w:r>
      <w:r w:rsidRPr="002B0E10">
        <w:rPr>
          <w:rFonts w:ascii="Palatino Linotype" w:hAnsi="Palatino Linotype"/>
          <w:i/>
          <w:noProof/>
          <w:sz w:val="24"/>
          <w:szCs w:val="24"/>
          <w:lang w:val="sr-Cyrl-RS"/>
        </w:rPr>
        <w:t>Уредбом о методологији управљањa јавним политикама, анализи ефеката јавних политика и прописа и садржају појединачних докумената јавних политика</w:t>
      </w:r>
      <w:r w:rsidR="0009193A" w:rsidRPr="002B0E10">
        <w:rPr>
          <w:rFonts w:ascii="Palatino Linotype" w:hAnsi="Palatino Linotype"/>
          <w:i/>
          <w:noProof/>
          <w:sz w:val="24"/>
          <w:szCs w:val="24"/>
          <w:lang w:val="sr-Cyrl-RS"/>
        </w:rPr>
        <w:t>,</w:t>
      </w:r>
      <w:r w:rsidRPr="002B0E10">
        <w:rPr>
          <w:rFonts w:ascii="Palatino Linotype" w:hAnsi="Palatino Linotype"/>
          <w:i/>
          <w:noProof/>
          <w:sz w:val="24"/>
          <w:szCs w:val="24"/>
          <w:lang w:val="sr-Cyrl-RS"/>
        </w:rPr>
        <w:t xml:space="preserve"> </w:t>
      </w:r>
      <w:r w:rsidRPr="002B0E10">
        <w:rPr>
          <w:rFonts w:ascii="Palatino Linotype" w:hAnsi="Palatino Linotype"/>
          <w:noProof/>
          <w:sz w:val="24"/>
          <w:szCs w:val="24"/>
          <w:lang w:val="sr-Cyrl-RS"/>
        </w:rPr>
        <w:t>анализа ефекта јавне политике садржи податке</w:t>
      </w:r>
      <w:r w:rsidRPr="002B0E10">
        <w:rPr>
          <w:rFonts w:ascii="Palatino Linotype" w:hAnsi="Palatino Linotype" w:cs="Times New Roman"/>
          <w:bCs/>
          <w:noProof/>
          <w:sz w:val="24"/>
          <w:szCs w:val="24"/>
          <w:lang w:val="sr-Cyrl-RS"/>
        </w:rPr>
        <w:t xml:space="preserve"> о стварно постигнутим учинцима у односу н</w:t>
      </w:r>
      <w:r w:rsidR="002B0E10">
        <w:rPr>
          <w:rFonts w:ascii="Palatino Linotype" w:hAnsi="Palatino Linotype" w:cs="Times New Roman"/>
          <w:bCs/>
          <w:noProof/>
          <w:sz w:val="24"/>
          <w:szCs w:val="24"/>
          <w:lang w:val="sr-Cyrl-RS"/>
        </w:rPr>
        <w:t>а показатеље учинака дефинисане</w:t>
      </w:r>
      <w:r w:rsidRPr="002B0E10">
        <w:rPr>
          <w:rFonts w:ascii="Palatino Linotype" w:hAnsi="Palatino Linotype" w:cs="Times New Roman"/>
          <w:bCs/>
          <w:noProof/>
          <w:sz w:val="24"/>
          <w:szCs w:val="24"/>
          <w:lang w:val="sr-Cyrl-RS"/>
        </w:rPr>
        <w:t xml:space="preserve"> документом јавне политике, по могућности процентуално одређено, и то у односу на: </w:t>
      </w:r>
    </w:p>
    <w:p w14:paraId="377EBC73" w14:textId="77777777" w:rsidR="00D57377" w:rsidRPr="002B0E10" w:rsidRDefault="00D57377" w:rsidP="005951C4">
      <w:pPr>
        <w:spacing w:after="0" w:line="257" w:lineRule="auto"/>
        <w:ind w:left="450"/>
        <w:jc w:val="both"/>
        <w:rPr>
          <w:rFonts w:ascii="Palatino Linotype" w:hAnsi="Palatino Linotype" w:cs="Times New Roman"/>
          <w:bCs/>
          <w:noProof/>
          <w:sz w:val="24"/>
          <w:szCs w:val="24"/>
          <w:lang w:val="sr-Cyrl-RS"/>
        </w:rPr>
      </w:pPr>
    </w:p>
    <w:p w14:paraId="35C4B52C" w14:textId="788D46EC" w:rsidR="00D57377" w:rsidRPr="002B0E10" w:rsidRDefault="00D57377" w:rsidP="005F2AB8">
      <w:pPr>
        <w:pStyle w:val="ListParagraph"/>
        <w:numPr>
          <w:ilvl w:val="0"/>
          <w:numId w:val="12"/>
        </w:numPr>
        <w:spacing w:after="0" w:line="257" w:lineRule="auto"/>
        <w:ind w:firstLine="556"/>
        <w:jc w:val="both"/>
        <w:rPr>
          <w:rFonts w:ascii="Palatino Linotype" w:hAnsi="Palatino Linotype" w:cs="Times New Roman"/>
          <w:bCs/>
          <w:noProof/>
          <w:sz w:val="24"/>
          <w:szCs w:val="24"/>
          <w:lang w:val="sr-Cyrl-RS"/>
        </w:rPr>
      </w:pPr>
      <w:r w:rsidRPr="002B0E10">
        <w:rPr>
          <w:rFonts w:ascii="Palatino Linotype" w:hAnsi="Palatino Linotype" w:cs="Times New Roman"/>
          <w:bCs/>
          <w:noProof/>
          <w:sz w:val="24"/>
          <w:szCs w:val="24"/>
          <w:lang w:val="sr-Cyrl-RS"/>
        </w:rPr>
        <w:t xml:space="preserve">показатеље ефеката на нивоу општег циља; </w:t>
      </w:r>
    </w:p>
    <w:p w14:paraId="56672ABB" w14:textId="5EE6BB27" w:rsidR="00D57377" w:rsidRPr="002B0E10" w:rsidRDefault="00D57377" w:rsidP="005F2AB8">
      <w:pPr>
        <w:pStyle w:val="ListParagraph"/>
        <w:numPr>
          <w:ilvl w:val="0"/>
          <w:numId w:val="12"/>
        </w:numPr>
        <w:spacing w:after="0" w:line="257" w:lineRule="auto"/>
        <w:ind w:firstLine="556"/>
        <w:jc w:val="both"/>
        <w:rPr>
          <w:rFonts w:ascii="Palatino Linotype" w:hAnsi="Palatino Linotype" w:cs="Times New Roman"/>
          <w:bCs/>
          <w:noProof/>
          <w:sz w:val="24"/>
          <w:szCs w:val="24"/>
          <w:lang w:val="sr-Cyrl-RS"/>
        </w:rPr>
      </w:pPr>
      <w:r w:rsidRPr="002B0E10">
        <w:rPr>
          <w:rFonts w:ascii="Palatino Linotype" w:hAnsi="Palatino Linotype" w:cs="Times New Roman"/>
          <w:bCs/>
          <w:noProof/>
          <w:sz w:val="24"/>
          <w:szCs w:val="24"/>
          <w:lang w:val="sr-Cyrl-RS"/>
        </w:rPr>
        <w:t xml:space="preserve">показатеље исхода на нивоу посебних циљева; </w:t>
      </w:r>
    </w:p>
    <w:p w14:paraId="46425D4C" w14:textId="54A6A4E7" w:rsidR="005F2AB8" w:rsidRPr="002B0E10" w:rsidRDefault="00D57377" w:rsidP="005F2AB8">
      <w:pPr>
        <w:pStyle w:val="ListParagraph"/>
        <w:numPr>
          <w:ilvl w:val="0"/>
          <w:numId w:val="12"/>
        </w:numPr>
        <w:spacing w:after="0" w:line="257" w:lineRule="auto"/>
        <w:ind w:firstLine="556"/>
        <w:jc w:val="both"/>
        <w:rPr>
          <w:rFonts w:ascii="Palatino Linotype" w:hAnsi="Palatino Linotype" w:cs="Times New Roman"/>
          <w:bCs/>
          <w:noProof/>
          <w:sz w:val="24"/>
          <w:szCs w:val="24"/>
          <w:lang w:val="sr-Cyrl-RS"/>
        </w:rPr>
      </w:pPr>
      <w:r w:rsidRPr="002B0E10">
        <w:rPr>
          <w:rFonts w:ascii="Palatino Linotype" w:hAnsi="Palatino Linotype" w:cs="Times New Roman"/>
          <w:bCs/>
          <w:noProof/>
          <w:sz w:val="24"/>
          <w:szCs w:val="24"/>
          <w:lang w:val="sr-Cyrl-RS"/>
        </w:rPr>
        <w:t xml:space="preserve">показатеље резултата на нивоу појединачних мера јавних политика; </w:t>
      </w:r>
    </w:p>
    <w:p w14:paraId="25EC452C" w14:textId="5EA65DE0" w:rsidR="00D57377" w:rsidRPr="002B0E10" w:rsidRDefault="00D57377" w:rsidP="005F2AB8">
      <w:pPr>
        <w:pStyle w:val="ListParagraph"/>
        <w:numPr>
          <w:ilvl w:val="0"/>
          <w:numId w:val="12"/>
        </w:numPr>
        <w:spacing w:after="0" w:line="257" w:lineRule="auto"/>
        <w:ind w:left="1418" w:hanging="142"/>
        <w:jc w:val="both"/>
        <w:rPr>
          <w:rFonts w:ascii="Palatino Linotype" w:hAnsi="Palatino Linotype" w:cs="Times New Roman"/>
          <w:bCs/>
          <w:noProof/>
          <w:sz w:val="24"/>
          <w:szCs w:val="24"/>
          <w:lang w:val="sr-Cyrl-RS"/>
        </w:rPr>
      </w:pPr>
      <w:r w:rsidRPr="002B0E10">
        <w:rPr>
          <w:rFonts w:ascii="Palatino Linotype" w:hAnsi="Palatino Linotype" w:cs="Times New Roman"/>
          <w:bCs/>
          <w:noProof/>
          <w:sz w:val="24"/>
          <w:szCs w:val="24"/>
          <w:lang w:val="sr-Cyrl-RS"/>
        </w:rPr>
        <w:t xml:space="preserve">показатеље учинка на нивоу активности, ако је реализација те активности критична за реализацију конкретне мере. </w:t>
      </w:r>
    </w:p>
    <w:p w14:paraId="0C492156" w14:textId="77777777" w:rsidR="00D57377" w:rsidRPr="002B0E10" w:rsidRDefault="00D57377" w:rsidP="00D57377">
      <w:pPr>
        <w:spacing w:after="0" w:line="257" w:lineRule="auto"/>
        <w:ind w:left="900"/>
        <w:jc w:val="both"/>
        <w:rPr>
          <w:rFonts w:ascii="Palatino Linotype" w:hAnsi="Palatino Linotype"/>
          <w:noProof/>
          <w:sz w:val="24"/>
          <w:szCs w:val="24"/>
          <w:lang w:val="sr-Cyrl-RS"/>
        </w:rPr>
      </w:pPr>
    </w:p>
    <w:p w14:paraId="405AD665" w14:textId="0708B456" w:rsidR="0009193A" w:rsidRPr="002B0E10" w:rsidRDefault="00D57377" w:rsidP="003C39C2">
      <w:pPr>
        <w:spacing w:after="0" w:line="257" w:lineRule="auto"/>
        <w:ind w:left="630" w:firstLine="270"/>
        <w:jc w:val="both"/>
        <w:rPr>
          <w:rFonts w:ascii="Palatino Linotype" w:hAnsi="Palatino Linotype"/>
          <w:noProof/>
          <w:sz w:val="24"/>
          <w:szCs w:val="24"/>
          <w:lang w:val="sr-Cyrl-RS"/>
        </w:rPr>
      </w:pPr>
      <w:r w:rsidRPr="002B0E10">
        <w:rPr>
          <w:rFonts w:ascii="Palatino Linotype" w:hAnsi="Palatino Linotype"/>
          <w:noProof/>
          <w:sz w:val="24"/>
          <w:szCs w:val="24"/>
          <w:lang w:val="sr-Cyrl-RS"/>
        </w:rPr>
        <w:t xml:space="preserve"> С обзиром да је претходна анализа садржине усвојених докумената показала да </w:t>
      </w:r>
      <w:r w:rsidRPr="002B0E10">
        <w:rPr>
          <w:rFonts w:ascii="Palatino Linotype" w:hAnsi="Palatino Linotype"/>
          <w:b/>
          <w:noProof/>
          <w:sz w:val="24"/>
          <w:szCs w:val="24"/>
          <w:lang w:val="sr-Cyrl-RS"/>
        </w:rPr>
        <w:t>ни у једном докумену нису били дефинисани показатељи ефеката на нивоу општ</w:t>
      </w:r>
      <w:r w:rsidR="0009193A" w:rsidRPr="002B0E10">
        <w:rPr>
          <w:rFonts w:ascii="Palatino Linotype" w:hAnsi="Palatino Linotype"/>
          <w:b/>
          <w:noProof/>
          <w:sz w:val="24"/>
          <w:szCs w:val="24"/>
          <w:lang w:val="sr-Cyrl-RS"/>
        </w:rPr>
        <w:t>ег циља, показатељи исхода на ни</w:t>
      </w:r>
      <w:r w:rsidRPr="002B0E10">
        <w:rPr>
          <w:rFonts w:ascii="Palatino Linotype" w:hAnsi="Palatino Linotype"/>
          <w:b/>
          <w:noProof/>
          <w:sz w:val="24"/>
          <w:szCs w:val="24"/>
          <w:lang w:val="sr-Cyrl-RS"/>
        </w:rPr>
        <w:t>воу посебних циљева</w:t>
      </w:r>
      <w:r w:rsidR="0009193A" w:rsidRPr="002B0E10">
        <w:rPr>
          <w:rFonts w:ascii="Palatino Linotype" w:hAnsi="Palatino Linotype"/>
          <w:b/>
          <w:noProof/>
          <w:sz w:val="24"/>
          <w:szCs w:val="24"/>
          <w:lang w:val="sr-Cyrl-RS"/>
        </w:rPr>
        <w:t xml:space="preserve">, као ни показатељи резултата на нивоу појединачних мера, </w:t>
      </w:r>
      <w:r w:rsidR="0009193A" w:rsidRPr="002B0E10">
        <w:rPr>
          <w:rFonts w:ascii="Palatino Linotype" w:hAnsi="Palatino Linotype"/>
          <w:noProof/>
          <w:sz w:val="24"/>
          <w:szCs w:val="24"/>
          <w:lang w:val="sr-Cyrl-RS"/>
        </w:rPr>
        <w:t>није могуће анализирати стварни утицај и ефекте имплементације усвојених планских докумената на смањење незапослености младих на локалном тржишту рада, као ни на унапређење њихове запошљивости</w:t>
      </w:r>
      <w:r w:rsidR="003C39C2" w:rsidRPr="002B0E10">
        <w:rPr>
          <w:rFonts w:ascii="Palatino Linotype" w:hAnsi="Palatino Linotype"/>
          <w:noProof/>
          <w:sz w:val="24"/>
          <w:szCs w:val="24"/>
          <w:lang w:val="sr-Cyrl-RS"/>
        </w:rPr>
        <w:t xml:space="preserve"> </w:t>
      </w:r>
      <w:r w:rsidR="003C39C2" w:rsidRPr="002B0E10">
        <w:rPr>
          <w:rFonts w:ascii="Palatino Linotype" w:hAnsi="Palatino Linotype"/>
          <w:b/>
          <w:noProof/>
          <w:sz w:val="24"/>
          <w:szCs w:val="24"/>
          <w:lang w:val="sr-Cyrl-RS"/>
        </w:rPr>
        <w:t>(</w:t>
      </w:r>
      <w:r w:rsidR="003C39C2" w:rsidRPr="002B0E10">
        <w:rPr>
          <w:rFonts w:ascii="Palatino Linotype" w:hAnsi="Palatino Linotype"/>
          <w:b/>
          <w:noProof/>
          <w:sz w:val="24"/>
          <w:szCs w:val="24"/>
          <w:u w:val="single"/>
          <w:lang w:val="sr-Cyrl-RS"/>
        </w:rPr>
        <w:t>ефективност јавне политике</w:t>
      </w:r>
      <w:r w:rsidR="003C39C2" w:rsidRPr="002B0E10">
        <w:rPr>
          <w:rFonts w:ascii="Palatino Linotype" w:hAnsi="Palatino Linotype"/>
          <w:b/>
          <w:noProof/>
          <w:sz w:val="24"/>
          <w:szCs w:val="24"/>
          <w:lang w:val="sr-Cyrl-RS"/>
        </w:rPr>
        <w:t>)</w:t>
      </w:r>
      <w:r w:rsidR="0009193A" w:rsidRPr="002B0E10">
        <w:rPr>
          <w:rFonts w:ascii="Palatino Linotype" w:hAnsi="Palatino Linotype"/>
          <w:noProof/>
          <w:sz w:val="24"/>
          <w:szCs w:val="24"/>
          <w:lang w:val="sr-Cyrl-RS"/>
        </w:rPr>
        <w:t>.</w:t>
      </w:r>
      <w:r w:rsidR="00046DEA" w:rsidRPr="002B0E10">
        <w:rPr>
          <w:rFonts w:ascii="Palatino Linotype" w:hAnsi="Palatino Linotype" w:cs="Times New Roman"/>
          <w:bCs/>
          <w:noProof/>
          <w:sz w:val="24"/>
          <w:szCs w:val="24"/>
          <w:lang w:val="sr-Cyrl-RS"/>
        </w:rPr>
        <w:t xml:space="preserve"> Даље, имајући на уму да већина усвојених планских докумената не садржи озбиљну анализу стања у погледу незапослености младих на локалном тржишту рада, није могуће оценити да ли </w:t>
      </w:r>
      <w:r w:rsidR="006C3DD6">
        <w:rPr>
          <w:rFonts w:ascii="Palatino Linotype" w:hAnsi="Palatino Linotype" w:cs="Times New Roman"/>
          <w:bCs/>
          <w:noProof/>
          <w:sz w:val="24"/>
          <w:szCs w:val="24"/>
          <w:lang w:val="sr-Cyrl-RS"/>
        </w:rPr>
        <w:t xml:space="preserve">су </w:t>
      </w:r>
      <w:r w:rsidR="00046DEA" w:rsidRPr="002B0E10">
        <w:rPr>
          <w:rFonts w:ascii="Palatino Linotype" w:hAnsi="Palatino Linotype" w:cs="Times New Roman"/>
          <w:bCs/>
          <w:noProof/>
          <w:sz w:val="24"/>
          <w:szCs w:val="24"/>
          <w:lang w:val="sr-Cyrl-RS"/>
        </w:rPr>
        <w:t>дефинисани приоритети, циљеви и ме</w:t>
      </w:r>
      <w:r w:rsidR="00F31C52" w:rsidRPr="002B0E10">
        <w:rPr>
          <w:rFonts w:ascii="Palatino Linotype" w:hAnsi="Palatino Linotype" w:cs="Times New Roman"/>
          <w:bCs/>
          <w:noProof/>
          <w:sz w:val="24"/>
          <w:szCs w:val="24"/>
          <w:lang w:val="sr-Cyrl-RS"/>
        </w:rPr>
        <w:t xml:space="preserve">ре </w:t>
      </w:r>
      <w:r w:rsidR="00A82681" w:rsidRPr="002B0E10">
        <w:rPr>
          <w:rFonts w:ascii="Palatino Linotype" w:hAnsi="Palatino Linotype" w:cs="Times New Roman"/>
          <w:bCs/>
          <w:noProof/>
          <w:sz w:val="24"/>
          <w:szCs w:val="24"/>
          <w:lang w:val="sr-Cyrl-RS"/>
        </w:rPr>
        <w:t xml:space="preserve">логична интервенција, односно </w:t>
      </w:r>
      <w:r w:rsidR="00046DEA" w:rsidRPr="002B0E10">
        <w:rPr>
          <w:rFonts w:ascii="Palatino Linotype" w:hAnsi="Palatino Linotype" w:cs="Times New Roman"/>
          <w:b/>
          <w:bCs/>
          <w:noProof/>
          <w:sz w:val="24"/>
          <w:szCs w:val="24"/>
          <w:lang w:val="sr-Cyrl-RS"/>
        </w:rPr>
        <w:t xml:space="preserve">није могуће проценити да ли је </w:t>
      </w:r>
      <w:r w:rsidR="00046DEA" w:rsidRPr="002B0E10">
        <w:rPr>
          <w:rFonts w:ascii="Palatino Linotype" w:hAnsi="Palatino Linotype" w:cs="Times New Roman"/>
          <w:b/>
          <w:bCs/>
          <w:noProof/>
          <w:sz w:val="24"/>
          <w:szCs w:val="24"/>
          <w:u w:val="single"/>
          <w:lang w:val="sr-Cyrl-RS"/>
        </w:rPr>
        <w:t>јавна политика релевантна</w:t>
      </w:r>
      <w:r w:rsidR="00046DEA" w:rsidRPr="002B0E10">
        <w:rPr>
          <w:rFonts w:ascii="Palatino Linotype" w:hAnsi="Palatino Linotype" w:cs="Times New Roman"/>
          <w:b/>
          <w:bCs/>
          <w:noProof/>
          <w:sz w:val="24"/>
          <w:szCs w:val="24"/>
          <w:lang w:val="sr-Cyrl-RS"/>
        </w:rPr>
        <w:t xml:space="preserve"> са становишта проблема и потреба циљне групе</w:t>
      </w:r>
      <w:r w:rsidR="003C39C2" w:rsidRPr="002B0E10">
        <w:rPr>
          <w:rFonts w:ascii="Palatino Linotype" w:hAnsi="Palatino Linotype" w:cs="Times New Roman"/>
          <w:bCs/>
          <w:noProof/>
          <w:sz w:val="24"/>
          <w:szCs w:val="24"/>
          <w:lang w:val="sr-Cyrl-RS"/>
        </w:rPr>
        <w:t xml:space="preserve">, те у којој мери је утицала на задовољавање </w:t>
      </w:r>
      <w:r w:rsidR="00BA28E9">
        <w:rPr>
          <w:rFonts w:ascii="Palatino Linotype" w:hAnsi="Palatino Linotype" w:cs="Times New Roman"/>
          <w:bCs/>
          <w:noProof/>
          <w:sz w:val="24"/>
          <w:szCs w:val="24"/>
          <w:lang w:val="sr-Cyrl-RS"/>
        </w:rPr>
        <w:t xml:space="preserve">тих </w:t>
      </w:r>
      <w:r w:rsidR="003C39C2" w:rsidRPr="002B0E10">
        <w:rPr>
          <w:rFonts w:ascii="Palatino Linotype" w:hAnsi="Palatino Linotype" w:cs="Times New Roman"/>
          <w:bCs/>
          <w:noProof/>
          <w:sz w:val="24"/>
          <w:szCs w:val="24"/>
          <w:lang w:val="sr-Cyrl-RS"/>
        </w:rPr>
        <w:t>потреба</w:t>
      </w:r>
      <w:r w:rsidR="00BA28E9">
        <w:rPr>
          <w:rFonts w:ascii="Palatino Linotype" w:hAnsi="Palatino Linotype" w:cs="Times New Roman"/>
          <w:bCs/>
          <w:noProof/>
          <w:sz w:val="24"/>
          <w:szCs w:val="24"/>
          <w:lang w:val="sr-Cyrl-RS"/>
        </w:rPr>
        <w:t>.</w:t>
      </w:r>
      <w:r w:rsidR="0009193A" w:rsidRPr="002B0E10">
        <w:rPr>
          <w:rFonts w:ascii="Palatino Linotype" w:hAnsi="Palatino Linotype"/>
          <w:noProof/>
          <w:sz w:val="24"/>
          <w:szCs w:val="24"/>
          <w:lang w:val="sr-Cyrl-RS"/>
        </w:rPr>
        <w:t xml:space="preserve"> Зато ће ово поглавље бити фокусирано на</w:t>
      </w:r>
      <w:r w:rsidR="003C39C2" w:rsidRPr="002B0E10">
        <w:rPr>
          <w:rFonts w:ascii="Palatino Linotype" w:hAnsi="Palatino Linotype"/>
          <w:noProof/>
          <w:sz w:val="24"/>
          <w:szCs w:val="24"/>
          <w:lang w:val="sr-Cyrl-RS"/>
        </w:rPr>
        <w:t xml:space="preserve"> анализу</w:t>
      </w:r>
      <w:r w:rsidR="00A82681" w:rsidRPr="002B0E10">
        <w:rPr>
          <w:rFonts w:ascii="Palatino Linotype" w:hAnsi="Palatino Linotype"/>
          <w:noProof/>
          <w:sz w:val="24"/>
          <w:szCs w:val="24"/>
          <w:lang w:val="sr-Cyrl-RS"/>
        </w:rPr>
        <w:t xml:space="preserve"> онога што је могуће, а то су</w:t>
      </w:r>
      <w:r w:rsidR="0009193A" w:rsidRPr="002B0E10">
        <w:rPr>
          <w:rFonts w:ascii="Palatino Linotype" w:hAnsi="Palatino Linotype"/>
          <w:noProof/>
          <w:sz w:val="24"/>
          <w:szCs w:val="24"/>
          <w:lang w:val="sr-Cyrl-RS"/>
        </w:rPr>
        <w:t>:</w:t>
      </w:r>
    </w:p>
    <w:p w14:paraId="7BF1B880" w14:textId="77777777" w:rsidR="00A82681" w:rsidRPr="002B0E10" w:rsidRDefault="00A82681" w:rsidP="003C39C2">
      <w:pPr>
        <w:spacing w:after="0" w:line="257" w:lineRule="auto"/>
        <w:ind w:left="630" w:firstLine="270"/>
        <w:jc w:val="both"/>
        <w:rPr>
          <w:rFonts w:ascii="Palatino Linotype" w:hAnsi="Palatino Linotype"/>
          <w:noProof/>
          <w:sz w:val="24"/>
          <w:szCs w:val="24"/>
          <w:lang w:val="sr-Cyrl-RS"/>
        </w:rPr>
      </w:pPr>
    </w:p>
    <w:p w14:paraId="6C90973D" w14:textId="1C8102BB" w:rsidR="00D57377" w:rsidRPr="002B0E10" w:rsidRDefault="0009193A" w:rsidP="00E259BD">
      <w:pPr>
        <w:spacing w:after="0" w:line="257" w:lineRule="auto"/>
        <w:ind w:left="1080"/>
        <w:jc w:val="both"/>
        <w:rPr>
          <w:rFonts w:ascii="Palatino Linotype" w:hAnsi="Palatino Linotype"/>
          <w:noProof/>
          <w:sz w:val="24"/>
          <w:szCs w:val="24"/>
          <w:lang w:val="sr-Cyrl-RS"/>
        </w:rPr>
      </w:pPr>
      <w:r w:rsidRPr="002B0E10">
        <w:rPr>
          <w:rFonts w:ascii="Palatino Linotype" w:hAnsi="Palatino Linotype"/>
          <w:noProof/>
          <w:sz w:val="24"/>
          <w:szCs w:val="24"/>
          <w:lang w:val="sr-Cyrl-RS"/>
        </w:rPr>
        <w:t xml:space="preserve">-  </w:t>
      </w:r>
      <w:r w:rsidR="003C39C2" w:rsidRPr="002B0E10">
        <w:rPr>
          <w:rFonts w:ascii="Palatino Linotype" w:hAnsi="Palatino Linotype"/>
          <w:noProof/>
          <w:sz w:val="24"/>
          <w:szCs w:val="24"/>
          <w:lang w:val="sr-Cyrl-RS"/>
        </w:rPr>
        <w:t>степен остварености усвојених АП</w:t>
      </w:r>
      <w:r w:rsidR="005948DA">
        <w:rPr>
          <w:rFonts w:ascii="Palatino Linotype" w:hAnsi="Palatino Linotype"/>
          <w:noProof/>
          <w:sz w:val="24"/>
          <w:szCs w:val="24"/>
          <w:lang w:val="sr-Cyrl-RS"/>
        </w:rPr>
        <w:t>-ова</w:t>
      </w:r>
      <w:r w:rsidR="003C39C2" w:rsidRPr="002B0E10">
        <w:rPr>
          <w:rFonts w:ascii="Palatino Linotype" w:hAnsi="Palatino Linotype"/>
          <w:noProof/>
          <w:sz w:val="24"/>
          <w:szCs w:val="24"/>
          <w:lang w:val="sr-Cyrl-RS"/>
        </w:rPr>
        <w:t xml:space="preserve">, односно </w:t>
      </w:r>
      <w:r w:rsidRPr="002B0E10">
        <w:rPr>
          <w:rFonts w:ascii="Palatino Linotype" w:hAnsi="Palatino Linotype"/>
          <w:noProof/>
          <w:sz w:val="24"/>
          <w:szCs w:val="24"/>
          <w:lang w:val="sr-Cyrl-RS"/>
        </w:rPr>
        <w:t xml:space="preserve">реализација </w:t>
      </w:r>
      <w:r w:rsidR="003C39C2" w:rsidRPr="002B0E10">
        <w:rPr>
          <w:rFonts w:ascii="Palatino Linotype" w:hAnsi="Palatino Linotype"/>
          <w:noProof/>
          <w:sz w:val="24"/>
          <w:szCs w:val="24"/>
          <w:lang w:val="sr-Cyrl-RS"/>
        </w:rPr>
        <w:t xml:space="preserve">планираних </w:t>
      </w:r>
      <w:r w:rsidR="00B21B7F" w:rsidRPr="002B0E10">
        <w:rPr>
          <w:rFonts w:ascii="Palatino Linotype" w:hAnsi="Palatino Linotype"/>
          <w:noProof/>
          <w:sz w:val="24"/>
          <w:szCs w:val="24"/>
          <w:lang w:val="sr-Cyrl-RS"/>
        </w:rPr>
        <w:t xml:space="preserve">мера, </w:t>
      </w:r>
      <w:r w:rsidRPr="002B0E10">
        <w:rPr>
          <w:rFonts w:ascii="Palatino Linotype" w:hAnsi="Palatino Linotype"/>
          <w:noProof/>
          <w:sz w:val="24"/>
          <w:szCs w:val="24"/>
          <w:lang w:val="sr-Cyrl-RS"/>
        </w:rPr>
        <w:t xml:space="preserve">пројеката </w:t>
      </w:r>
      <w:r w:rsidR="003C39C2" w:rsidRPr="002B0E10">
        <w:rPr>
          <w:rFonts w:ascii="Palatino Linotype" w:hAnsi="Palatino Linotype"/>
          <w:noProof/>
          <w:sz w:val="24"/>
          <w:szCs w:val="24"/>
          <w:lang w:val="sr-Cyrl-RS"/>
        </w:rPr>
        <w:t>и активности</w:t>
      </w:r>
      <w:r w:rsidRPr="002B0E10">
        <w:rPr>
          <w:rFonts w:ascii="Palatino Linotype" w:hAnsi="Palatino Linotype"/>
          <w:noProof/>
          <w:sz w:val="24"/>
          <w:szCs w:val="24"/>
          <w:lang w:val="sr-Cyrl-RS"/>
        </w:rPr>
        <w:t>;</w:t>
      </w:r>
    </w:p>
    <w:p w14:paraId="7C44E773" w14:textId="63D7E154" w:rsidR="00D57377" w:rsidRPr="002B0E10" w:rsidRDefault="007228DF" w:rsidP="00046DEA">
      <w:pPr>
        <w:tabs>
          <w:tab w:val="left" w:pos="1350"/>
        </w:tabs>
        <w:spacing w:after="0" w:line="257" w:lineRule="auto"/>
        <w:ind w:left="1080"/>
        <w:jc w:val="both"/>
        <w:rPr>
          <w:rFonts w:ascii="Palatino Linotype" w:hAnsi="Palatino Linotype"/>
          <w:noProof/>
          <w:sz w:val="24"/>
          <w:szCs w:val="24"/>
          <w:lang w:val="sr-Cyrl-RS"/>
        </w:rPr>
      </w:pPr>
      <w:r w:rsidRPr="002B0E10">
        <w:rPr>
          <w:rFonts w:ascii="Palatino Linotype" w:hAnsi="Palatino Linotype"/>
          <w:noProof/>
          <w:sz w:val="24"/>
          <w:szCs w:val="24"/>
          <w:lang w:val="sr-Cyrl-RS"/>
        </w:rPr>
        <w:t xml:space="preserve">- </w:t>
      </w:r>
      <w:r w:rsidR="0009193A" w:rsidRPr="002B0E10">
        <w:rPr>
          <w:rFonts w:ascii="Palatino Linotype" w:hAnsi="Palatino Linotype"/>
          <w:noProof/>
          <w:sz w:val="24"/>
          <w:szCs w:val="24"/>
          <w:lang w:val="sr-Cyrl-RS"/>
        </w:rPr>
        <w:t xml:space="preserve">обухваћеност пројеката из усвојених АП-ова програмским буџетом Општине  </w:t>
      </w:r>
      <w:r w:rsidR="00046DEA" w:rsidRPr="002B0E10">
        <w:rPr>
          <w:rFonts w:ascii="Palatino Linotype" w:hAnsi="Palatino Linotype"/>
          <w:noProof/>
          <w:sz w:val="24"/>
          <w:szCs w:val="24"/>
          <w:lang w:val="sr-Cyrl-RS"/>
        </w:rPr>
        <w:t xml:space="preserve">   </w:t>
      </w:r>
      <w:r w:rsidR="00BA28E9">
        <w:rPr>
          <w:rFonts w:ascii="Palatino Linotype" w:hAnsi="Palatino Linotype"/>
          <w:noProof/>
          <w:sz w:val="24"/>
          <w:szCs w:val="24"/>
          <w:lang w:val="sr-Cyrl-RS"/>
        </w:rPr>
        <w:t>Бач</w:t>
      </w:r>
      <w:r w:rsidR="0009193A" w:rsidRPr="002B0E10">
        <w:rPr>
          <w:rFonts w:ascii="Palatino Linotype" w:hAnsi="Palatino Linotype"/>
          <w:noProof/>
          <w:sz w:val="24"/>
          <w:szCs w:val="24"/>
          <w:lang w:val="sr-Cyrl-RS"/>
        </w:rPr>
        <w:t>.</w:t>
      </w:r>
    </w:p>
    <w:p w14:paraId="039231E2" w14:textId="7B2DF2F3" w:rsidR="00E259BD" w:rsidRPr="00A56A28" w:rsidRDefault="00E259BD" w:rsidP="006C3DD6">
      <w:pPr>
        <w:spacing w:after="0" w:line="257" w:lineRule="auto"/>
        <w:jc w:val="both"/>
        <w:rPr>
          <w:rFonts w:ascii="Trebuchet MS" w:hAnsi="Trebuchet MS" w:cs="Times New Roman"/>
          <w:sz w:val="24"/>
          <w:szCs w:val="24"/>
          <w:lang w:val="sr-Cyrl-RS"/>
        </w:rPr>
      </w:pPr>
      <w:r w:rsidRPr="00A56A28">
        <w:rPr>
          <w:rFonts w:ascii="Trebuchet MS" w:hAnsi="Trebuchet MS" w:cs="Times New Roman"/>
          <w:sz w:val="24"/>
          <w:szCs w:val="24"/>
          <w:lang w:val="sr-Cyrl-RS"/>
        </w:rPr>
        <w:br w:type="page"/>
      </w:r>
    </w:p>
    <w:p w14:paraId="300FA8E8" w14:textId="2E085D40" w:rsidR="00E259BD" w:rsidRPr="00A56A28" w:rsidRDefault="00E259BD" w:rsidP="00E259BD">
      <w:pPr>
        <w:tabs>
          <w:tab w:val="left" w:pos="1696"/>
        </w:tabs>
        <w:spacing w:after="0" w:line="257" w:lineRule="auto"/>
        <w:ind w:left="540" w:firstLine="720"/>
        <w:jc w:val="both"/>
        <w:rPr>
          <w:rFonts w:ascii="Trebuchet MS" w:hAnsi="Trebuchet MS" w:cs="Times New Roman"/>
          <w:sz w:val="24"/>
          <w:szCs w:val="24"/>
          <w:lang w:val="sr-Cyrl-RS"/>
        </w:rPr>
        <w:sectPr w:rsidR="00E259BD" w:rsidRPr="00A56A28" w:rsidSect="005951C4">
          <w:headerReference w:type="default" r:id="rId8"/>
          <w:footerReference w:type="default" r:id="rId9"/>
          <w:pgSz w:w="11906" w:h="16838" w:code="9"/>
          <w:pgMar w:top="2610" w:right="851" w:bottom="1134" w:left="851" w:header="720" w:footer="0" w:gutter="0"/>
          <w:cols w:space="720"/>
          <w:docGrid w:linePitch="360"/>
        </w:sectPr>
      </w:pPr>
    </w:p>
    <w:p w14:paraId="5D91D71D" w14:textId="2F717E86" w:rsidR="00E259BD" w:rsidRPr="00A56A28" w:rsidRDefault="00E259BD" w:rsidP="004B11F3">
      <w:pPr>
        <w:spacing w:after="0" w:line="257" w:lineRule="auto"/>
        <w:ind w:left="540"/>
        <w:jc w:val="both"/>
        <w:rPr>
          <w:rFonts w:ascii="Trebuchet MS" w:hAnsi="Trebuchet MS" w:cs="Times New Roman"/>
          <w:sz w:val="24"/>
          <w:szCs w:val="24"/>
          <w:lang w:val="sr-Cyrl-RS"/>
        </w:rPr>
      </w:pPr>
    </w:p>
    <w:p w14:paraId="0B2E201A" w14:textId="77777777" w:rsidR="00E259BD" w:rsidRPr="00A56A28" w:rsidRDefault="00E259BD" w:rsidP="004B11F3">
      <w:pPr>
        <w:spacing w:after="0" w:line="257" w:lineRule="auto"/>
        <w:ind w:left="540"/>
        <w:jc w:val="both"/>
        <w:rPr>
          <w:rFonts w:ascii="Trebuchet MS" w:hAnsi="Trebuchet MS" w:cs="Times New Roman"/>
          <w:sz w:val="24"/>
          <w:szCs w:val="24"/>
          <w:lang w:val="sr-Cyrl-RS"/>
        </w:rPr>
      </w:pPr>
    </w:p>
    <w:p w14:paraId="0B7F6F5A" w14:textId="05F33DA4" w:rsidR="00D57377" w:rsidRPr="00A56A28" w:rsidRDefault="00D57377" w:rsidP="00D57377">
      <w:pPr>
        <w:spacing w:after="0" w:line="257" w:lineRule="auto"/>
        <w:ind w:left="540"/>
        <w:jc w:val="both"/>
        <w:rPr>
          <w:rFonts w:ascii="Trebuchet MS" w:hAnsi="Trebuchet MS" w:cs="Times New Roman"/>
          <w:b/>
          <w:bCs/>
          <w:noProof/>
          <w:color w:val="4472C4" w:themeColor="accent5"/>
          <w:sz w:val="24"/>
          <w:szCs w:val="24"/>
          <w:lang w:val="sr-Cyrl-RS"/>
        </w:rPr>
      </w:pPr>
      <w:r w:rsidRPr="00A56A28">
        <w:rPr>
          <w:rFonts w:ascii="Trebuchet MS" w:hAnsi="Trebuchet MS" w:cs="Times New Roman"/>
          <w:b/>
          <w:bCs/>
          <w:noProof/>
          <w:color w:val="4472C4" w:themeColor="accent5"/>
          <w:sz w:val="24"/>
          <w:szCs w:val="24"/>
          <w:lang w:val="sr-Cyrl-RS"/>
        </w:rPr>
        <w:t xml:space="preserve">     </w:t>
      </w:r>
    </w:p>
    <w:p w14:paraId="47CA709D" w14:textId="77777777" w:rsidR="00C46FDB" w:rsidRPr="00A56A28" w:rsidRDefault="00C46FDB" w:rsidP="005951C4">
      <w:pPr>
        <w:spacing w:after="0" w:line="257" w:lineRule="auto"/>
        <w:jc w:val="both"/>
        <w:rPr>
          <w:rFonts w:ascii="Trebuchet MS" w:hAnsi="Trebuchet MS" w:cs="Times New Roman"/>
          <w:sz w:val="24"/>
          <w:szCs w:val="24"/>
          <w:lang w:val="sr-Cyrl-RS"/>
        </w:rPr>
      </w:pPr>
    </w:p>
    <w:p w14:paraId="3C4EFF31" w14:textId="77777777" w:rsidR="00C46FDB" w:rsidRPr="00A56A28" w:rsidRDefault="00C46FDB" w:rsidP="005951C4">
      <w:pPr>
        <w:spacing w:after="0" w:line="257" w:lineRule="auto"/>
        <w:jc w:val="both"/>
        <w:rPr>
          <w:rFonts w:ascii="Trebuchet MS" w:hAnsi="Trebuchet MS" w:cs="Times New Roman"/>
          <w:sz w:val="24"/>
          <w:szCs w:val="24"/>
          <w:lang w:val="sr-Cyrl-RS"/>
        </w:rPr>
      </w:pPr>
    </w:p>
    <w:p w14:paraId="2F1D83C2" w14:textId="737FCB4B" w:rsidR="00D57377" w:rsidRPr="00005E77" w:rsidRDefault="00E259BD" w:rsidP="00AA0B86">
      <w:pPr>
        <w:pStyle w:val="Heading2"/>
        <w:rPr>
          <w:rFonts w:ascii="Palatino Linotype" w:hAnsi="Palatino Linotype"/>
          <w:b/>
          <w:noProof/>
          <w:color w:val="C00000"/>
          <w:lang w:val="sr-Cyrl-RS"/>
        </w:rPr>
      </w:pPr>
      <w:bookmarkStart w:id="12" w:name="_Toc47351912"/>
      <w:r w:rsidRPr="00005E77">
        <w:rPr>
          <w:rFonts w:ascii="Palatino Linotype" w:hAnsi="Palatino Linotype"/>
          <w:b/>
          <w:noProof/>
          <w:color w:val="C00000"/>
          <w:lang w:val="sr-Cyrl-RS"/>
        </w:rPr>
        <w:t>3.1  Оствареност мера и активности планираних акционим плановима</w:t>
      </w:r>
      <w:bookmarkEnd w:id="12"/>
    </w:p>
    <w:p w14:paraId="55E9E555" w14:textId="77777777" w:rsidR="00E259BD" w:rsidRPr="00A56A28" w:rsidRDefault="00E259BD" w:rsidP="00E259BD">
      <w:pPr>
        <w:spacing w:after="0" w:line="257" w:lineRule="auto"/>
        <w:ind w:left="1080"/>
        <w:jc w:val="both"/>
        <w:rPr>
          <w:rFonts w:ascii="Trebuchet MS" w:hAnsi="Trebuchet MS" w:cs="Times New Roman"/>
          <w:b/>
          <w:bCs/>
          <w:noProof/>
          <w:color w:val="4472C4" w:themeColor="accent5"/>
          <w:sz w:val="24"/>
          <w:szCs w:val="24"/>
          <w:lang w:val="sr-Cyrl-RS"/>
        </w:rPr>
      </w:pPr>
    </w:p>
    <w:p w14:paraId="5AB971DE" w14:textId="7E031AC7" w:rsidR="00E259BD" w:rsidRPr="00005E77" w:rsidRDefault="005951C4" w:rsidP="005951C4">
      <w:pPr>
        <w:autoSpaceDE w:val="0"/>
        <w:autoSpaceDN w:val="0"/>
        <w:adjustRightInd w:val="0"/>
        <w:spacing w:after="0" w:line="240" w:lineRule="auto"/>
        <w:ind w:left="-1530"/>
        <w:rPr>
          <w:rFonts w:ascii="Palatino Linotype" w:hAnsi="Palatino Linotype" w:cs="Times New Roman"/>
          <w:b/>
          <w:bCs/>
          <w:sz w:val="20"/>
          <w:szCs w:val="20"/>
          <w:lang w:val="sr-Cyrl-RS"/>
        </w:rPr>
      </w:pPr>
      <w:r w:rsidRPr="00005E77">
        <w:rPr>
          <w:rFonts w:ascii="Palatino Linotype" w:hAnsi="Palatino Linotype" w:cs="Times New Roman"/>
          <w:bCs/>
          <w:i/>
          <w:sz w:val="20"/>
          <w:szCs w:val="20"/>
          <w:lang w:val="sr-Cyrl-RS"/>
        </w:rPr>
        <w:t>Табела 5</w:t>
      </w:r>
      <w:r w:rsidR="00E259BD" w:rsidRPr="00005E77">
        <w:rPr>
          <w:rFonts w:ascii="Palatino Linotype" w:hAnsi="Palatino Linotype" w:cs="Times New Roman"/>
          <w:bCs/>
          <w:i/>
          <w:sz w:val="20"/>
          <w:szCs w:val="20"/>
          <w:lang w:val="sr-Cyrl-RS"/>
        </w:rPr>
        <w:t>.</w:t>
      </w:r>
      <w:r w:rsidR="00E259BD" w:rsidRPr="00005E77">
        <w:rPr>
          <w:rFonts w:ascii="Palatino Linotype" w:hAnsi="Palatino Linotype" w:cs="Times New Roman"/>
          <w:b/>
          <w:bCs/>
          <w:sz w:val="20"/>
          <w:szCs w:val="20"/>
          <w:lang w:val="sr-Cyrl-RS"/>
        </w:rPr>
        <w:t xml:space="preserve"> </w:t>
      </w:r>
      <w:r w:rsidR="00E259BD" w:rsidRPr="00005E77">
        <w:rPr>
          <w:rFonts w:ascii="Palatino Linotype" w:hAnsi="Palatino Linotype" w:cs="Times New Roman"/>
          <w:bCs/>
          <w:i/>
          <w:sz w:val="20"/>
          <w:szCs w:val="20"/>
          <w:lang w:val="sr-Cyrl-RS"/>
        </w:rPr>
        <w:t>Ре</w:t>
      </w:r>
      <w:r w:rsidR="00005E77">
        <w:rPr>
          <w:rFonts w:ascii="Palatino Linotype" w:hAnsi="Palatino Linotype" w:cs="Times New Roman"/>
          <w:bCs/>
          <w:i/>
          <w:sz w:val="20"/>
          <w:szCs w:val="20"/>
          <w:lang w:val="sr-Cyrl-RS"/>
        </w:rPr>
        <w:t>а</w:t>
      </w:r>
      <w:r w:rsidR="00E259BD" w:rsidRPr="00005E77">
        <w:rPr>
          <w:rFonts w:ascii="Palatino Linotype" w:hAnsi="Palatino Linotype" w:cs="Times New Roman"/>
          <w:bCs/>
          <w:i/>
          <w:sz w:val="20"/>
          <w:szCs w:val="20"/>
          <w:lang w:val="sr-Cyrl-RS"/>
        </w:rPr>
        <w:t>лаизовани пројекти и активности који се односе на унапређење запошљивости и запошљавања младих из усвојених ЛАП-ова</w:t>
      </w:r>
      <w:r w:rsidR="00C46FDB" w:rsidRPr="00005E77">
        <w:rPr>
          <w:rFonts w:ascii="Palatino Linotype" w:hAnsi="Palatino Linotype" w:cs="Times New Roman"/>
          <w:bCs/>
          <w:i/>
          <w:sz w:val="20"/>
          <w:szCs w:val="20"/>
          <w:lang w:val="sr-Cyrl-RS"/>
        </w:rPr>
        <w:t xml:space="preserve"> (2014</w:t>
      </w:r>
      <w:r w:rsidR="00E259BD" w:rsidRPr="00005E77">
        <w:rPr>
          <w:rFonts w:ascii="Palatino Linotype" w:hAnsi="Palatino Linotype" w:cs="Times New Roman"/>
          <w:bCs/>
          <w:i/>
          <w:sz w:val="20"/>
          <w:szCs w:val="20"/>
          <w:lang w:val="sr-Cyrl-RS"/>
        </w:rPr>
        <w:t>-20</w:t>
      </w:r>
      <w:r w:rsidR="00005E77">
        <w:rPr>
          <w:rFonts w:ascii="Palatino Linotype" w:hAnsi="Palatino Linotype" w:cs="Times New Roman"/>
          <w:bCs/>
          <w:i/>
          <w:sz w:val="20"/>
          <w:szCs w:val="20"/>
          <w:lang w:val="sr-Cyrl-RS"/>
        </w:rPr>
        <w:t>20.</w:t>
      </w:r>
      <w:r w:rsidR="00E259BD" w:rsidRPr="00005E77">
        <w:rPr>
          <w:rFonts w:ascii="Palatino Linotype" w:hAnsi="Palatino Linotype" w:cs="Times New Roman"/>
          <w:bCs/>
          <w:i/>
          <w:sz w:val="20"/>
          <w:szCs w:val="20"/>
          <w:lang w:val="sr-Cyrl-RS"/>
        </w:rPr>
        <w:t>) и њихова веза са планираним општинским буџетом</w:t>
      </w:r>
      <w:r w:rsidR="00E259BD" w:rsidRPr="00005E77">
        <w:rPr>
          <w:rFonts w:ascii="Palatino Linotype" w:hAnsi="Palatino Linotype" w:cs="Times New Roman"/>
          <w:b/>
          <w:bCs/>
          <w:sz w:val="20"/>
          <w:szCs w:val="20"/>
          <w:lang w:val="sr-Cyrl-RS"/>
        </w:rPr>
        <w:t xml:space="preserve"> </w:t>
      </w:r>
    </w:p>
    <w:p w14:paraId="0AB2341F" w14:textId="77777777" w:rsidR="00005E77" w:rsidRPr="00005E77" w:rsidRDefault="00005E77" w:rsidP="005951C4">
      <w:pPr>
        <w:autoSpaceDE w:val="0"/>
        <w:autoSpaceDN w:val="0"/>
        <w:adjustRightInd w:val="0"/>
        <w:spacing w:after="0" w:line="240" w:lineRule="auto"/>
        <w:ind w:left="-1530"/>
        <w:rPr>
          <w:rFonts w:ascii="Palatino Linotype" w:hAnsi="Palatino Linotype" w:cs="Times New Roman"/>
          <w:b/>
          <w:bCs/>
          <w:sz w:val="20"/>
          <w:szCs w:val="20"/>
          <w:lang w:val="sr-Cyrl-RS"/>
        </w:rPr>
      </w:pPr>
    </w:p>
    <w:tbl>
      <w:tblPr>
        <w:tblStyle w:val="TableGrid1"/>
        <w:tblW w:w="14485" w:type="dxa"/>
        <w:tblInd w:w="-1445" w:type="dxa"/>
        <w:tblLayout w:type="fixed"/>
        <w:tblLook w:val="04A0" w:firstRow="1" w:lastRow="0" w:firstColumn="1" w:lastColumn="0" w:noHBand="0" w:noVBand="1"/>
      </w:tblPr>
      <w:tblGrid>
        <w:gridCol w:w="720"/>
        <w:gridCol w:w="1080"/>
        <w:gridCol w:w="2430"/>
        <w:gridCol w:w="1710"/>
        <w:gridCol w:w="1260"/>
        <w:gridCol w:w="1530"/>
        <w:gridCol w:w="3420"/>
        <w:gridCol w:w="2335"/>
      </w:tblGrid>
      <w:tr w:rsidR="00005E77" w:rsidRPr="00005E77" w14:paraId="51E2A6FF" w14:textId="77777777" w:rsidTr="007E4C8B">
        <w:tc>
          <w:tcPr>
            <w:tcW w:w="720" w:type="dxa"/>
            <w:shd w:val="clear" w:color="auto" w:fill="FBE4D5" w:themeFill="accent2" w:themeFillTint="33"/>
          </w:tcPr>
          <w:p w14:paraId="47AD3258"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005E77">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5A7124F8" w14:textId="77777777" w:rsidR="00005E77" w:rsidRPr="00005E77" w:rsidRDefault="00005E77" w:rsidP="00005E77">
            <w:pPr>
              <w:autoSpaceDE w:val="0"/>
              <w:autoSpaceDN w:val="0"/>
              <w:adjustRightInd w:val="0"/>
              <w:spacing w:line="240" w:lineRule="auto"/>
              <w:rPr>
                <w:rFonts w:ascii="Palatino Linotype" w:eastAsia="Calibri" w:hAnsi="Palatino Linotype" w:cs="Times New Roman"/>
                <w:b/>
                <w:bCs/>
                <w:sz w:val="18"/>
                <w:szCs w:val="18"/>
                <w:lang w:val="sr-Cyrl-RS"/>
              </w:rPr>
            </w:pPr>
            <w:r w:rsidRPr="00005E77">
              <w:rPr>
                <w:rFonts w:ascii="Palatino Linotype" w:eastAsia="Calibri" w:hAnsi="Palatino Linotype" w:cs="Times New Roman"/>
                <w:b/>
                <w:bCs/>
                <w:sz w:val="18"/>
                <w:szCs w:val="18"/>
                <w:lang w:val="sr-Cyrl-RS"/>
              </w:rPr>
              <w:t>Програм</w:t>
            </w:r>
          </w:p>
        </w:tc>
        <w:tc>
          <w:tcPr>
            <w:tcW w:w="2430" w:type="dxa"/>
            <w:shd w:val="clear" w:color="auto" w:fill="FBE4D5" w:themeFill="accent2" w:themeFillTint="33"/>
          </w:tcPr>
          <w:p w14:paraId="41A4377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Пројекти предвиђени </w:t>
            </w:r>
          </w:p>
          <w:p w14:paraId="53F1270D" w14:textId="09447AE3"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bCs/>
                <w:i/>
                <w:sz w:val="18"/>
                <w:szCs w:val="18"/>
                <w:lang w:val="sr-Cyrl-RS"/>
              </w:rPr>
            </w:pPr>
            <w:r w:rsidRPr="00005E77">
              <w:rPr>
                <w:rFonts w:ascii="Palatino Linotype" w:eastAsia="Calibri" w:hAnsi="Palatino Linotype" w:cs="Times New Roman"/>
                <w:b/>
                <w:bCs/>
                <w:i/>
                <w:sz w:val="18"/>
                <w:szCs w:val="18"/>
                <w:lang w:val="sr-Latn-RS"/>
              </w:rPr>
              <w:t>A</w:t>
            </w:r>
            <w:r w:rsidRPr="00005E77">
              <w:rPr>
                <w:rFonts w:ascii="Palatino Linotype" w:eastAsia="Calibri" w:hAnsi="Palatino Linotype" w:cs="Times New Roman"/>
                <w:b/>
                <w:bCs/>
                <w:i/>
                <w:sz w:val="18"/>
                <w:szCs w:val="18"/>
                <w:lang w:val="sr-Cyrl-RS"/>
              </w:rPr>
              <w:t>П за област друштвене делатности - mлaди, НВО културa, религија, meдиjи и oднoси сa jaвнoшћу и спoрт 2014-2016</w:t>
            </w:r>
            <w:r w:rsidRPr="00005E77">
              <w:rPr>
                <w:rFonts w:ascii="Palatino Linotype" w:eastAsia="Calibri" w:hAnsi="Palatino Linotype" w:cs="Times New Roman"/>
                <w:b/>
                <w:i/>
                <w:sz w:val="18"/>
                <w:szCs w:val="18"/>
                <w:lang w:val="sr-Cyrl-RS"/>
              </w:rPr>
              <w:t>,</w:t>
            </w:r>
            <w:r w:rsidRPr="00005E77">
              <w:rPr>
                <w:rFonts w:ascii="Palatino Linotype" w:eastAsia="Calibri" w:hAnsi="Palatino Linotype" w:cs="Times New Roman"/>
                <w:sz w:val="18"/>
                <w:szCs w:val="18"/>
                <w:lang w:val="sr-Cyrl-RS"/>
              </w:rPr>
              <w:t xml:space="preserve"> који је део СОР-а 2014-2020</w:t>
            </w:r>
            <w:r>
              <w:rPr>
                <w:rFonts w:ascii="Palatino Linotype" w:eastAsia="Calibri" w:hAnsi="Palatino Linotype" w:cs="Times New Roman"/>
                <w:sz w:val="18"/>
                <w:szCs w:val="18"/>
                <w:lang w:val="sr-Cyrl-RS"/>
              </w:rPr>
              <w:t>.</w:t>
            </w:r>
          </w:p>
        </w:tc>
        <w:tc>
          <w:tcPr>
            <w:tcW w:w="1710" w:type="dxa"/>
            <w:shd w:val="clear" w:color="auto" w:fill="FBE4D5" w:themeFill="accent2" w:themeFillTint="33"/>
          </w:tcPr>
          <w:p w14:paraId="6573EE7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005E77">
              <w:rPr>
                <w:rFonts w:ascii="Palatino Linotype" w:eastAsia="Calibri" w:hAnsi="Palatino Linotype" w:cs="TimesNewRomanPS-BoldMT"/>
                <w:b/>
                <w:bCs/>
                <w:sz w:val="18"/>
                <w:szCs w:val="18"/>
                <w:lang w:val="sr-Cyrl-RS"/>
              </w:rPr>
              <w:t>Пројекат је планиран у општинском буџету 2015-2020</w:t>
            </w:r>
          </w:p>
          <w:p w14:paraId="2B9150A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p>
          <w:p w14:paraId="00CF302C"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p>
        </w:tc>
        <w:tc>
          <w:tcPr>
            <w:tcW w:w="1260" w:type="dxa"/>
            <w:shd w:val="clear" w:color="auto" w:fill="FBE4D5" w:themeFill="accent2" w:themeFillTint="33"/>
          </w:tcPr>
          <w:p w14:paraId="2777A8E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005E77">
              <w:rPr>
                <w:rFonts w:ascii="Palatino Linotype" w:eastAsia="Calibri" w:hAnsi="Palatino Linotype" w:cs="TimesNewRomanPS-BoldMT"/>
                <w:b/>
                <w:bCs/>
                <w:sz w:val="18"/>
                <w:szCs w:val="18"/>
                <w:lang w:val="sr-Cyrl-RS"/>
              </w:rPr>
              <w:t>Статус пројекта</w:t>
            </w:r>
          </w:p>
          <w:p w14:paraId="34968F9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005E77">
              <w:rPr>
                <w:rFonts w:ascii="Palatino Linotype" w:eastAsia="Calibri" w:hAnsi="Palatino Linotype" w:cs="TimesNewRomanPS-BoldMT"/>
                <w:b/>
                <w:bCs/>
                <w:sz w:val="18"/>
                <w:szCs w:val="18"/>
                <w:lang w:val="sr-Cyrl-RS"/>
              </w:rPr>
              <w:br/>
            </w:r>
          </w:p>
          <w:p w14:paraId="0F10512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p>
        </w:tc>
        <w:tc>
          <w:tcPr>
            <w:tcW w:w="1530" w:type="dxa"/>
            <w:shd w:val="clear" w:color="auto" w:fill="FBE4D5" w:themeFill="accent2" w:themeFillTint="33"/>
          </w:tcPr>
          <w:p w14:paraId="00059EC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005E77">
              <w:rPr>
                <w:rFonts w:ascii="Palatino Linotype" w:eastAsia="Calibri" w:hAnsi="Palatino Linotype" w:cs="TimesNewRomanPS-BoldMT"/>
                <w:b/>
                <w:bCs/>
                <w:sz w:val="18"/>
                <w:szCs w:val="18"/>
                <w:lang w:val="sr-Cyrl-RS"/>
              </w:rPr>
              <w:t>Извори финансирања</w:t>
            </w:r>
          </w:p>
          <w:p w14:paraId="72A8AEB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p>
          <w:p w14:paraId="4C446F9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p>
        </w:tc>
        <w:tc>
          <w:tcPr>
            <w:tcW w:w="3420" w:type="dxa"/>
            <w:shd w:val="clear" w:color="auto" w:fill="FBE4D5" w:themeFill="accent2" w:themeFillTint="33"/>
          </w:tcPr>
          <w:p w14:paraId="7879419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005E77">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5ED5A92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005E77">
              <w:rPr>
                <w:rFonts w:ascii="Palatino Linotype" w:eastAsia="Calibri" w:hAnsi="Palatino Linotype" w:cs="TimesNewRomanPS-BoldMT"/>
                <w:b/>
                <w:bCs/>
                <w:sz w:val="18"/>
                <w:szCs w:val="18"/>
                <w:lang w:val="sr-Cyrl-RS"/>
              </w:rPr>
              <w:t>Остварени индикатори</w:t>
            </w:r>
          </w:p>
          <w:p w14:paraId="45C7F81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p>
          <w:p w14:paraId="238574E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p>
        </w:tc>
      </w:tr>
      <w:tr w:rsidR="00005E77" w:rsidRPr="00005E77" w14:paraId="3EF4F21B" w14:textId="77777777" w:rsidTr="007E4C8B">
        <w:trPr>
          <w:trHeight w:val="1561"/>
        </w:trPr>
        <w:tc>
          <w:tcPr>
            <w:tcW w:w="720" w:type="dxa"/>
            <w:shd w:val="clear" w:color="auto" w:fill="auto"/>
          </w:tcPr>
          <w:p w14:paraId="7F2D5FB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1.</w:t>
            </w:r>
          </w:p>
        </w:tc>
        <w:tc>
          <w:tcPr>
            <w:tcW w:w="1080" w:type="dxa"/>
            <w:shd w:val="clear" w:color="auto" w:fill="auto"/>
          </w:tcPr>
          <w:p w14:paraId="0ABF1DC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60E6D4E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Едукативни омладински викенд семинар </w:t>
            </w:r>
          </w:p>
          <w:p w14:paraId="1281974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p>
          <w:p w14:paraId="10963D7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p>
          <w:p w14:paraId="6EC0C58F" w14:textId="77777777" w:rsidR="00005E77" w:rsidRPr="00005E77" w:rsidRDefault="00005E77" w:rsidP="00005E77">
            <w:pPr>
              <w:autoSpaceDE w:val="0"/>
              <w:autoSpaceDN w:val="0"/>
              <w:adjustRightInd w:val="0"/>
              <w:spacing w:line="240" w:lineRule="auto"/>
              <w:rPr>
                <w:rFonts w:ascii="Palatino Linotype" w:eastAsia="Calibri" w:hAnsi="Palatino Linotype" w:cs="Times New Roman"/>
                <w:bCs/>
                <w:sz w:val="18"/>
                <w:szCs w:val="18"/>
                <w:lang w:val="sr-Cyrl-RS"/>
              </w:rPr>
            </w:pPr>
          </w:p>
        </w:tc>
        <w:tc>
          <w:tcPr>
            <w:tcW w:w="1710" w:type="dxa"/>
            <w:shd w:val="clear" w:color="auto" w:fill="auto"/>
          </w:tcPr>
          <w:p w14:paraId="7467FC2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p>
          <w:p w14:paraId="5441521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68F701D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p>
          <w:p w14:paraId="670D710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09B561E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p>
          <w:p w14:paraId="0E78836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Општина Бач и Покрајински секретаријат за спорт и омладину </w:t>
            </w:r>
          </w:p>
        </w:tc>
        <w:tc>
          <w:tcPr>
            <w:tcW w:w="3420" w:type="dxa"/>
            <w:shd w:val="clear" w:color="auto" w:fill="auto"/>
          </w:tcPr>
          <w:p w14:paraId="4056B727"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- 24 обучена омладинца</w:t>
            </w:r>
          </w:p>
          <w:p w14:paraId="59BD22BE"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  72 попуњена евалуациона упитника </w:t>
            </w:r>
          </w:p>
          <w:p w14:paraId="47EAA91E"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Нови медијски прилози о Бачу (2-3)</w:t>
            </w:r>
          </w:p>
          <w:p w14:paraId="1066B26D"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 Један написан партнерски пројекат </w:t>
            </w:r>
          </w:p>
          <w:p w14:paraId="4ED7C0DC"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Бач је постао омиљено место за окупљање, едукацију и дружење</w:t>
            </w:r>
          </w:p>
        </w:tc>
        <w:tc>
          <w:tcPr>
            <w:tcW w:w="2335" w:type="dxa"/>
            <w:shd w:val="clear" w:color="auto" w:fill="auto"/>
          </w:tcPr>
          <w:p w14:paraId="460E99C7"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Latn-RS"/>
              </w:rPr>
              <w:t>-</w:t>
            </w:r>
            <w:r w:rsidRPr="00005E77">
              <w:rPr>
                <w:rFonts w:ascii="Palatino Linotype" w:eastAsia="Calibri" w:hAnsi="Palatino Linotype" w:cs="TimesNewRomanPS-BoldMT"/>
                <w:bCs/>
                <w:sz w:val="18"/>
                <w:szCs w:val="18"/>
                <w:lang w:val="sr-Cyrl-RS"/>
              </w:rPr>
              <w:t>Реализоване обуке за 25 омладинских радника и члана омладинских НВО</w:t>
            </w:r>
            <w:r w:rsidRPr="00005E77">
              <w:rPr>
                <w:rFonts w:ascii="Palatino Linotype" w:eastAsia="Calibri" w:hAnsi="Palatino Linotype" w:cs="TimesNewRomanPS-BoldMT"/>
                <w:bCs/>
                <w:sz w:val="18"/>
                <w:szCs w:val="18"/>
                <w:lang w:val="sr-Latn-RS"/>
              </w:rPr>
              <w:t>;</w:t>
            </w:r>
            <w:r w:rsidRPr="00005E77">
              <w:rPr>
                <w:rFonts w:ascii="Palatino Linotype" w:eastAsia="Calibri" w:hAnsi="Palatino Linotype" w:cs="TimesNewRomanPS-BoldMT"/>
                <w:bCs/>
                <w:sz w:val="18"/>
                <w:szCs w:val="18"/>
                <w:lang w:val="sr-Cyrl-RS"/>
              </w:rPr>
              <w:t xml:space="preserve"> </w:t>
            </w:r>
          </w:p>
          <w:p w14:paraId="392E49AD" w14:textId="3C4668D2"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Latn-RS"/>
              </w:rPr>
              <w:t xml:space="preserve">- </w:t>
            </w:r>
            <w:r w:rsidRPr="00005E77">
              <w:rPr>
                <w:rFonts w:ascii="Palatino Linotype" w:eastAsia="Calibri" w:hAnsi="Palatino Linotype" w:cs="TimesNewRomanPS-BoldMT"/>
                <w:bCs/>
                <w:sz w:val="18"/>
                <w:szCs w:val="18"/>
                <w:lang w:val="sr-Cyrl-RS"/>
              </w:rPr>
              <w:t>Реализована ст</w:t>
            </w:r>
            <w:r w:rsidR="00961C2B">
              <w:rPr>
                <w:rFonts w:ascii="Palatino Linotype" w:eastAsia="Calibri" w:hAnsi="Palatino Linotype" w:cs="TimesNewRomanPS-BoldMT"/>
                <w:bCs/>
                <w:sz w:val="18"/>
                <w:szCs w:val="18"/>
                <w:lang w:val="sr-Cyrl-RS"/>
              </w:rPr>
              <w:t xml:space="preserve">удијска посета ЕУ инфо центру и </w:t>
            </w:r>
            <w:r w:rsidRPr="00005E77">
              <w:rPr>
                <w:rFonts w:ascii="Palatino Linotype" w:eastAsia="Calibri" w:hAnsi="Palatino Linotype" w:cs="TimesNewRomanPS-BoldMT"/>
                <w:bCs/>
                <w:sz w:val="18"/>
                <w:szCs w:val="18"/>
                <w:lang w:val="sr-Cyrl-RS"/>
              </w:rPr>
              <w:t>Канцеларији/</w:t>
            </w:r>
            <w:r w:rsidR="00961C2B">
              <w:rPr>
                <w:rFonts w:ascii="Palatino Linotype" w:eastAsia="Calibri" w:hAnsi="Palatino Linotype" w:cs="TimesNewRomanPS-BoldMT"/>
                <w:bCs/>
                <w:sz w:val="18"/>
                <w:szCs w:val="18"/>
                <w:lang w:val="sr-Cyrl-RS"/>
              </w:rPr>
              <w:t xml:space="preserve"> </w:t>
            </w:r>
            <w:r w:rsidRPr="00005E77">
              <w:rPr>
                <w:rFonts w:ascii="Palatino Linotype" w:eastAsia="Calibri" w:hAnsi="Palatino Linotype" w:cs="TimesNewRomanPS-BoldMT"/>
                <w:bCs/>
                <w:sz w:val="18"/>
                <w:szCs w:val="18"/>
                <w:lang w:val="sr-Cyrl-RS"/>
              </w:rPr>
              <w:t>Министарству за ЕУ интеграције,</w:t>
            </w:r>
          </w:p>
          <w:p w14:paraId="3FCD3848"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Latn-RS"/>
              </w:rPr>
              <w:t>-</w:t>
            </w:r>
            <w:r w:rsidRPr="00005E77">
              <w:rPr>
                <w:rFonts w:ascii="Palatino Linotype" w:eastAsia="Calibri" w:hAnsi="Palatino Linotype" w:cs="TimesNewRomanPS-BoldMT"/>
                <w:bCs/>
                <w:sz w:val="18"/>
                <w:szCs w:val="18"/>
                <w:lang w:val="sr-Cyrl-RS"/>
              </w:rPr>
              <w:t>Припремљен и дистрибуиран промо материал</w:t>
            </w:r>
          </w:p>
        </w:tc>
      </w:tr>
      <w:tr w:rsidR="00005E77" w:rsidRPr="00005E77" w14:paraId="3210A7CA" w14:textId="77777777" w:rsidTr="007E4C8B">
        <w:trPr>
          <w:trHeight w:val="1561"/>
        </w:trPr>
        <w:tc>
          <w:tcPr>
            <w:tcW w:w="720" w:type="dxa"/>
            <w:shd w:val="clear" w:color="auto" w:fill="auto"/>
          </w:tcPr>
          <w:p w14:paraId="55F8C86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rPr>
            </w:pPr>
            <w:r w:rsidRPr="00005E77">
              <w:rPr>
                <w:rFonts w:ascii="Palatino Linotype" w:eastAsia="Calibri" w:hAnsi="Palatino Linotype" w:cs="TimesNewRomanPS-BoldMT"/>
                <w:bCs/>
                <w:sz w:val="18"/>
                <w:szCs w:val="18"/>
              </w:rPr>
              <w:lastRenderedPageBreak/>
              <w:t>2.</w:t>
            </w:r>
          </w:p>
        </w:tc>
        <w:tc>
          <w:tcPr>
            <w:tcW w:w="1080" w:type="dxa"/>
            <w:shd w:val="clear" w:color="auto" w:fill="auto"/>
          </w:tcPr>
          <w:p w14:paraId="442C118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69A904D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Реконструкција Омладинског дома ''ЦВРЧАК''</w:t>
            </w:r>
          </w:p>
        </w:tc>
        <w:tc>
          <w:tcPr>
            <w:tcW w:w="1710" w:type="dxa"/>
            <w:shd w:val="clear" w:color="auto" w:fill="auto"/>
          </w:tcPr>
          <w:p w14:paraId="142A962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40D0046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0746BFC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40376079"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Адаптиран и опремљен Омладински дом „ЦВРЧАК“</w:t>
            </w:r>
          </w:p>
          <w:p w14:paraId="277CEA7C"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Сређено двориште Омладинског дома „ЦВРЧАК“</w:t>
            </w:r>
          </w:p>
          <w:p w14:paraId="7E3C596E"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Постављена фиксна бина у дворишту Омладинског дома „ЦВРЧАК“</w:t>
            </w:r>
          </w:p>
          <w:p w14:paraId="6C3FCE9D"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Уређен екстеријер око Омладинског дома „ЦВРЧАК“</w:t>
            </w:r>
          </w:p>
          <w:p w14:paraId="66E64E66"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Постављене 4 сигнализационе табле према Омладинском дому „ЦВРЧАК“</w:t>
            </w:r>
          </w:p>
          <w:p w14:paraId="2C5A9884"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Постављена ИНФО табла испред Омладинског дома „ЦВРЧАК“</w:t>
            </w:r>
          </w:p>
          <w:p w14:paraId="2A99C44A"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Формирано и ангажовано/запослено руководство Омладинског дома „ЦВРЧАК“</w:t>
            </w:r>
          </w:p>
          <w:p w14:paraId="680C1788"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Састављен План рада Омладинског дома „ЦВРЧАК“ 2016-2017.</w:t>
            </w:r>
          </w:p>
          <w:p w14:paraId="32EFB5A4"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Већи број реализованих садржаја и активности намењених омладини</w:t>
            </w:r>
          </w:p>
          <w:p w14:paraId="31182A5F"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Већи број стално присутних становника у општини Бач, узраста од 18-30 година</w:t>
            </w:r>
          </w:p>
        </w:tc>
        <w:tc>
          <w:tcPr>
            <w:tcW w:w="2335" w:type="dxa"/>
            <w:shd w:val="clear" w:color="auto" w:fill="auto"/>
          </w:tcPr>
          <w:p w14:paraId="071E578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3A0A1B31" w14:textId="77777777" w:rsidTr="007E4C8B">
        <w:trPr>
          <w:trHeight w:val="983"/>
        </w:trPr>
        <w:tc>
          <w:tcPr>
            <w:tcW w:w="720" w:type="dxa"/>
            <w:shd w:val="clear" w:color="auto" w:fill="auto"/>
          </w:tcPr>
          <w:p w14:paraId="4401D0B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w:t>
            </w:r>
          </w:p>
        </w:tc>
        <w:tc>
          <w:tcPr>
            <w:tcW w:w="1080" w:type="dxa"/>
            <w:shd w:val="clear" w:color="auto" w:fill="auto"/>
          </w:tcPr>
          <w:p w14:paraId="14B1D32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04FD651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Cyrl-RS"/>
              </w:rPr>
              <w:t>Формирање Фонда за унапређење и развој активности омладине општине Бач</w:t>
            </w:r>
          </w:p>
        </w:tc>
        <w:tc>
          <w:tcPr>
            <w:tcW w:w="1710" w:type="dxa"/>
            <w:shd w:val="clear" w:color="auto" w:fill="auto"/>
          </w:tcPr>
          <w:p w14:paraId="081CF85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5A70875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2A04C4A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13F86541"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Смањен одлив омладине до 30 година из општине Бач за 20-40%, у 2015. години</w:t>
            </w:r>
          </w:p>
          <w:p w14:paraId="3B511F64"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Реализовани пројекти у којима учествује омладина - до 15 пројеката током 2015.</w:t>
            </w:r>
          </w:p>
          <w:p w14:paraId="322E22AF"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Смањен број малолетничке и друге деликвенције у којој учествује омладина, од 20 % током 2015.</w:t>
            </w:r>
          </w:p>
          <w:p w14:paraId="2EF567DF"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Смањен број незапослених лица до 30 година старости у општини Бач, до 15%</w:t>
            </w:r>
          </w:p>
        </w:tc>
        <w:tc>
          <w:tcPr>
            <w:tcW w:w="2335" w:type="dxa"/>
            <w:shd w:val="clear" w:color="auto" w:fill="auto"/>
          </w:tcPr>
          <w:p w14:paraId="179E96C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670C3109" w14:textId="77777777" w:rsidTr="007E4C8B">
        <w:trPr>
          <w:trHeight w:val="983"/>
        </w:trPr>
        <w:tc>
          <w:tcPr>
            <w:tcW w:w="720" w:type="dxa"/>
            <w:shd w:val="clear" w:color="auto" w:fill="auto"/>
          </w:tcPr>
          <w:p w14:paraId="30C1FFA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lastRenderedPageBreak/>
              <w:t xml:space="preserve">4. </w:t>
            </w:r>
          </w:p>
        </w:tc>
        <w:tc>
          <w:tcPr>
            <w:tcW w:w="1080" w:type="dxa"/>
            <w:shd w:val="clear" w:color="auto" w:fill="auto"/>
          </w:tcPr>
          <w:p w14:paraId="1D7A06E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6D68C10F" w14:textId="5454FCA5"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Pr>
                <w:rFonts w:ascii="Palatino Linotype" w:eastAsia="Calibri" w:hAnsi="Palatino Linotype" w:cs="Times New Roman"/>
                <w:bCs/>
                <w:sz w:val="18"/>
                <w:szCs w:val="18"/>
                <w:lang w:val="sr-Cyrl-RS"/>
              </w:rPr>
              <w:t>Омладински бизнис инкубатор</w:t>
            </w:r>
            <w:r w:rsidRPr="00005E77">
              <w:rPr>
                <w:rFonts w:ascii="Palatino Linotype" w:eastAsia="Calibri" w:hAnsi="Palatino Linotype" w:cs="Times New Roman"/>
                <w:bCs/>
                <w:sz w:val="18"/>
                <w:szCs w:val="18"/>
                <w:lang w:val="sr-Cyrl-RS"/>
              </w:rPr>
              <w:t xml:space="preserve"> - БАЧ – БАЧКА ПАЛАНКА</w:t>
            </w:r>
          </w:p>
          <w:p w14:paraId="66C34C2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p>
        </w:tc>
        <w:tc>
          <w:tcPr>
            <w:tcW w:w="1710" w:type="dxa"/>
            <w:shd w:val="clear" w:color="auto" w:fill="auto"/>
          </w:tcPr>
          <w:p w14:paraId="6D4DE0D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5FB876E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42B7004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01931ECF" w14:textId="07574B94"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Успостављен </w:t>
            </w:r>
            <w:r>
              <w:rPr>
                <w:rFonts w:ascii="Palatino Linotype" w:eastAsia="Calibri" w:hAnsi="Palatino Linotype" w:cs="TimesNewRomanPS-BoldMT"/>
                <w:bCs/>
                <w:sz w:val="18"/>
                <w:szCs w:val="18"/>
                <w:lang w:val="sr-Cyrl-RS"/>
              </w:rPr>
              <w:t>б</w:t>
            </w:r>
            <w:r w:rsidRPr="00005E77">
              <w:rPr>
                <w:rFonts w:ascii="Palatino Linotype" w:eastAsia="Calibri" w:hAnsi="Palatino Linotype" w:cs="TimesNewRomanPS-BoldMT"/>
                <w:bCs/>
                <w:sz w:val="18"/>
                <w:szCs w:val="18"/>
                <w:lang w:val="sr-Cyrl-RS"/>
              </w:rPr>
              <w:t>изнис инкубатор</w:t>
            </w:r>
          </w:p>
          <w:p w14:paraId="04118B59"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Мањи број незапослених свршених средњошколаца и дипломаца</w:t>
            </w:r>
          </w:p>
          <w:p w14:paraId="301B85E3" w14:textId="3AFB1E5E"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нов</w:t>
            </w:r>
            <w:r>
              <w:rPr>
                <w:rFonts w:ascii="Palatino Linotype" w:eastAsia="Calibri" w:hAnsi="Palatino Linotype" w:cs="TimesNewRomanPS-BoldMT"/>
                <w:bCs/>
                <w:sz w:val="18"/>
                <w:szCs w:val="18"/>
                <w:lang w:val="sr-Cyrl-RS"/>
              </w:rPr>
              <w:t>о</w:t>
            </w:r>
            <w:r w:rsidRPr="00005E77">
              <w:rPr>
                <w:rFonts w:ascii="Palatino Linotype" w:eastAsia="Calibri" w:hAnsi="Palatino Linotype" w:cs="TimesNewRomanPS-BoldMT"/>
                <w:bCs/>
                <w:sz w:val="18"/>
                <w:szCs w:val="18"/>
                <w:lang w:val="sr-Cyrl-RS"/>
              </w:rPr>
              <w:t xml:space="preserve">покренутих малих предузећа </w:t>
            </w:r>
          </w:p>
          <w:p w14:paraId="2AEC2F6A" w14:textId="77777777" w:rsidR="00005E77" w:rsidRPr="00005E77" w:rsidRDefault="00005E77" w:rsidP="00005E77">
            <w:pPr>
              <w:tabs>
                <w:tab w:val="left" w:pos="1410"/>
              </w:tabs>
              <w:suppressAutoHyphens/>
              <w:autoSpaceDN w:val="0"/>
              <w:spacing w:line="240" w:lineRule="auto"/>
              <w:ind w:left="67"/>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којима је пружена подршка у оквиру бизнис инкубатора </w:t>
            </w:r>
          </w:p>
          <w:p w14:paraId="41E3B6CF"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Директан и индиректан обухват младих бизнис инкубатором</w:t>
            </w:r>
          </w:p>
          <w:p w14:paraId="57E8F55B"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Обучени и осамостаљени млади за вођење малих предузећа</w:t>
            </w:r>
          </w:p>
          <w:p w14:paraId="33D9A5DE" w14:textId="7494EB10" w:rsidR="00005E77" w:rsidRPr="00C80B30"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Мала предузећа покренута од стране младих која након боравка у бизнис инкубатору функционишу независно на </w:t>
            </w:r>
            <w:r w:rsidRPr="00C80B30">
              <w:rPr>
                <w:rFonts w:ascii="Palatino Linotype" w:eastAsia="Calibri" w:hAnsi="Palatino Linotype" w:cs="TimesNewRomanPS-BoldMT"/>
                <w:bCs/>
                <w:sz w:val="18"/>
                <w:szCs w:val="18"/>
                <w:lang w:val="sr-Cyrl-RS"/>
              </w:rPr>
              <w:t>тржишту</w:t>
            </w:r>
          </w:p>
          <w:p w14:paraId="3FBD14F5"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младих који руководе и запослени су у овим</w:t>
            </w:r>
            <w:r w:rsidRPr="00005E77">
              <w:rPr>
                <w:rFonts w:ascii="Palatino Linotype" w:eastAsia="Times New Roman" w:hAnsi="Palatino Linotype" w:cs="TimesNewRomanPS-BoldMT"/>
                <w:bCs/>
                <w:sz w:val="18"/>
                <w:szCs w:val="18"/>
                <w:lang w:val="sr-Cyrl-RS"/>
              </w:rPr>
              <w:t xml:space="preserve"> предузећима</w:t>
            </w:r>
          </w:p>
        </w:tc>
        <w:tc>
          <w:tcPr>
            <w:tcW w:w="2335" w:type="dxa"/>
            <w:shd w:val="clear" w:color="auto" w:fill="auto"/>
          </w:tcPr>
          <w:p w14:paraId="53D9D6A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0844504F" w14:textId="77777777" w:rsidTr="007E4C8B">
        <w:trPr>
          <w:trHeight w:val="1561"/>
        </w:trPr>
        <w:tc>
          <w:tcPr>
            <w:tcW w:w="720" w:type="dxa"/>
            <w:shd w:val="clear" w:color="auto" w:fill="auto"/>
          </w:tcPr>
          <w:p w14:paraId="59C20FD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5.</w:t>
            </w:r>
          </w:p>
        </w:tc>
        <w:tc>
          <w:tcPr>
            <w:tcW w:w="1080" w:type="dxa"/>
            <w:shd w:val="clear" w:color="auto" w:fill="auto"/>
          </w:tcPr>
          <w:p w14:paraId="04E6A8B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1FE22BE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Реактивација Савета за младе и Канцеларије за младе општине Бач</w:t>
            </w:r>
          </w:p>
        </w:tc>
        <w:tc>
          <w:tcPr>
            <w:tcW w:w="1710" w:type="dxa"/>
            <w:shd w:val="clear" w:color="auto" w:fill="auto"/>
          </w:tcPr>
          <w:p w14:paraId="42BAE6B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1732550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yellow"/>
                <w:lang w:val="sr-Cyrl-RS"/>
              </w:rPr>
              <w:t>У току</w:t>
            </w:r>
          </w:p>
        </w:tc>
        <w:tc>
          <w:tcPr>
            <w:tcW w:w="1530" w:type="dxa"/>
            <w:shd w:val="clear" w:color="auto" w:fill="auto"/>
          </w:tcPr>
          <w:p w14:paraId="00F58149" w14:textId="0ABCD76F"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Општина Бач и ЕУ пројекат </w:t>
            </w:r>
            <w:r w:rsidR="008F51C4">
              <w:rPr>
                <w:rFonts w:ascii="Palatino Linotype" w:eastAsia="Calibri" w:hAnsi="Palatino Linotype" w:cs="TimesNewRomanPS-BoldMT"/>
                <w:bCs/>
                <w:sz w:val="18"/>
                <w:szCs w:val="18"/>
                <w:lang w:val="sr-Cyrl-RS"/>
              </w:rPr>
              <w:t>„</w:t>
            </w:r>
            <w:r w:rsidRPr="00005E77">
              <w:rPr>
                <w:rFonts w:ascii="Palatino Linotype" w:eastAsia="Calibri" w:hAnsi="Palatino Linotype" w:cs="TimesNewRomanPS-BoldMT"/>
                <w:bCs/>
                <w:sz w:val="18"/>
                <w:szCs w:val="18"/>
                <w:lang w:val="sr-Cyrl-RS"/>
              </w:rPr>
              <w:t>Подстицање запошљавања младих у дунавском региону јужне Бачке''</w:t>
            </w:r>
          </w:p>
        </w:tc>
        <w:tc>
          <w:tcPr>
            <w:tcW w:w="3420" w:type="dxa"/>
            <w:shd w:val="clear" w:color="auto" w:fill="auto"/>
          </w:tcPr>
          <w:p w14:paraId="656D6B6A"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Активна КЗМ општине Бач</w:t>
            </w:r>
          </w:p>
          <w:p w14:paraId="31BEAD8F"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Активан Савет за младе општине Бач</w:t>
            </w:r>
          </w:p>
          <w:p w14:paraId="7B15030A"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Потписан Протокол о сарадњи</w:t>
            </w:r>
          </w:p>
          <w:p w14:paraId="70228A65"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Статистика</w:t>
            </w:r>
          </w:p>
          <w:p w14:paraId="782436F4"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Чланство у покрајинском Савету за младе</w:t>
            </w:r>
          </w:p>
          <w:p w14:paraId="205D2EFF"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Акциони план развоја омладине општине Бач 2015-2017</w:t>
            </w:r>
          </w:p>
          <w:p w14:paraId="31E0A5F5"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Мањи одлив омладине из општине Бач до 20%</w:t>
            </w:r>
          </w:p>
        </w:tc>
        <w:tc>
          <w:tcPr>
            <w:tcW w:w="2335" w:type="dxa"/>
            <w:shd w:val="clear" w:color="auto" w:fill="auto"/>
          </w:tcPr>
          <w:p w14:paraId="124B801F" w14:textId="35952E88"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Latn-RS"/>
              </w:rPr>
              <w:t>-</w:t>
            </w:r>
            <w:r w:rsidR="008E65A9">
              <w:rPr>
                <w:rFonts w:ascii="Palatino Linotype" w:eastAsia="Calibri" w:hAnsi="Palatino Linotype" w:cs="TimesNewRomanPS-BoldMT"/>
                <w:bCs/>
                <w:sz w:val="18"/>
                <w:szCs w:val="18"/>
                <w:lang w:val="sr-Cyrl-RS"/>
              </w:rPr>
              <w:t xml:space="preserve"> </w:t>
            </w:r>
            <w:r w:rsidRPr="00005E77">
              <w:rPr>
                <w:rFonts w:ascii="Palatino Linotype" w:eastAsia="Calibri" w:hAnsi="Palatino Linotype" w:cs="TimesNewRomanPS-BoldMT"/>
                <w:bCs/>
                <w:sz w:val="18"/>
                <w:szCs w:val="18"/>
                <w:lang w:val="sr-Cyrl-RS"/>
              </w:rPr>
              <w:t>Активан Савет за младе</w:t>
            </w:r>
          </w:p>
          <w:p w14:paraId="757EF01D" w14:textId="466F441F"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Latn-RS"/>
              </w:rPr>
              <w:t>-</w:t>
            </w:r>
            <w:r w:rsidR="008E65A9">
              <w:rPr>
                <w:rFonts w:ascii="Palatino Linotype" w:eastAsia="Calibri" w:hAnsi="Palatino Linotype" w:cs="TimesNewRomanPS-BoldMT"/>
                <w:bCs/>
                <w:sz w:val="18"/>
                <w:szCs w:val="18"/>
                <w:lang w:val="sr-Cyrl-RS"/>
              </w:rPr>
              <w:t xml:space="preserve"> </w:t>
            </w:r>
            <w:r w:rsidRPr="00005E77">
              <w:rPr>
                <w:rFonts w:ascii="Palatino Linotype" w:eastAsia="Calibri" w:hAnsi="Palatino Linotype" w:cs="TimesNewRomanPS-BoldMT"/>
                <w:bCs/>
                <w:sz w:val="18"/>
                <w:szCs w:val="18"/>
                <w:lang w:val="sr-Cyrl-RS"/>
              </w:rPr>
              <w:t>Формиран Дунавски ресурсни центар за младе</w:t>
            </w:r>
          </w:p>
          <w:p w14:paraId="21CE73FC" w14:textId="7F426EBC"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Latn-RS"/>
              </w:rPr>
              <w:t>-</w:t>
            </w:r>
            <w:r w:rsidR="008E65A9">
              <w:rPr>
                <w:rFonts w:ascii="Palatino Linotype" w:eastAsia="Calibri" w:hAnsi="Palatino Linotype" w:cs="TimesNewRomanPS-BoldMT"/>
                <w:bCs/>
                <w:sz w:val="18"/>
                <w:szCs w:val="18"/>
                <w:lang w:val="sr-Cyrl-RS"/>
              </w:rPr>
              <w:t xml:space="preserve"> </w:t>
            </w:r>
            <w:r w:rsidRPr="00005E77">
              <w:rPr>
                <w:rFonts w:ascii="Palatino Linotype" w:eastAsia="Calibri" w:hAnsi="Palatino Linotype" w:cs="TimesNewRomanPS-BoldMT"/>
                <w:bCs/>
                <w:sz w:val="18"/>
                <w:szCs w:val="18"/>
                <w:lang w:val="sr-Cyrl-RS"/>
              </w:rPr>
              <w:t>Одржано 8 моду</w:t>
            </w:r>
            <w:r w:rsidR="008E65A9">
              <w:rPr>
                <w:rFonts w:ascii="Palatino Linotype" w:eastAsia="Calibri" w:hAnsi="Palatino Linotype" w:cs="TimesNewRomanPS-BoldMT"/>
                <w:bCs/>
                <w:sz w:val="18"/>
                <w:szCs w:val="18"/>
                <w:lang w:val="sr-Cyrl-RS"/>
              </w:rPr>
              <w:t>ла тренинга за запошљавање младих</w:t>
            </w:r>
            <w:r w:rsidRPr="00005E77">
              <w:rPr>
                <w:rFonts w:ascii="Palatino Linotype" w:eastAsia="Calibri" w:hAnsi="Palatino Linotype" w:cs="TimesNewRomanPS-BoldMT"/>
                <w:bCs/>
                <w:sz w:val="18"/>
                <w:szCs w:val="18"/>
                <w:lang w:val="sr-Cyrl-RS"/>
              </w:rPr>
              <w:t xml:space="preserve"> и  менторинг за младе</w:t>
            </w:r>
          </w:p>
        </w:tc>
      </w:tr>
      <w:tr w:rsidR="00005E77" w:rsidRPr="00005E77" w14:paraId="751DB202" w14:textId="77777777" w:rsidTr="007E4C8B">
        <w:trPr>
          <w:trHeight w:val="820"/>
        </w:trPr>
        <w:tc>
          <w:tcPr>
            <w:tcW w:w="720" w:type="dxa"/>
            <w:shd w:val="clear" w:color="auto" w:fill="auto"/>
          </w:tcPr>
          <w:p w14:paraId="3FC99E4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6.</w:t>
            </w:r>
          </w:p>
        </w:tc>
        <w:tc>
          <w:tcPr>
            <w:tcW w:w="1080" w:type="dxa"/>
            <w:shd w:val="clear" w:color="auto" w:fill="auto"/>
          </w:tcPr>
          <w:p w14:paraId="34CA9AE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5BA5933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Израда Акционог плана за младе општине Бач 2015-2017.</w:t>
            </w:r>
          </w:p>
        </w:tc>
        <w:tc>
          <w:tcPr>
            <w:tcW w:w="1710" w:type="dxa"/>
            <w:shd w:val="clear" w:color="auto" w:fill="auto"/>
          </w:tcPr>
          <w:p w14:paraId="7A0CA1A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51A18DB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3DC71CA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1AA3AEE1"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Акциони план за младе општине Бач 2015-2017.</w:t>
            </w:r>
          </w:p>
        </w:tc>
        <w:tc>
          <w:tcPr>
            <w:tcW w:w="2335" w:type="dxa"/>
            <w:shd w:val="clear" w:color="auto" w:fill="auto"/>
          </w:tcPr>
          <w:p w14:paraId="1478B0A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7B30DBE8" w14:textId="77777777" w:rsidTr="007E4C8B">
        <w:trPr>
          <w:trHeight w:val="557"/>
        </w:trPr>
        <w:tc>
          <w:tcPr>
            <w:tcW w:w="720" w:type="dxa"/>
            <w:shd w:val="clear" w:color="auto" w:fill="auto"/>
          </w:tcPr>
          <w:p w14:paraId="0F42F18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7.</w:t>
            </w:r>
          </w:p>
        </w:tc>
        <w:tc>
          <w:tcPr>
            <w:tcW w:w="1080" w:type="dxa"/>
            <w:shd w:val="clear" w:color="auto" w:fill="auto"/>
          </w:tcPr>
          <w:p w14:paraId="1638E38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1F7D3B7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B81A03">
              <w:rPr>
                <w:rFonts w:ascii="Palatino Linotype" w:eastAsia="Calibri" w:hAnsi="Palatino Linotype" w:cs="Times New Roman"/>
                <w:bCs/>
                <w:sz w:val="18"/>
                <w:szCs w:val="18"/>
                <w:lang w:val="sr-Cyrl-RS"/>
              </w:rPr>
              <w:t>Економско оснаживање жена општине Бач</w:t>
            </w:r>
            <w:r w:rsidRPr="00005E77">
              <w:rPr>
                <w:rFonts w:ascii="Palatino Linotype" w:eastAsia="Calibri" w:hAnsi="Palatino Linotype" w:cs="Times New Roman"/>
                <w:bCs/>
                <w:sz w:val="18"/>
                <w:szCs w:val="18"/>
                <w:lang w:val="sr-Cyrl-RS"/>
              </w:rPr>
              <w:t xml:space="preserve"> </w:t>
            </w:r>
          </w:p>
          <w:p w14:paraId="225FD98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color w:val="FF0000"/>
                <w:sz w:val="18"/>
                <w:szCs w:val="18"/>
                <w:lang w:val="sr-Cyrl-RS"/>
              </w:rPr>
            </w:pPr>
          </w:p>
          <w:p w14:paraId="19535D73" w14:textId="77777777" w:rsidR="00005E77" w:rsidRPr="00005E77" w:rsidRDefault="00005E77" w:rsidP="003341D4">
            <w:pPr>
              <w:autoSpaceDE w:val="0"/>
              <w:autoSpaceDN w:val="0"/>
              <w:adjustRightInd w:val="0"/>
              <w:spacing w:line="240" w:lineRule="auto"/>
              <w:jc w:val="center"/>
              <w:rPr>
                <w:rFonts w:ascii="Palatino Linotype" w:eastAsia="Calibri" w:hAnsi="Palatino Linotype" w:cs="Times New Roman"/>
                <w:bCs/>
                <w:sz w:val="18"/>
                <w:szCs w:val="18"/>
                <w:lang w:val="sr-Cyrl-RS"/>
              </w:rPr>
            </w:pPr>
          </w:p>
        </w:tc>
        <w:tc>
          <w:tcPr>
            <w:tcW w:w="1710" w:type="dxa"/>
            <w:shd w:val="clear" w:color="auto" w:fill="auto"/>
          </w:tcPr>
          <w:p w14:paraId="2E34BD4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384DFE9F" w14:textId="1A3BE843" w:rsidR="00005E77" w:rsidRPr="00005E77" w:rsidRDefault="00412F64"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412F64">
              <w:rPr>
                <w:rFonts w:ascii="Palatino Linotype" w:eastAsia="Calibri" w:hAnsi="Palatino Linotype" w:cs="TimesNewRomanPS-BoldMT"/>
                <w:bCs/>
                <w:sz w:val="18"/>
                <w:szCs w:val="18"/>
                <w:highlight w:val="green"/>
                <w:lang w:val="sr-Cyrl-RS"/>
              </w:rPr>
              <w:t>Реализује се на годишњем нивоу</w:t>
            </w:r>
          </w:p>
        </w:tc>
        <w:tc>
          <w:tcPr>
            <w:tcW w:w="1530" w:type="dxa"/>
            <w:shd w:val="clear" w:color="auto" w:fill="auto"/>
          </w:tcPr>
          <w:p w14:paraId="232DEB9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Општина Бач, НСЗ</w:t>
            </w:r>
          </w:p>
        </w:tc>
        <w:tc>
          <w:tcPr>
            <w:tcW w:w="3420" w:type="dxa"/>
            <w:shd w:val="clear" w:color="auto" w:fill="auto"/>
          </w:tcPr>
          <w:p w14:paraId="33B39A75"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корисница циљаних програма које су засновале радни однос;</w:t>
            </w:r>
          </w:p>
          <w:p w14:paraId="0C39407E"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 % корисница циљаних програма које су се самозапослиле;</w:t>
            </w:r>
          </w:p>
          <w:p w14:paraId="0B6BC7EA"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lastRenderedPageBreak/>
              <w:t xml:space="preserve"> % корисница циљаног програма за запошљавање вишеструко дискриминисаних жена које су засновале радни однос;</w:t>
            </w:r>
          </w:p>
          <w:p w14:paraId="40E120F1"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 % корисница циљаних програма за предузетнице које обављају делатност дуже од 2 године након започињања предузетничке делатности; </w:t>
            </w:r>
          </w:p>
          <w:p w14:paraId="17B99B97"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 Регионална заступљеност корисница циљаних програма; </w:t>
            </w:r>
          </w:p>
          <w:p w14:paraId="4692A1C2"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 Заступљеност жена које припадају вишеструко дискриминисаним категороријама међу корисницама програма</w:t>
            </w:r>
          </w:p>
        </w:tc>
        <w:tc>
          <w:tcPr>
            <w:tcW w:w="2335" w:type="dxa"/>
            <w:shd w:val="clear" w:color="auto" w:fill="auto"/>
          </w:tcPr>
          <w:p w14:paraId="5E8DA48E" w14:textId="77777777" w:rsidR="00005E77" w:rsidRPr="00B24866" w:rsidRDefault="00005E77" w:rsidP="00B24866">
            <w:pPr>
              <w:autoSpaceDE w:val="0"/>
              <w:autoSpaceDN w:val="0"/>
              <w:adjustRightInd w:val="0"/>
              <w:spacing w:line="240" w:lineRule="auto"/>
              <w:rPr>
                <w:rFonts w:ascii="Palatino Linotype" w:eastAsia="Calibri" w:hAnsi="Palatino Linotype" w:cs="TimesNewRomanPS-BoldMT"/>
                <w:bCs/>
                <w:sz w:val="18"/>
                <w:szCs w:val="18"/>
                <w:lang w:val="sr-Cyrl-RS"/>
              </w:rPr>
            </w:pPr>
            <w:r w:rsidRPr="00B24866">
              <w:rPr>
                <w:rFonts w:ascii="Palatino Linotype" w:eastAsia="Calibri" w:hAnsi="Palatino Linotype" w:cs="TimesNewRomanPS-BoldMT"/>
                <w:bCs/>
                <w:sz w:val="18"/>
                <w:szCs w:val="18"/>
                <w:lang w:val="sr-Cyrl-RS"/>
              </w:rPr>
              <w:lastRenderedPageBreak/>
              <w:t>-</w:t>
            </w:r>
            <w:r w:rsidR="008C191A" w:rsidRPr="00B24866">
              <w:rPr>
                <w:rFonts w:ascii="Palatino Linotype" w:eastAsia="Calibri" w:hAnsi="Palatino Linotype" w:cs="TimesNewRomanPS-BoldMT"/>
                <w:bCs/>
                <w:sz w:val="18"/>
                <w:szCs w:val="18"/>
                <w:lang w:val="sr-Cyrl-RS"/>
              </w:rPr>
              <w:t xml:space="preserve"> </w:t>
            </w:r>
            <w:r w:rsidR="00B24866" w:rsidRPr="00B24866">
              <w:rPr>
                <w:rFonts w:ascii="Palatino Linotype" w:eastAsia="Calibri" w:hAnsi="Palatino Linotype" w:cs="TimesNewRomanPS-BoldMT"/>
                <w:bCs/>
                <w:sz w:val="18"/>
                <w:szCs w:val="18"/>
                <w:lang w:val="sr-Cyrl-RS"/>
              </w:rPr>
              <w:t>Овај пројекат се континуирано спроводи од 2016. реализацијом локалног акционог плана запошљавања.</w:t>
            </w:r>
          </w:p>
          <w:p w14:paraId="02546845" w14:textId="5221ACE1" w:rsidR="00B24866" w:rsidRPr="00B24866" w:rsidRDefault="00B24866" w:rsidP="00B24866">
            <w:pPr>
              <w:autoSpaceDE w:val="0"/>
              <w:autoSpaceDN w:val="0"/>
              <w:adjustRightInd w:val="0"/>
              <w:spacing w:line="240" w:lineRule="auto"/>
              <w:rPr>
                <w:rFonts w:ascii="Palatino Linotype" w:eastAsia="Calibri" w:hAnsi="Palatino Linotype" w:cs="TimesNewRomanPS-BoldMT"/>
                <w:bCs/>
                <w:sz w:val="18"/>
                <w:szCs w:val="18"/>
                <w:lang w:val="sr-Cyrl-RS"/>
              </w:rPr>
            </w:pPr>
            <w:r w:rsidRPr="00B24866">
              <w:rPr>
                <w:rFonts w:ascii="Palatino Linotype" w:eastAsia="Calibri" w:hAnsi="Palatino Linotype" w:cs="TimesNewRomanPS-BoldMT"/>
                <w:bCs/>
                <w:sz w:val="18"/>
                <w:szCs w:val="18"/>
                <w:lang w:val="sr-Cyrl-RS"/>
              </w:rPr>
              <w:lastRenderedPageBreak/>
              <w:t>- Нема прецизних података о % корисница које су користиле мере из ЛАПЗ-ова</w:t>
            </w:r>
          </w:p>
        </w:tc>
      </w:tr>
      <w:tr w:rsidR="00005E77" w:rsidRPr="00005E77" w14:paraId="4535A952" w14:textId="77777777" w:rsidTr="007E4C8B">
        <w:trPr>
          <w:trHeight w:val="1561"/>
        </w:trPr>
        <w:tc>
          <w:tcPr>
            <w:tcW w:w="720" w:type="dxa"/>
            <w:shd w:val="clear" w:color="auto" w:fill="auto"/>
          </w:tcPr>
          <w:p w14:paraId="1C714002" w14:textId="7AEED2DE"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lastRenderedPageBreak/>
              <w:t>8.</w:t>
            </w:r>
          </w:p>
        </w:tc>
        <w:tc>
          <w:tcPr>
            <w:tcW w:w="1080" w:type="dxa"/>
            <w:shd w:val="clear" w:color="auto" w:fill="auto"/>
          </w:tcPr>
          <w:p w14:paraId="3FB1465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0EE491F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БАЧКЕ КАЛФЕ И ШЕГРТИ - Развој старих и уметничких заната општине Бач</w:t>
            </w:r>
          </w:p>
        </w:tc>
        <w:tc>
          <w:tcPr>
            <w:tcW w:w="1710" w:type="dxa"/>
            <w:shd w:val="clear" w:color="auto" w:fill="auto"/>
          </w:tcPr>
          <w:p w14:paraId="71C044B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7819CD3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реализиван</w:t>
            </w:r>
          </w:p>
        </w:tc>
        <w:tc>
          <w:tcPr>
            <w:tcW w:w="1530" w:type="dxa"/>
            <w:shd w:val="clear" w:color="auto" w:fill="auto"/>
          </w:tcPr>
          <w:p w14:paraId="10E3A19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07B9C34B"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обука</w:t>
            </w:r>
          </w:p>
          <w:p w14:paraId="7C85CDA3"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корисника – учесника</w:t>
            </w:r>
          </w:p>
          <w:p w14:paraId="342EEBAA"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оживљених старих занатских радионица</w:t>
            </w:r>
          </w:p>
          <w:p w14:paraId="07139F92"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основаних нових занатских радионица</w:t>
            </w:r>
          </w:p>
          <w:p w14:paraId="16DD4A1B"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нових идеја и пројеката на тему развоја заната</w:t>
            </w:r>
          </w:p>
          <w:p w14:paraId="4270ABC6"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продуктивности</w:t>
            </w:r>
          </w:p>
          <w:p w14:paraId="777AAD15"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Количина произведених занатских производа</w:t>
            </w:r>
          </w:p>
          <w:p w14:paraId="384EFCE2"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Количина нових занатских производа</w:t>
            </w:r>
          </w:p>
          <w:p w14:paraId="4948467D"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Количина продатих занатских производа</w:t>
            </w:r>
          </w:p>
          <w:p w14:paraId="74C501D3"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израђених приручника (едукативних материјала)</w:t>
            </w:r>
          </w:p>
          <w:p w14:paraId="44E3E261"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основаних асоцијација, удружења, задруга, кластера, установљених секција старих заната и сл.</w:t>
            </w:r>
          </w:p>
          <w:p w14:paraId="75707E46"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Број купљене опреме </w:t>
            </w:r>
          </w:p>
          <w:p w14:paraId="77A937DD"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lastRenderedPageBreak/>
              <w:t>Број запослених</w:t>
            </w:r>
          </w:p>
          <w:p w14:paraId="31D123FB"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туриста и гостију током 2015-2016. године</w:t>
            </w:r>
          </w:p>
          <w:p w14:paraId="3F5E100D"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насталих новинских текстова и прилога</w:t>
            </w:r>
          </w:p>
        </w:tc>
        <w:tc>
          <w:tcPr>
            <w:tcW w:w="2335" w:type="dxa"/>
            <w:shd w:val="clear" w:color="auto" w:fill="auto"/>
          </w:tcPr>
          <w:p w14:paraId="169AA19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lastRenderedPageBreak/>
              <w:t>/</w:t>
            </w:r>
          </w:p>
        </w:tc>
      </w:tr>
      <w:tr w:rsidR="00005E77" w:rsidRPr="00005E77" w14:paraId="62E5C98B" w14:textId="77777777" w:rsidTr="007E4C8B">
        <w:trPr>
          <w:trHeight w:val="805"/>
        </w:trPr>
        <w:tc>
          <w:tcPr>
            <w:tcW w:w="720" w:type="dxa"/>
            <w:shd w:val="clear" w:color="auto" w:fill="auto"/>
          </w:tcPr>
          <w:p w14:paraId="36AD809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9.</w:t>
            </w:r>
          </w:p>
        </w:tc>
        <w:tc>
          <w:tcPr>
            <w:tcW w:w="1080" w:type="dxa"/>
            <w:shd w:val="clear" w:color="auto" w:fill="auto"/>
          </w:tcPr>
          <w:p w14:paraId="392BC80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2430" w:type="dxa"/>
            <w:shd w:val="clear" w:color="auto" w:fill="auto"/>
          </w:tcPr>
          <w:p w14:paraId="5FA46DF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Формирање Ресурсно-едукативног центра Бач</w:t>
            </w:r>
          </w:p>
        </w:tc>
        <w:tc>
          <w:tcPr>
            <w:tcW w:w="1710" w:type="dxa"/>
            <w:shd w:val="clear" w:color="auto" w:fill="auto"/>
          </w:tcPr>
          <w:p w14:paraId="421C290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4D5F9CA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yellow"/>
                <w:lang w:val="sr-Cyrl-RS"/>
              </w:rPr>
              <w:t>У току</w:t>
            </w:r>
          </w:p>
        </w:tc>
        <w:tc>
          <w:tcPr>
            <w:tcW w:w="1530" w:type="dxa"/>
            <w:shd w:val="clear" w:color="auto" w:fill="auto"/>
          </w:tcPr>
          <w:p w14:paraId="6809B710" w14:textId="60D2CBFE"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Општина Бач и ЕУ пројекат </w:t>
            </w:r>
            <w:r w:rsidR="003341D4">
              <w:rPr>
                <w:rFonts w:ascii="Palatino Linotype" w:eastAsia="Calibri" w:hAnsi="Palatino Linotype" w:cs="TimesNewRomanPS-BoldMT"/>
                <w:bCs/>
                <w:sz w:val="18"/>
                <w:szCs w:val="18"/>
                <w:lang w:val="sr-Cyrl-RS"/>
              </w:rPr>
              <w:t>„</w:t>
            </w:r>
            <w:r w:rsidRPr="00005E77">
              <w:rPr>
                <w:rFonts w:ascii="Palatino Linotype" w:eastAsia="Calibri" w:hAnsi="Palatino Linotype" w:cs="TimesNewRomanPS-BoldMT"/>
                <w:bCs/>
                <w:sz w:val="18"/>
                <w:szCs w:val="18"/>
                <w:lang w:val="sr-Cyrl-RS"/>
              </w:rPr>
              <w:t>Подстицање запошљавања младих у дунавском региону јужне Бачке''</w:t>
            </w:r>
          </w:p>
        </w:tc>
        <w:tc>
          <w:tcPr>
            <w:tcW w:w="3420" w:type="dxa"/>
            <w:shd w:val="clear" w:color="auto" w:fill="auto"/>
          </w:tcPr>
          <w:p w14:paraId="57C0DF71"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Формиран ресурсни центар</w:t>
            </w:r>
          </w:p>
          <w:p w14:paraId="1D48CAD8"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Успостављене надлежности и услуге</w:t>
            </w:r>
          </w:p>
          <w:p w14:paraId="0C9A7D50"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Састављен план и програм рада</w:t>
            </w:r>
          </w:p>
          <w:p w14:paraId="1DC62C6C"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Потписани протоколи о сарадњи</w:t>
            </w:r>
          </w:p>
          <w:p w14:paraId="56A2F437"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реализованих задатака</w:t>
            </w:r>
          </w:p>
          <w:p w14:paraId="447FB8AC"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одржаних едукација</w:t>
            </w:r>
          </w:p>
          <w:p w14:paraId="72DC7E64"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написаних/реализованих пројеката</w:t>
            </w:r>
          </w:p>
          <w:p w14:paraId="0FE9AF5A"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медијских текстова и прилога</w:t>
            </w:r>
          </w:p>
        </w:tc>
        <w:tc>
          <w:tcPr>
            <w:tcW w:w="2335" w:type="dxa"/>
            <w:shd w:val="clear" w:color="auto" w:fill="auto"/>
          </w:tcPr>
          <w:p w14:paraId="12F8CE43" w14:textId="11E8B375"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r w:rsidR="003341D4">
              <w:rPr>
                <w:rFonts w:ascii="Palatino Linotype" w:eastAsia="Calibri" w:hAnsi="Palatino Linotype" w:cs="TimesNewRomanPS-BoldMT"/>
                <w:bCs/>
                <w:sz w:val="18"/>
                <w:szCs w:val="18"/>
                <w:lang w:val="sr-Cyrl-RS"/>
              </w:rPr>
              <w:t xml:space="preserve"> </w:t>
            </w:r>
            <w:r w:rsidRPr="00005E77">
              <w:rPr>
                <w:rFonts w:ascii="Palatino Linotype" w:eastAsia="Calibri" w:hAnsi="Palatino Linotype" w:cs="TimesNewRomanPS-BoldMT"/>
                <w:bCs/>
                <w:sz w:val="18"/>
                <w:szCs w:val="18"/>
                <w:lang w:val="sr-Cyrl-RS"/>
              </w:rPr>
              <w:t>Формиран Дунавски ресурсни центар за младе у Бачу</w:t>
            </w:r>
          </w:p>
          <w:p w14:paraId="1DC67E3E" w14:textId="43D41A5A" w:rsidR="00005E77" w:rsidRPr="003341D4" w:rsidRDefault="00005E77" w:rsidP="003341D4">
            <w:pPr>
              <w:numPr>
                <w:ilvl w:val="0"/>
                <w:numId w:val="20"/>
              </w:numPr>
              <w:tabs>
                <w:tab w:val="left" w:pos="1410"/>
              </w:tabs>
              <w:suppressAutoHyphens/>
              <w:autoSpaceDN w:val="0"/>
              <w:spacing w:line="240" w:lineRule="auto"/>
              <w:ind w:left="67" w:hanging="141"/>
              <w:textAlignment w:val="baseline"/>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Успостављене надлежности и услуге</w:t>
            </w:r>
            <w:r w:rsidR="003341D4">
              <w:rPr>
                <w:rFonts w:ascii="Palatino Linotype" w:eastAsia="Calibri" w:hAnsi="Palatino Linotype" w:cs="TimesNewRomanPS-BoldMT"/>
                <w:bCs/>
                <w:sz w:val="18"/>
                <w:szCs w:val="18"/>
                <w:lang w:val="sr-Cyrl-RS"/>
              </w:rPr>
              <w:t xml:space="preserve">   </w:t>
            </w:r>
            <w:r w:rsidRPr="00005E77">
              <w:rPr>
                <w:rFonts w:ascii="Palatino Linotype" w:eastAsia="Calibri" w:hAnsi="Palatino Linotype" w:cs="TimesNewRomanPS-BoldMT"/>
                <w:bCs/>
                <w:sz w:val="18"/>
                <w:szCs w:val="18"/>
                <w:lang w:val="sr-Cyrl-RS"/>
              </w:rPr>
              <w:t xml:space="preserve">    --</w:t>
            </w:r>
            <w:r w:rsidRPr="00005E77">
              <w:rPr>
                <w:rFonts w:ascii="Palatino Linotype" w:eastAsia="Times New Roman" w:hAnsi="Palatino Linotype" w:cs="TimesNewRomanPS-BoldMT"/>
                <w:bCs/>
                <w:sz w:val="18"/>
                <w:szCs w:val="18"/>
                <w:lang w:val="sr-Cyrl-RS"/>
              </w:rPr>
              <w:t>8 модула тренинга за запошљавање младих и  менторинг за младе</w:t>
            </w:r>
          </w:p>
        </w:tc>
      </w:tr>
      <w:tr w:rsidR="00005E77" w:rsidRPr="00005E77" w14:paraId="17513D13" w14:textId="77777777" w:rsidTr="007E4C8B">
        <w:tc>
          <w:tcPr>
            <w:tcW w:w="720" w:type="dxa"/>
            <w:shd w:val="clear" w:color="auto" w:fill="FBE4D5" w:themeFill="accent2" w:themeFillTint="33"/>
          </w:tcPr>
          <w:p w14:paraId="2471BC1B" w14:textId="77777777" w:rsidR="00005E77" w:rsidRPr="003341D4"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3341D4">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3A4A0CC9" w14:textId="77777777" w:rsidR="00005E77" w:rsidRPr="003341D4" w:rsidRDefault="00005E77" w:rsidP="00005E77">
            <w:pPr>
              <w:autoSpaceDE w:val="0"/>
              <w:autoSpaceDN w:val="0"/>
              <w:adjustRightInd w:val="0"/>
              <w:spacing w:line="240" w:lineRule="auto"/>
              <w:rPr>
                <w:rFonts w:ascii="Palatino Linotype" w:eastAsia="Calibri" w:hAnsi="Palatino Linotype" w:cs="Times New Roman"/>
                <w:b/>
                <w:bCs/>
                <w:sz w:val="18"/>
                <w:szCs w:val="18"/>
                <w:lang w:val="sr-Cyrl-RS"/>
              </w:rPr>
            </w:pPr>
            <w:r w:rsidRPr="003341D4">
              <w:rPr>
                <w:rFonts w:ascii="Palatino Linotype" w:eastAsia="Calibri" w:hAnsi="Palatino Linotype" w:cs="Times New Roman"/>
                <w:b/>
                <w:bCs/>
                <w:sz w:val="18"/>
                <w:szCs w:val="18"/>
                <w:lang w:val="sr-Cyrl-RS"/>
              </w:rPr>
              <w:t>Програм</w:t>
            </w:r>
          </w:p>
        </w:tc>
        <w:tc>
          <w:tcPr>
            <w:tcW w:w="2430" w:type="dxa"/>
            <w:shd w:val="clear" w:color="auto" w:fill="FBE4D5" w:themeFill="accent2" w:themeFillTint="33"/>
          </w:tcPr>
          <w:p w14:paraId="45D93E9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Пројекти предвиђени </w:t>
            </w:r>
          </w:p>
          <w:p w14:paraId="3A43940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bCs/>
                <w:i/>
                <w:sz w:val="18"/>
                <w:szCs w:val="18"/>
                <w:lang w:val="sr-Cyrl-RS"/>
              </w:rPr>
            </w:pPr>
            <w:r w:rsidRPr="00005E77">
              <w:rPr>
                <w:rFonts w:ascii="Palatino Linotype" w:eastAsia="Calibri" w:hAnsi="Palatino Linotype" w:cs="Times New Roman"/>
                <w:b/>
                <w:bCs/>
                <w:i/>
                <w:sz w:val="18"/>
                <w:szCs w:val="18"/>
                <w:lang w:val="sr-Latn-RS"/>
              </w:rPr>
              <w:t>A</w:t>
            </w:r>
            <w:r w:rsidRPr="00005E77">
              <w:rPr>
                <w:rFonts w:ascii="Palatino Linotype" w:eastAsia="Calibri" w:hAnsi="Palatino Linotype" w:cs="Times New Roman"/>
                <w:b/>
                <w:bCs/>
                <w:i/>
                <w:sz w:val="18"/>
                <w:szCs w:val="18"/>
                <w:lang w:val="sr-Cyrl-RS"/>
              </w:rPr>
              <w:t>П за област развоја конкурентности привреде, предузетништво и запошљавање 2014-2016</w:t>
            </w:r>
            <w:r w:rsidRPr="00005E77">
              <w:rPr>
                <w:rFonts w:ascii="Palatino Linotype" w:eastAsia="Calibri" w:hAnsi="Palatino Linotype" w:cs="Times New Roman"/>
                <w:b/>
                <w:i/>
                <w:sz w:val="18"/>
                <w:szCs w:val="18"/>
                <w:lang w:val="sr-Cyrl-RS"/>
              </w:rPr>
              <w:t>,</w:t>
            </w:r>
            <w:r w:rsidRPr="00005E77">
              <w:rPr>
                <w:rFonts w:ascii="Palatino Linotype" w:eastAsia="Calibri" w:hAnsi="Palatino Linotype" w:cs="Times New Roman"/>
                <w:sz w:val="18"/>
                <w:szCs w:val="18"/>
                <w:lang w:val="sr-Cyrl-RS"/>
              </w:rPr>
              <w:t xml:space="preserve"> који је део СОР-а 2014-2020</w:t>
            </w:r>
          </w:p>
        </w:tc>
        <w:tc>
          <w:tcPr>
            <w:tcW w:w="1710" w:type="dxa"/>
            <w:shd w:val="clear" w:color="auto" w:fill="FBE4D5" w:themeFill="accent2" w:themeFillTint="33"/>
          </w:tcPr>
          <w:p w14:paraId="21E44E20" w14:textId="77777777" w:rsidR="003341D4"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 xml:space="preserve">Пројекат је планиран у општинском буџету </w:t>
            </w:r>
          </w:p>
          <w:p w14:paraId="4D91C015" w14:textId="4E95DB65"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2015-2020</w:t>
            </w:r>
          </w:p>
        </w:tc>
        <w:tc>
          <w:tcPr>
            <w:tcW w:w="1260" w:type="dxa"/>
            <w:shd w:val="clear" w:color="auto" w:fill="FBE4D5" w:themeFill="accent2" w:themeFillTint="33"/>
          </w:tcPr>
          <w:p w14:paraId="6B82B7AC"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10CD3DB8"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2CC5759D"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2E3DE399"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Остварени индикатори</w:t>
            </w:r>
          </w:p>
        </w:tc>
      </w:tr>
      <w:tr w:rsidR="00005E77" w:rsidRPr="00005E77" w14:paraId="54098EDA" w14:textId="77777777" w:rsidTr="007E4C8B">
        <w:trPr>
          <w:trHeight w:val="696"/>
        </w:trPr>
        <w:tc>
          <w:tcPr>
            <w:tcW w:w="720" w:type="dxa"/>
            <w:shd w:val="clear" w:color="auto" w:fill="auto"/>
          </w:tcPr>
          <w:p w14:paraId="22A0C93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10.</w:t>
            </w:r>
          </w:p>
        </w:tc>
        <w:tc>
          <w:tcPr>
            <w:tcW w:w="1080" w:type="dxa"/>
            <w:shd w:val="clear" w:color="auto" w:fill="auto"/>
          </w:tcPr>
          <w:p w14:paraId="0D54D9A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3</w:t>
            </w:r>
          </w:p>
        </w:tc>
        <w:tc>
          <w:tcPr>
            <w:tcW w:w="2430" w:type="dxa"/>
            <w:shd w:val="clear" w:color="auto" w:fill="auto"/>
          </w:tcPr>
          <w:p w14:paraId="0B2E301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Како направити бизнис план</w:t>
            </w:r>
          </w:p>
        </w:tc>
        <w:tc>
          <w:tcPr>
            <w:tcW w:w="1710" w:type="dxa"/>
            <w:shd w:val="clear" w:color="auto" w:fill="auto"/>
          </w:tcPr>
          <w:p w14:paraId="05F6943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5FA15AA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4C205E03" w14:textId="59CB4A3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Општина Бач ЕУ пројекат </w:t>
            </w:r>
            <w:r w:rsidR="003341D4">
              <w:rPr>
                <w:rFonts w:ascii="Palatino Linotype" w:eastAsia="Calibri" w:hAnsi="Palatino Linotype" w:cs="TimesNewRomanPS-BoldMT"/>
                <w:bCs/>
                <w:sz w:val="18"/>
                <w:szCs w:val="18"/>
                <w:lang w:val="sr-Cyrl-RS"/>
              </w:rPr>
              <w:t>„</w:t>
            </w:r>
            <w:r w:rsidRPr="00005E77">
              <w:rPr>
                <w:rFonts w:ascii="Palatino Linotype" w:eastAsia="Calibri" w:hAnsi="Palatino Linotype" w:cs="TimesNewRomanPS-BoldMT"/>
                <w:bCs/>
                <w:sz w:val="18"/>
                <w:szCs w:val="18"/>
                <w:lang w:val="sr-Cyrl-RS"/>
              </w:rPr>
              <w:t xml:space="preserve">Подстицање запошљавања младих у дунавском региону јужне Бачке'' </w:t>
            </w:r>
          </w:p>
        </w:tc>
        <w:tc>
          <w:tcPr>
            <w:tcW w:w="3420" w:type="dxa"/>
            <w:shd w:val="clear" w:color="auto" w:fill="auto"/>
          </w:tcPr>
          <w:p w14:paraId="10C377A7"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t>Број ново запослених лица</w:t>
            </w:r>
          </w:p>
        </w:tc>
        <w:tc>
          <w:tcPr>
            <w:tcW w:w="2335" w:type="dxa"/>
            <w:shd w:val="clear" w:color="auto" w:fill="auto"/>
          </w:tcPr>
          <w:p w14:paraId="35D1FDFC"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полазника обука 15</w:t>
            </w:r>
          </w:p>
        </w:tc>
      </w:tr>
      <w:tr w:rsidR="00005E77" w:rsidRPr="00005E77" w14:paraId="4E15FCBD" w14:textId="77777777" w:rsidTr="007E4C8B">
        <w:trPr>
          <w:trHeight w:val="841"/>
        </w:trPr>
        <w:tc>
          <w:tcPr>
            <w:tcW w:w="720" w:type="dxa"/>
            <w:shd w:val="clear" w:color="auto" w:fill="auto"/>
          </w:tcPr>
          <w:p w14:paraId="0DBA270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11.</w:t>
            </w:r>
          </w:p>
        </w:tc>
        <w:tc>
          <w:tcPr>
            <w:tcW w:w="1080" w:type="dxa"/>
            <w:shd w:val="clear" w:color="auto" w:fill="auto"/>
          </w:tcPr>
          <w:p w14:paraId="3977E54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3</w:t>
            </w:r>
          </w:p>
        </w:tc>
        <w:tc>
          <w:tcPr>
            <w:tcW w:w="2430" w:type="dxa"/>
            <w:shd w:val="clear" w:color="auto" w:fill="auto"/>
          </w:tcPr>
          <w:p w14:paraId="47A29A7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Правне и фискалне регулативе и оснивање предузећа</w:t>
            </w:r>
          </w:p>
        </w:tc>
        <w:tc>
          <w:tcPr>
            <w:tcW w:w="1710" w:type="dxa"/>
            <w:shd w:val="clear" w:color="auto" w:fill="auto"/>
          </w:tcPr>
          <w:p w14:paraId="440BEB3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184B9B16" w14:textId="61226C14" w:rsidR="00005E77" w:rsidRPr="00005E77" w:rsidRDefault="003341D4"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Pr>
                <w:rFonts w:ascii="Palatino Linotype" w:eastAsia="Calibri" w:hAnsi="Palatino Linotype" w:cs="TimesNewRomanPS-BoldMT"/>
                <w:bCs/>
                <w:sz w:val="18"/>
                <w:szCs w:val="18"/>
                <w:highlight w:val="green"/>
                <w:lang w:val="sr-Cyrl-RS"/>
              </w:rPr>
              <w:t>Реализ</w:t>
            </w:r>
            <w:r w:rsidR="00005E77" w:rsidRPr="00005E77">
              <w:rPr>
                <w:rFonts w:ascii="Palatino Linotype" w:eastAsia="Calibri" w:hAnsi="Palatino Linotype" w:cs="TimesNewRomanPS-BoldMT"/>
                <w:bCs/>
                <w:sz w:val="18"/>
                <w:szCs w:val="18"/>
                <w:highlight w:val="green"/>
                <w:lang w:val="sr-Cyrl-RS"/>
              </w:rPr>
              <w:t>ован</w:t>
            </w:r>
          </w:p>
        </w:tc>
        <w:tc>
          <w:tcPr>
            <w:tcW w:w="1530" w:type="dxa"/>
            <w:shd w:val="clear" w:color="auto" w:fill="auto"/>
          </w:tcPr>
          <w:p w14:paraId="2789695E" w14:textId="4BA89504"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ЕУ пројекат </w:t>
            </w:r>
            <w:r w:rsidR="003341D4">
              <w:rPr>
                <w:rFonts w:ascii="Palatino Linotype" w:eastAsia="Calibri" w:hAnsi="Palatino Linotype" w:cs="TimesNewRomanPS-BoldMT"/>
                <w:bCs/>
                <w:sz w:val="18"/>
                <w:szCs w:val="18"/>
                <w:lang w:val="sr-Cyrl-RS"/>
              </w:rPr>
              <w:t>„</w:t>
            </w:r>
            <w:r w:rsidRPr="00005E77">
              <w:rPr>
                <w:rFonts w:ascii="Palatino Linotype" w:eastAsia="Calibri" w:hAnsi="Palatino Linotype" w:cs="TimesNewRomanPS-BoldMT"/>
                <w:bCs/>
                <w:sz w:val="18"/>
                <w:szCs w:val="18"/>
                <w:lang w:val="sr-Cyrl-RS"/>
              </w:rPr>
              <w:t xml:space="preserve">Подстицање запошљавања младих у дунавском </w:t>
            </w:r>
            <w:r w:rsidRPr="00005E77">
              <w:rPr>
                <w:rFonts w:ascii="Palatino Linotype" w:eastAsia="Calibri" w:hAnsi="Palatino Linotype" w:cs="TimesNewRomanPS-BoldMT"/>
                <w:bCs/>
                <w:sz w:val="18"/>
                <w:szCs w:val="18"/>
                <w:lang w:val="sr-Cyrl-RS"/>
              </w:rPr>
              <w:lastRenderedPageBreak/>
              <w:t>региону јужне Бачке''</w:t>
            </w:r>
          </w:p>
        </w:tc>
        <w:tc>
          <w:tcPr>
            <w:tcW w:w="3420" w:type="dxa"/>
            <w:shd w:val="clear" w:color="auto" w:fill="auto"/>
          </w:tcPr>
          <w:p w14:paraId="5D9C14D6"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lastRenderedPageBreak/>
              <w:t>Број новозапослених лица</w:t>
            </w:r>
          </w:p>
        </w:tc>
        <w:tc>
          <w:tcPr>
            <w:tcW w:w="2335" w:type="dxa"/>
            <w:shd w:val="clear" w:color="auto" w:fill="auto"/>
          </w:tcPr>
          <w:p w14:paraId="47D83FD7"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-Број полазника обука 15</w:t>
            </w:r>
          </w:p>
        </w:tc>
      </w:tr>
      <w:tr w:rsidR="00005E77" w:rsidRPr="00005E77" w14:paraId="0777B049" w14:textId="77777777" w:rsidTr="007E4C8B">
        <w:trPr>
          <w:trHeight w:val="699"/>
        </w:trPr>
        <w:tc>
          <w:tcPr>
            <w:tcW w:w="720" w:type="dxa"/>
            <w:shd w:val="clear" w:color="auto" w:fill="auto"/>
          </w:tcPr>
          <w:p w14:paraId="3C8DAC2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12.</w:t>
            </w:r>
          </w:p>
        </w:tc>
        <w:tc>
          <w:tcPr>
            <w:tcW w:w="1080" w:type="dxa"/>
            <w:shd w:val="clear" w:color="auto" w:fill="auto"/>
          </w:tcPr>
          <w:p w14:paraId="22118D8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3</w:t>
            </w:r>
          </w:p>
        </w:tc>
        <w:tc>
          <w:tcPr>
            <w:tcW w:w="2430" w:type="dxa"/>
            <w:shd w:val="clear" w:color="auto" w:fill="auto"/>
          </w:tcPr>
          <w:p w14:paraId="166EA96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Развој предузетништва – “Женско предузетништво”</w:t>
            </w:r>
          </w:p>
        </w:tc>
        <w:tc>
          <w:tcPr>
            <w:tcW w:w="1710" w:type="dxa"/>
            <w:shd w:val="clear" w:color="auto" w:fill="auto"/>
          </w:tcPr>
          <w:p w14:paraId="2E6624A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1F989F51" w14:textId="3FF4611D" w:rsidR="00005E77" w:rsidRPr="00005E77" w:rsidRDefault="009031BA"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Pr>
                <w:rFonts w:ascii="Palatino Linotype" w:eastAsia="Calibri" w:hAnsi="Palatino Linotype" w:cs="TimesNewRomanPS-BoldMT"/>
                <w:bCs/>
                <w:sz w:val="18"/>
                <w:szCs w:val="18"/>
                <w:highlight w:val="red"/>
                <w:lang w:val="sr-Cyrl-RS"/>
              </w:rPr>
              <w:t>Није реализ</w:t>
            </w:r>
            <w:r w:rsidR="00005E77" w:rsidRPr="00005E77">
              <w:rPr>
                <w:rFonts w:ascii="Palatino Linotype" w:eastAsia="Calibri" w:hAnsi="Palatino Linotype" w:cs="TimesNewRomanPS-BoldMT"/>
                <w:bCs/>
                <w:sz w:val="18"/>
                <w:szCs w:val="18"/>
                <w:highlight w:val="red"/>
                <w:lang w:val="sr-Cyrl-RS"/>
              </w:rPr>
              <w:t>ован</w:t>
            </w:r>
          </w:p>
        </w:tc>
        <w:tc>
          <w:tcPr>
            <w:tcW w:w="1530" w:type="dxa"/>
            <w:shd w:val="clear" w:color="auto" w:fill="auto"/>
          </w:tcPr>
          <w:p w14:paraId="3D24A3F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41B23343"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Arial"/>
                <w:sz w:val="18"/>
                <w:szCs w:val="18"/>
                <w:lang w:val="sr-Cyrl-RS"/>
              </w:rPr>
              <w:t>-</w:t>
            </w:r>
            <w:r w:rsidRPr="00005E77">
              <w:rPr>
                <w:rFonts w:ascii="Palatino Linotype" w:eastAsia="Times New Roman" w:hAnsi="Palatino Linotype" w:cs="TimesNewRomanPS-BoldMT"/>
                <w:bCs/>
                <w:sz w:val="18"/>
                <w:szCs w:val="18"/>
                <w:lang w:val="sr-Cyrl-RS"/>
              </w:rPr>
              <w:t>Број обучених жена предузетника</w:t>
            </w:r>
          </w:p>
        </w:tc>
        <w:tc>
          <w:tcPr>
            <w:tcW w:w="2335" w:type="dxa"/>
            <w:shd w:val="clear" w:color="auto" w:fill="auto"/>
          </w:tcPr>
          <w:p w14:paraId="6C655B9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31AE0078" w14:textId="77777777" w:rsidTr="007E4C8B">
        <w:trPr>
          <w:trHeight w:val="699"/>
        </w:trPr>
        <w:tc>
          <w:tcPr>
            <w:tcW w:w="720" w:type="dxa"/>
            <w:shd w:val="clear" w:color="auto" w:fill="auto"/>
          </w:tcPr>
          <w:p w14:paraId="15B2A0E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13.</w:t>
            </w:r>
          </w:p>
        </w:tc>
        <w:tc>
          <w:tcPr>
            <w:tcW w:w="1080" w:type="dxa"/>
            <w:shd w:val="clear" w:color="auto" w:fill="auto"/>
          </w:tcPr>
          <w:p w14:paraId="00D2D91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3</w:t>
            </w:r>
          </w:p>
        </w:tc>
        <w:tc>
          <w:tcPr>
            <w:tcW w:w="2430" w:type="dxa"/>
            <w:shd w:val="clear" w:color="auto" w:fill="auto"/>
          </w:tcPr>
          <w:p w14:paraId="33DE284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Самозапошљавање за младе – ¨Млади предузетник¨ и школа малог бизниса</w:t>
            </w:r>
          </w:p>
        </w:tc>
        <w:tc>
          <w:tcPr>
            <w:tcW w:w="1710" w:type="dxa"/>
            <w:shd w:val="clear" w:color="auto" w:fill="auto"/>
          </w:tcPr>
          <w:p w14:paraId="6CBC3A7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0C1B79DB" w14:textId="7EE78BAF" w:rsidR="00005E77" w:rsidRPr="00005E77" w:rsidRDefault="009031BA"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Pr>
                <w:rFonts w:ascii="Palatino Linotype" w:eastAsia="Calibri" w:hAnsi="Palatino Linotype" w:cs="TimesNewRomanPS-BoldMT"/>
                <w:bCs/>
                <w:sz w:val="18"/>
                <w:szCs w:val="18"/>
                <w:highlight w:val="red"/>
                <w:lang w:val="sr-Cyrl-RS"/>
              </w:rPr>
              <w:t>Није реализ</w:t>
            </w:r>
            <w:r w:rsidR="00005E77" w:rsidRPr="00005E77">
              <w:rPr>
                <w:rFonts w:ascii="Palatino Linotype" w:eastAsia="Calibri" w:hAnsi="Palatino Linotype" w:cs="TimesNewRomanPS-BoldMT"/>
                <w:bCs/>
                <w:sz w:val="18"/>
                <w:szCs w:val="18"/>
                <w:highlight w:val="red"/>
                <w:lang w:val="sr-Cyrl-RS"/>
              </w:rPr>
              <w:t>ован</w:t>
            </w:r>
          </w:p>
        </w:tc>
        <w:tc>
          <w:tcPr>
            <w:tcW w:w="1530" w:type="dxa"/>
            <w:shd w:val="clear" w:color="auto" w:fill="auto"/>
          </w:tcPr>
          <w:p w14:paraId="151E6C4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4B2B94BD"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t>Број обучених младих људи</w:t>
            </w:r>
          </w:p>
        </w:tc>
        <w:tc>
          <w:tcPr>
            <w:tcW w:w="2335" w:type="dxa"/>
            <w:shd w:val="clear" w:color="auto" w:fill="auto"/>
          </w:tcPr>
          <w:p w14:paraId="61F5E70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43AF042F" w14:textId="77777777" w:rsidTr="007E4C8B">
        <w:tc>
          <w:tcPr>
            <w:tcW w:w="720" w:type="dxa"/>
            <w:shd w:val="clear" w:color="auto" w:fill="FBE4D5" w:themeFill="accent2" w:themeFillTint="33"/>
          </w:tcPr>
          <w:p w14:paraId="7B54C326" w14:textId="77777777" w:rsidR="00005E77" w:rsidRPr="00117CD2"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7DCF748C" w14:textId="77777777" w:rsidR="00005E77" w:rsidRPr="00117CD2"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Програм</w:t>
            </w:r>
          </w:p>
        </w:tc>
        <w:tc>
          <w:tcPr>
            <w:tcW w:w="2430" w:type="dxa"/>
            <w:shd w:val="clear" w:color="auto" w:fill="FBE4D5" w:themeFill="accent2" w:themeFillTint="33"/>
          </w:tcPr>
          <w:p w14:paraId="1AB726D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Пројекти предвиђени </w:t>
            </w:r>
            <w:r w:rsidRPr="00005E77">
              <w:rPr>
                <w:rFonts w:ascii="Palatino Linotype" w:eastAsia="Calibri" w:hAnsi="Palatino Linotype" w:cs="Times New Roman"/>
                <w:b/>
                <w:bCs/>
                <w:i/>
                <w:sz w:val="18"/>
                <w:szCs w:val="18"/>
                <w:lang w:val="sr-Cyrl-RS"/>
              </w:rPr>
              <w:t xml:space="preserve">АП за област пољопривреда и рурални развој </w:t>
            </w:r>
            <w:r w:rsidRPr="00005E77">
              <w:rPr>
                <w:rFonts w:ascii="Palatino Linotype" w:eastAsia="Calibri" w:hAnsi="Palatino Linotype" w:cs="Times New Roman"/>
                <w:b/>
                <w:i/>
                <w:sz w:val="18"/>
                <w:szCs w:val="18"/>
                <w:lang w:val="sr-Cyrl-RS"/>
              </w:rPr>
              <w:t>2014-2016,</w:t>
            </w:r>
            <w:r w:rsidRPr="00005E77">
              <w:rPr>
                <w:rFonts w:ascii="Palatino Linotype" w:eastAsia="Calibri" w:hAnsi="Palatino Linotype" w:cs="Times New Roman"/>
                <w:sz w:val="18"/>
                <w:szCs w:val="18"/>
                <w:lang w:val="sr-Cyrl-RS"/>
              </w:rPr>
              <w:t xml:space="preserve"> који је део СОР-а 2014-2020</w:t>
            </w:r>
          </w:p>
        </w:tc>
        <w:tc>
          <w:tcPr>
            <w:tcW w:w="1710" w:type="dxa"/>
            <w:shd w:val="clear" w:color="auto" w:fill="FBE4D5" w:themeFill="accent2" w:themeFillTint="33"/>
          </w:tcPr>
          <w:p w14:paraId="7F5A6D1B"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Пројекат је планиран у општинском буџету 2015-2020</w:t>
            </w:r>
          </w:p>
        </w:tc>
        <w:tc>
          <w:tcPr>
            <w:tcW w:w="1260" w:type="dxa"/>
            <w:shd w:val="clear" w:color="auto" w:fill="FBE4D5" w:themeFill="accent2" w:themeFillTint="33"/>
          </w:tcPr>
          <w:p w14:paraId="4B18A4F0"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0B7C560B"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3BFDA915"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0D4C503E" w14:textId="77777777" w:rsidR="00005E77" w:rsidRPr="00117CD2"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117CD2">
              <w:rPr>
                <w:rFonts w:ascii="Palatino Linotype" w:eastAsia="Calibri" w:hAnsi="Palatino Linotype" w:cs="TimesNewRomanPS-BoldMT"/>
                <w:b/>
                <w:bCs/>
                <w:sz w:val="18"/>
                <w:szCs w:val="18"/>
                <w:lang w:val="sr-Cyrl-RS"/>
              </w:rPr>
              <w:t>Остварени индикатори</w:t>
            </w:r>
          </w:p>
        </w:tc>
      </w:tr>
      <w:tr w:rsidR="00005E77" w:rsidRPr="00005E77" w14:paraId="2907D3CC" w14:textId="77777777" w:rsidTr="007E4C8B">
        <w:trPr>
          <w:trHeight w:val="699"/>
        </w:trPr>
        <w:tc>
          <w:tcPr>
            <w:tcW w:w="720" w:type="dxa"/>
            <w:shd w:val="clear" w:color="auto" w:fill="auto"/>
          </w:tcPr>
          <w:p w14:paraId="2C40589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14.</w:t>
            </w:r>
          </w:p>
        </w:tc>
        <w:tc>
          <w:tcPr>
            <w:tcW w:w="1080" w:type="dxa"/>
            <w:shd w:val="clear" w:color="auto" w:fill="auto"/>
          </w:tcPr>
          <w:p w14:paraId="3B945B3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5</w:t>
            </w:r>
          </w:p>
        </w:tc>
        <w:tc>
          <w:tcPr>
            <w:tcW w:w="2430" w:type="dxa"/>
            <w:shd w:val="clear" w:color="auto" w:fill="auto"/>
          </w:tcPr>
          <w:p w14:paraId="457B770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Развој хуманог капитала у пољопривредном сектору</w:t>
            </w:r>
          </w:p>
        </w:tc>
        <w:tc>
          <w:tcPr>
            <w:tcW w:w="1710" w:type="dxa"/>
            <w:shd w:val="clear" w:color="auto" w:fill="auto"/>
          </w:tcPr>
          <w:p w14:paraId="2C92875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0C5FAE4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4DAD120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0398D67C"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-Повећање приноса пољопривредних култура</w:t>
            </w:r>
          </w:p>
          <w:p w14:paraId="1968FAE9"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-Повећање продаје пољопривредних производа кроз унапређена сазнања о каналима пласмана</w:t>
            </w:r>
          </w:p>
          <w:p w14:paraId="6B6E8865"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-Увођење нових сортимената; раса; производа.</w:t>
            </w:r>
          </w:p>
          <w:p w14:paraId="0A737D09"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Већа имплементација и сертификација система безбедности и квалитета хране.</w:t>
            </w:r>
          </w:p>
          <w:p w14:paraId="0B907CF1"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Ширење система органске производње и интегралне пољопривредне производње.</w:t>
            </w:r>
          </w:p>
          <w:p w14:paraId="4115E5A5"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t xml:space="preserve"> Број одобрених пројеката на конкурсима</w:t>
            </w:r>
          </w:p>
        </w:tc>
        <w:tc>
          <w:tcPr>
            <w:tcW w:w="2335" w:type="dxa"/>
            <w:shd w:val="clear" w:color="auto" w:fill="auto"/>
          </w:tcPr>
          <w:p w14:paraId="0017B85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704402BC" w14:textId="77777777" w:rsidTr="007E4C8B">
        <w:trPr>
          <w:trHeight w:val="699"/>
        </w:trPr>
        <w:tc>
          <w:tcPr>
            <w:tcW w:w="720" w:type="dxa"/>
            <w:shd w:val="clear" w:color="auto" w:fill="auto"/>
          </w:tcPr>
          <w:p w14:paraId="2C550C0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15.</w:t>
            </w:r>
          </w:p>
        </w:tc>
        <w:tc>
          <w:tcPr>
            <w:tcW w:w="1080" w:type="dxa"/>
            <w:shd w:val="clear" w:color="auto" w:fill="auto"/>
          </w:tcPr>
          <w:p w14:paraId="55BC5F7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5</w:t>
            </w:r>
          </w:p>
        </w:tc>
        <w:tc>
          <w:tcPr>
            <w:tcW w:w="2430" w:type="dxa"/>
            <w:shd w:val="clear" w:color="auto" w:fill="auto"/>
          </w:tcPr>
          <w:p w14:paraId="36A7EF30" w14:textId="77777777" w:rsidR="00005E77" w:rsidRPr="00005E77" w:rsidRDefault="00005E77" w:rsidP="00005E77">
            <w:pPr>
              <w:tabs>
                <w:tab w:val="center" w:pos="4513"/>
                <w:tab w:val="right" w:pos="9026"/>
              </w:tabs>
              <w:suppressAutoHyphens/>
              <w:autoSpaceDN w:val="0"/>
              <w:spacing w:line="240" w:lineRule="auto"/>
              <w:jc w:val="center"/>
              <w:textAlignment w:val="baseline"/>
              <w:rPr>
                <w:rFonts w:ascii="Palatino Linotype" w:eastAsia="Times New Roman" w:hAnsi="Palatino Linotype" w:cs="Times New Roman"/>
                <w:sz w:val="18"/>
                <w:szCs w:val="18"/>
                <w:lang w:val="sr-Cyrl-RS"/>
              </w:rPr>
            </w:pPr>
            <w:r w:rsidRPr="00005E77">
              <w:rPr>
                <w:rFonts w:ascii="Palatino Linotype" w:eastAsia="Times New Roman" w:hAnsi="Palatino Linotype" w:cs="Times New Roman"/>
                <w:sz w:val="18"/>
                <w:szCs w:val="18"/>
                <w:lang w:val="sr-Cyrl-RS"/>
              </w:rPr>
              <w:t xml:space="preserve">Подршка процесима прераде примарних пољопривредних производа на сектору породичних пољопривредних </w:t>
            </w:r>
            <w:r w:rsidRPr="00005E77">
              <w:rPr>
                <w:rFonts w:ascii="Palatino Linotype" w:eastAsia="Times New Roman" w:hAnsi="Palatino Linotype" w:cs="Times New Roman"/>
                <w:sz w:val="18"/>
                <w:szCs w:val="18"/>
                <w:lang w:val="sr-Cyrl-RS"/>
              </w:rPr>
              <w:lastRenderedPageBreak/>
              <w:t>газдинстава и сектору МСПП</w:t>
            </w:r>
          </w:p>
          <w:p w14:paraId="638FE7C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p>
        </w:tc>
        <w:tc>
          <w:tcPr>
            <w:tcW w:w="1710" w:type="dxa"/>
            <w:shd w:val="clear" w:color="auto" w:fill="auto"/>
          </w:tcPr>
          <w:p w14:paraId="22BC2B0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lastRenderedPageBreak/>
              <w:t>ДА</w:t>
            </w:r>
          </w:p>
        </w:tc>
        <w:tc>
          <w:tcPr>
            <w:tcW w:w="1260" w:type="dxa"/>
            <w:shd w:val="clear" w:color="auto" w:fill="auto"/>
          </w:tcPr>
          <w:p w14:paraId="27CC05B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Реализује се на годишњем нивоу</w:t>
            </w:r>
          </w:p>
        </w:tc>
        <w:tc>
          <w:tcPr>
            <w:tcW w:w="1530" w:type="dxa"/>
            <w:shd w:val="clear" w:color="auto" w:fill="auto"/>
          </w:tcPr>
          <w:p w14:paraId="5904D4B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Буџет општине, средства од закупа државног </w:t>
            </w:r>
            <w:r w:rsidRPr="00005E77">
              <w:rPr>
                <w:rFonts w:ascii="Palatino Linotype" w:eastAsia="Calibri" w:hAnsi="Palatino Linotype" w:cs="TimesNewRomanPS-BoldMT"/>
                <w:bCs/>
                <w:sz w:val="18"/>
                <w:szCs w:val="18"/>
                <w:lang w:val="sr-Cyrl-RS"/>
              </w:rPr>
              <w:lastRenderedPageBreak/>
              <w:t>пољопривредног земљишта</w:t>
            </w:r>
          </w:p>
        </w:tc>
        <w:tc>
          <w:tcPr>
            <w:tcW w:w="3420" w:type="dxa"/>
            <w:shd w:val="clear" w:color="auto" w:fill="auto"/>
          </w:tcPr>
          <w:p w14:paraId="29622F87"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Latn-RS"/>
              </w:rPr>
              <w:lastRenderedPageBreak/>
              <w:t>-</w:t>
            </w:r>
            <w:r w:rsidRPr="00005E77">
              <w:rPr>
                <w:rFonts w:ascii="Palatino Linotype" w:eastAsia="Times New Roman" w:hAnsi="Palatino Linotype" w:cs="TimesNewRomanPS-BoldMT"/>
                <w:bCs/>
                <w:sz w:val="18"/>
                <w:szCs w:val="18"/>
                <w:lang w:val="sr-Cyrl-RS"/>
              </w:rPr>
              <w:t>Повећање алтернативних (додатних) извора прихода на сектору породичних пољопривредних газдинстава и сектору МСПП;</w:t>
            </w:r>
          </w:p>
          <w:p w14:paraId="36C611DB"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Latn-RS"/>
              </w:rPr>
              <w:lastRenderedPageBreak/>
              <w:t>-</w:t>
            </w:r>
            <w:r w:rsidRPr="00005E77">
              <w:rPr>
                <w:rFonts w:ascii="Palatino Linotype" w:eastAsia="Times New Roman" w:hAnsi="Palatino Linotype" w:cs="TimesNewRomanPS-BoldMT"/>
                <w:bCs/>
                <w:sz w:val="18"/>
                <w:szCs w:val="18"/>
                <w:lang w:val="sr-Cyrl-RS"/>
              </w:rPr>
              <w:t xml:space="preserve"> број газдинстава и МСПП који се бави прерадом пољопривредних производа; </w:t>
            </w:r>
          </w:p>
          <w:p w14:paraId="67A7C0CB"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Latn-RS"/>
              </w:rPr>
              <w:t>-</w:t>
            </w:r>
            <w:r w:rsidRPr="00005E77">
              <w:rPr>
                <w:rFonts w:ascii="Palatino Linotype" w:eastAsia="Times New Roman" w:hAnsi="Palatino Linotype" w:cs="TimesNewRomanPS-BoldMT"/>
                <w:bCs/>
                <w:sz w:val="18"/>
                <w:szCs w:val="18"/>
                <w:lang w:val="sr-Cyrl-RS"/>
              </w:rPr>
              <w:t xml:space="preserve">повећање производње и продаје ових производа, </w:t>
            </w:r>
            <w:r w:rsidRPr="00005E77">
              <w:rPr>
                <w:rFonts w:ascii="Palatino Linotype" w:eastAsia="Times New Roman" w:hAnsi="Palatino Linotype" w:cs="TimesNewRomanPS-BoldMT"/>
                <w:bCs/>
                <w:sz w:val="18"/>
                <w:szCs w:val="18"/>
                <w:lang w:val="sr-Latn-RS"/>
              </w:rPr>
              <w:t xml:space="preserve">     </w:t>
            </w:r>
            <w:r w:rsidRPr="00005E77">
              <w:rPr>
                <w:rFonts w:ascii="Palatino Linotype" w:eastAsia="Times New Roman" w:hAnsi="Palatino Linotype" w:cs="TimesNewRomanPS-BoldMT"/>
                <w:bCs/>
                <w:sz w:val="18"/>
                <w:szCs w:val="18"/>
                <w:lang w:val="sr-Cyrl-RS"/>
              </w:rPr>
              <w:t xml:space="preserve">                                                     </w:t>
            </w:r>
            <w:r w:rsidRPr="00005E77">
              <w:rPr>
                <w:rFonts w:ascii="Palatino Linotype" w:eastAsia="Times New Roman" w:hAnsi="Palatino Linotype" w:cs="TimesNewRomanPS-BoldMT"/>
                <w:bCs/>
                <w:sz w:val="18"/>
                <w:szCs w:val="18"/>
                <w:lang w:val="sr-Latn-RS"/>
              </w:rPr>
              <w:t xml:space="preserve">  -</w:t>
            </w:r>
            <w:r w:rsidRPr="00005E77">
              <w:rPr>
                <w:rFonts w:ascii="Palatino Linotype" w:eastAsia="Times New Roman" w:hAnsi="Palatino Linotype" w:cs="TimesNewRomanPS-BoldMT"/>
                <w:bCs/>
                <w:sz w:val="18"/>
                <w:szCs w:val="18"/>
                <w:lang w:val="sr-Cyrl-RS"/>
              </w:rPr>
              <w:t>широк спектар квалитетних производа и сл.</w:t>
            </w:r>
          </w:p>
        </w:tc>
        <w:tc>
          <w:tcPr>
            <w:tcW w:w="2335" w:type="dxa"/>
            <w:shd w:val="clear" w:color="auto" w:fill="auto"/>
          </w:tcPr>
          <w:p w14:paraId="299C1B77" w14:textId="1D60DEF4" w:rsidR="00005E77" w:rsidRPr="00005E77" w:rsidRDefault="00005E77" w:rsidP="00005E77">
            <w:pPr>
              <w:autoSpaceDE w:val="0"/>
              <w:autoSpaceDN w:val="0"/>
              <w:adjustRightInd w:val="0"/>
              <w:spacing w:line="240" w:lineRule="auto"/>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lastRenderedPageBreak/>
              <w:t>-307 газдинстава који су остварили право на субвенцију</w:t>
            </w:r>
            <w:r w:rsidR="00117CD2">
              <w:rPr>
                <w:rFonts w:ascii="Palatino Linotype" w:eastAsia="Calibri" w:hAnsi="Palatino Linotype" w:cs="Times New Roman"/>
                <w:bCs/>
                <w:sz w:val="18"/>
                <w:szCs w:val="18"/>
                <w:lang w:val="sr-Cyrl-RS"/>
              </w:rPr>
              <w:t xml:space="preserve"> за набавку опреме за своја пољопривредна </w:t>
            </w:r>
            <w:r w:rsidRPr="00005E77">
              <w:rPr>
                <w:rFonts w:ascii="Palatino Linotype" w:eastAsia="Calibri" w:hAnsi="Palatino Linotype" w:cs="Times New Roman"/>
                <w:bCs/>
                <w:sz w:val="18"/>
                <w:szCs w:val="18"/>
                <w:lang w:val="sr-Cyrl-RS"/>
              </w:rPr>
              <w:lastRenderedPageBreak/>
              <w:t>газдинства у периоду 2016-2019.г.</w:t>
            </w:r>
          </w:p>
          <w:p w14:paraId="64D67766"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p>
          <w:p w14:paraId="12AF75B9"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p>
        </w:tc>
      </w:tr>
      <w:tr w:rsidR="00005E77" w:rsidRPr="00005E77" w14:paraId="2B7EBB37" w14:textId="77777777" w:rsidTr="007E4C8B">
        <w:trPr>
          <w:trHeight w:val="699"/>
        </w:trPr>
        <w:tc>
          <w:tcPr>
            <w:tcW w:w="720" w:type="dxa"/>
            <w:shd w:val="clear" w:color="auto" w:fill="auto"/>
          </w:tcPr>
          <w:p w14:paraId="7C29DFE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lastRenderedPageBreak/>
              <w:t>16.</w:t>
            </w:r>
          </w:p>
        </w:tc>
        <w:tc>
          <w:tcPr>
            <w:tcW w:w="1080" w:type="dxa"/>
            <w:shd w:val="clear" w:color="auto" w:fill="auto"/>
          </w:tcPr>
          <w:p w14:paraId="6D7F99A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5</w:t>
            </w:r>
          </w:p>
        </w:tc>
        <w:tc>
          <w:tcPr>
            <w:tcW w:w="2430" w:type="dxa"/>
            <w:shd w:val="clear" w:color="auto" w:fill="auto"/>
          </w:tcPr>
          <w:p w14:paraId="533580F1" w14:textId="77777777" w:rsidR="00005E77" w:rsidRPr="00005E77" w:rsidRDefault="00005E77" w:rsidP="00005E77">
            <w:pPr>
              <w:tabs>
                <w:tab w:val="center" w:pos="4513"/>
                <w:tab w:val="right" w:pos="9026"/>
              </w:tabs>
              <w:suppressAutoHyphens/>
              <w:autoSpaceDN w:val="0"/>
              <w:spacing w:line="240" w:lineRule="auto"/>
              <w:jc w:val="center"/>
              <w:textAlignment w:val="baseline"/>
              <w:rPr>
                <w:rFonts w:ascii="Palatino Linotype" w:eastAsia="Times New Roman" w:hAnsi="Palatino Linotype" w:cs="Times New Roman"/>
                <w:sz w:val="18"/>
                <w:szCs w:val="18"/>
                <w:lang w:val="sr-Cyrl-RS"/>
              </w:rPr>
            </w:pPr>
            <w:r w:rsidRPr="00005E77">
              <w:rPr>
                <w:rFonts w:ascii="Palatino Linotype" w:eastAsia="Times New Roman" w:hAnsi="Palatino Linotype" w:cs="Times New Roman"/>
                <w:sz w:val="18"/>
                <w:szCs w:val="18"/>
                <w:lang w:val="sr-Cyrl-RS"/>
              </w:rPr>
              <w:t>Реконструкција рибњака и/или подизање нових рибљака;</w:t>
            </w:r>
          </w:p>
        </w:tc>
        <w:tc>
          <w:tcPr>
            <w:tcW w:w="1710" w:type="dxa"/>
            <w:shd w:val="clear" w:color="auto" w:fill="auto"/>
          </w:tcPr>
          <w:p w14:paraId="46A0741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НЕ</w:t>
            </w:r>
          </w:p>
        </w:tc>
        <w:tc>
          <w:tcPr>
            <w:tcW w:w="1260" w:type="dxa"/>
            <w:shd w:val="clear" w:color="auto" w:fill="auto"/>
          </w:tcPr>
          <w:p w14:paraId="14928EB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5578EB3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1AE3E7A2" w14:textId="77777777" w:rsidR="00005E77" w:rsidRPr="00005E77" w:rsidRDefault="00005E77" w:rsidP="00005E77">
            <w:pPr>
              <w:tabs>
                <w:tab w:val="left" w:pos="1410"/>
              </w:tabs>
              <w:suppressAutoHyphens/>
              <w:autoSpaceDN w:val="0"/>
              <w:spacing w:line="240" w:lineRule="auto"/>
              <w:ind w:left="77"/>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Latn-RS"/>
              </w:rPr>
              <w:t>-</w:t>
            </w:r>
            <w:r w:rsidRPr="00005E77">
              <w:rPr>
                <w:rFonts w:ascii="Palatino Linotype" w:eastAsia="Times New Roman" w:hAnsi="Palatino Linotype" w:cs="TimesNewRomanPS-BoldMT"/>
                <w:bCs/>
                <w:sz w:val="18"/>
                <w:szCs w:val="18"/>
                <w:lang w:val="sr-Cyrl-RS"/>
              </w:rPr>
              <w:t xml:space="preserve">Раст производње и продаје рибе; </w:t>
            </w:r>
          </w:p>
          <w:p w14:paraId="3439FF1B" w14:textId="77777777" w:rsidR="00005E77" w:rsidRPr="00005E77" w:rsidRDefault="00005E77" w:rsidP="00005E77">
            <w:pPr>
              <w:tabs>
                <w:tab w:val="left" w:pos="1410"/>
              </w:tabs>
              <w:suppressAutoHyphens/>
              <w:autoSpaceDN w:val="0"/>
              <w:spacing w:line="240" w:lineRule="auto"/>
              <w:ind w:left="77" w:hanging="360"/>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Latn-RS"/>
              </w:rPr>
              <w:t>-      -</w:t>
            </w:r>
            <w:r w:rsidRPr="00005E77">
              <w:rPr>
                <w:rFonts w:ascii="Palatino Linotype" w:eastAsia="Times New Roman" w:hAnsi="Palatino Linotype" w:cs="TimesNewRomanPS-BoldMT"/>
                <w:bCs/>
                <w:sz w:val="18"/>
                <w:szCs w:val="18"/>
                <w:lang w:val="sr-Cyrl-RS"/>
              </w:rPr>
              <w:t xml:space="preserve">Раст запошљавања и раст дохотка пољопривредног становништва; </w:t>
            </w:r>
          </w:p>
          <w:p w14:paraId="2FFC6CB3" w14:textId="77777777" w:rsidR="00005E77" w:rsidRPr="00005E77" w:rsidRDefault="00005E77" w:rsidP="00005E77">
            <w:pPr>
              <w:tabs>
                <w:tab w:val="left" w:pos="1410"/>
              </w:tabs>
              <w:suppressAutoHyphens/>
              <w:autoSpaceDN w:val="0"/>
              <w:spacing w:line="240" w:lineRule="auto"/>
              <w:ind w:left="77" w:hanging="657"/>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Latn-RS"/>
              </w:rPr>
              <w:t xml:space="preserve">              -</w:t>
            </w:r>
            <w:r w:rsidRPr="00005E77">
              <w:rPr>
                <w:rFonts w:ascii="Palatino Linotype" w:eastAsia="Times New Roman" w:hAnsi="Palatino Linotype" w:cs="TimesNewRomanPS-BoldMT"/>
                <w:bCs/>
                <w:sz w:val="18"/>
                <w:szCs w:val="18"/>
                <w:lang w:val="sr-Cyrl-RS"/>
              </w:rPr>
              <w:t>Повећање површина и рационалнија искоришћеност постојећих површина под рибњацима.</w:t>
            </w:r>
          </w:p>
          <w:p w14:paraId="01E2EA38"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Latn-RS"/>
              </w:rPr>
            </w:pPr>
          </w:p>
        </w:tc>
        <w:tc>
          <w:tcPr>
            <w:tcW w:w="2335" w:type="dxa"/>
            <w:shd w:val="clear" w:color="auto" w:fill="auto"/>
          </w:tcPr>
          <w:p w14:paraId="79401BF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0B5BC0F4" w14:textId="77777777" w:rsidTr="007E4C8B">
        <w:trPr>
          <w:trHeight w:val="699"/>
        </w:trPr>
        <w:tc>
          <w:tcPr>
            <w:tcW w:w="720" w:type="dxa"/>
            <w:shd w:val="clear" w:color="auto" w:fill="auto"/>
          </w:tcPr>
          <w:p w14:paraId="37E0F29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 xml:space="preserve">17. </w:t>
            </w:r>
          </w:p>
        </w:tc>
        <w:tc>
          <w:tcPr>
            <w:tcW w:w="1080" w:type="dxa"/>
            <w:shd w:val="clear" w:color="auto" w:fill="auto"/>
          </w:tcPr>
          <w:p w14:paraId="4BC75AE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5</w:t>
            </w:r>
          </w:p>
        </w:tc>
        <w:tc>
          <w:tcPr>
            <w:tcW w:w="2430" w:type="dxa"/>
            <w:shd w:val="clear" w:color="auto" w:fill="auto"/>
          </w:tcPr>
          <w:p w14:paraId="39F64347" w14:textId="77777777" w:rsidR="00005E77" w:rsidRPr="00005E77" w:rsidRDefault="00005E77" w:rsidP="00005E77">
            <w:pPr>
              <w:tabs>
                <w:tab w:val="center" w:pos="4513"/>
                <w:tab w:val="right" w:pos="9026"/>
              </w:tabs>
              <w:suppressAutoHyphens/>
              <w:autoSpaceDN w:val="0"/>
              <w:spacing w:line="240" w:lineRule="auto"/>
              <w:jc w:val="center"/>
              <w:textAlignment w:val="baseline"/>
              <w:rPr>
                <w:rFonts w:ascii="Palatino Linotype" w:eastAsia="Times New Roman" w:hAnsi="Palatino Linotype" w:cs="Times New Roman"/>
                <w:sz w:val="18"/>
                <w:szCs w:val="18"/>
                <w:lang w:val="sr-Cyrl-RS"/>
              </w:rPr>
            </w:pPr>
            <w:r w:rsidRPr="00005E77">
              <w:rPr>
                <w:rFonts w:ascii="Palatino Linotype" w:eastAsia="Times New Roman" w:hAnsi="Palatino Linotype" w:cs="Times New Roman"/>
                <w:sz w:val="18"/>
                <w:szCs w:val="18"/>
                <w:lang w:val="sr-Cyrl-RS"/>
              </w:rPr>
              <w:t>Развој и оживљавање старих заната и производње народних рукотворина на сектору породичних пољопривредних газдинстава и удружења пољопривредника</w:t>
            </w:r>
          </w:p>
        </w:tc>
        <w:tc>
          <w:tcPr>
            <w:tcW w:w="1710" w:type="dxa"/>
            <w:shd w:val="clear" w:color="auto" w:fill="auto"/>
          </w:tcPr>
          <w:p w14:paraId="377FD6F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НЕ</w:t>
            </w:r>
          </w:p>
        </w:tc>
        <w:tc>
          <w:tcPr>
            <w:tcW w:w="1260" w:type="dxa"/>
            <w:shd w:val="clear" w:color="auto" w:fill="auto"/>
          </w:tcPr>
          <w:p w14:paraId="3E66388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7292ECA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098EA90E" w14:textId="77777777" w:rsidR="00005E77" w:rsidRPr="00005E77" w:rsidRDefault="00005E77" w:rsidP="00005E77">
            <w:pPr>
              <w:tabs>
                <w:tab w:val="left" w:pos="1410"/>
              </w:tabs>
              <w:suppressAutoHyphens/>
              <w:autoSpaceDN w:val="0"/>
              <w:spacing w:line="240" w:lineRule="auto"/>
              <w:ind w:left="77"/>
              <w:textAlignment w:val="baseline"/>
              <w:rPr>
                <w:rFonts w:ascii="Palatino Linotype" w:eastAsia="Times New Roman" w:hAnsi="Palatino Linotype" w:cs="TimesNewRomanPS-BoldMT"/>
                <w:bCs/>
                <w:sz w:val="18"/>
                <w:szCs w:val="18"/>
                <w:lang w:val="sr-Latn-RS"/>
              </w:rPr>
            </w:pPr>
            <w:r w:rsidRPr="00005E77">
              <w:rPr>
                <w:rFonts w:ascii="Palatino Linotype" w:eastAsia="Times New Roman" w:hAnsi="Palatino Linotype" w:cs="TimesNewRomanPS-BoldMT"/>
                <w:bCs/>
                <w:sz w:val="18"/>
                <w:szCs w:val="18"/>
                <w:lang w:val="sr-Latn-RS"/>
              </w:rPr>
              <w:t>- Повећање додатних извора прихода на сектору породичних пољопривредних газдинстава                          -број породичних пољопривредних газдинстава који се бави народним рукотворинама и старим занатима;             -повећање продаје ових производа,                                         - широк спектар квалитетних производа и сл.</w:t>
            </w:r>
          </w:p>
        </w:tc>
        <w:tc>
          <w:tcPr>
            <w:tcW w:w="2335" w:type="dxa"/>
            <w:shd w:val="clear" w:color="auto" w:fill="auto"/>
          </w:tcPr>
          <w:p w14:paraId="40F8297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709E1270" w14:textId="77777777" w:rsidTr="007E4C8B">
        <w:tc>
          <w:tcPr>
            <w:tcW w:w="720" w:type="dxa"/>
            <w:shd w:val="clear" w:color="auto" w:fill="FBE4D5" w:themeFill="accent2" w:themeFillTint="33"/>
          </w:tcPr>
          <w:p w14:paraId="5A061ABE" w14:textId="77777777" w:rsidR="00005E77" w:rsidRPr="003606CB"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3606CB">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373CDD84" w14:textId="77777777" w:rsidR="00005E77" w:rsidRPr="003606CB"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3606CB">
              <w:rPr>
                <w:rFonts w:ascii="Palatino Linotype" w:eastAsia="Calibri" w:hAnsi="Palatino Linotype" w:cs="TimesNewRomanPS-BoldMT"/>
                <w:b/>
                <w:bCs/>
                <w:sz w:val="18"/>
                <w:szCs w:val="18"/>
                <w:lang w:val="sr-Cyrl-RS"/>
              </w:rPr>
              <w:t>Програм</w:t>
            </w:r>
          </w:p>
        </w:tc>
        <w:tc>
          <w:tcPr>
            <w:tcW w:w="2430" w:type="dxa"/>
            <w:shd w:val="clear" w:color="auto" w:fill="FBE4D5" w:themeFill="accent2" w:themeFillTint="33"/>
          </w:tcPr>
          <w:p w14:paraId="350AD96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Пројекти предвиђени </w:t>
            </w:r>
            <w:r w:rsidRPr="00005E77">
              <w:rPr>
                <w:rFonts w:ascii="Palatino Linotype" w:eastAsia="Calibri" w:hAnsi="Palatino Linotype" w:cs="Times New Roman"/>
                <w:b/>
                <w:bCs/>
                <w:i/>
                <w:sz w:val="18"/>
                <w:szCs w:val="18"/>
                <w:lang w:val="sr-Cyrl-RS"/>
              </w:rPr>
              <w:t xml:space="preserve">АП за образовање </w:t>
            </w:r>
            <w:r w:rsidRPr="00005E77">
              <w:rPr>
                <w:rFonts w:ascii="Palatino Linotype" w:eastAsia="Calibri" w:hAnsi="Palatino Linotype" w:cs="Times New Roman"/>
                <w:b/>
                <w:i/>
                <w:sz w:val="18"/>
                <w:szCs w:val="18"/>
                <w:lang w:val="sr-Cyrl-RS"/>
              </w:rPr>
              <w:t>2014-2016,</w:t>
            </w:r>
            <w:r w:rsidRPr="00005E77">
              <w:rPr>
                <w:rFonts w:ascii="Palatino Linotype" w:eastAsia="Calibri" w:hAnsi="Palatino Linotype" w:cs="Times New Roman"/>
                <w:sz w:val="18"/>
                <w:szCs w:val="18"/>
                <w:lang w:val="sr-Cyrl-RS"/>
              </w:rPr>
              <w:t xml:space="preserve"> који је део СОР-а 2014-2020</w:t>
            </w:r>
          </w:p>
        </w:tc>
        <w:tc>
          <w:tcPr>
            <w:tcW w:w="1710" w:type="dxa"/>
            <w:shd w:val="clear" w:color="auto" w:fill="FBE4D5" w:themeFill="accent2" w:themeFillTint="33"/>
          </w:tcPr>
          <w:p w14:paraId="7C435D6B" w14:textId="77777777" w:rsidR="00005E77" w:rsidRPr="003606CB"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3606CB">
              <w:rPr>
                <w:rFonts w:ascii="Palatino Linotype" w:eastAsia="Calibri" w:hAnsi="Palatino Linotype" w:cs="TimesNewRomanPS-BoldMT"/>
                <w:b/>
                <w:bCs/>
                <w:sz w:val="18"/>
                <w:szCs w:val="18"/>
                <w:lang w:val="sr-Cyrl-RS"/>
              </w:rPr>
              <w:t>Пројекат је планиран у општинском буџету 2015-2020</w:t>
            </w:r>
          </w:p>
        </w:tc>
        <w:tc>
          <w:tcPr>
            <w:tcW w:w="1260" w:type="dxa"/>
            <w:shd w:val="clear" w:color="auto" w:fill="FBE4D5" w:themeFill="accent2" w:themeFillTint="33"/>
          </w:tcPr>
          <w:p w14:paraId="3F63CEA1" w14:textId="77777777" w:rsidR="00005E77" w:rsidRPr="003606CB"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3606CB">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72FABA98" w14:textId="77777777" w:rsidR="00005E77" w:rsidRPr="003606CB"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3606CB">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17D55DB2" w14:textId="77777777" w:rsidR="00005E77" w:rsidRPr="003606CB"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3606CB">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6F782E88" w14:textId="77777777" w:rsidR="00005E77" w:rsidRPr="003606CB"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3606CB">
              <w:rPr>
                <w:rFonts w:ascii="Palatino Linotype" w:eastAsia="Calibri" w:hAnsi="Palatino Linotype" w:cs="TimesNewRomanPS-BoldMT"/>
                <w:b/>
                <w:bCs/>
                <w:sz w:val="18"/>
                <w:szCs w:val="18"/>
                <w:lang w:val="sr-Cyrl-RS"/>
              </w:rPr>
              <w:t>Остварени индикатори</w:t>
            </w:r>
          </w:p>
        </w:tc>
      </w:tr>
      <w:tr w:rsidR="00005E77" w:rsidRPr="00005E77" w14:paraId="35FA4A4B" w14:textId="77777777" w:rsidTr="007E4C8B">
        <w:trPr>
          <w:trHeight w:val="699"/>
        </w:trPr>
        <w:tc>
          <w:tcPr>
            <w:tcW w:w="720" w:type="dxa"/>
            <w:shd w:val="clear" w:color="auto" w:fill="auto"/>
          </w:tcPr>
          <w:p w14:paraId="7B36366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18. </w:t>
            </w:r>
          </w:p>
        </w:tc>
        <w:tc>
          <w:tcPr>
            <w:tcW w:w="1080" w:type="dxa"/>
            <w:shd w:val="clear" w:color="auto" w:fill="auto"/>
          </w:tcPr>
          <w:p w14:paraId="69D277B7" w14:textId="5905AB3F" w:rsidR="00005E77" w:rsidRPr="00783A40" w:rsidRDefault="00783A40"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Pr>
                <w:rFonts w:ascii="Palatino Linotype" w:eastAsia="Calibri" w:hAnsi="Palatino Linotype" w:cs="Times New Roman"/>
                <w:bCs/>
                <w:sz w:val="18"/>
                <w:szCs w:val="18"/>
                <w:lang w:val="sr-Cyrl-RS"/>
              </w:rPr>
              <w:t>9</w:t>
            </w:r>
          </w:p>
        </w:tc>
        <w:tc>
          <w:tcPr>
            <w:tcW w:w="2430" w:type="dxa"/>
            <w:shd w:val="clear" w:color="auto" w:fill="auto"/>
          </w:tcPr>
          <w:p w14:paraId="4A47A762" w14:textId="35F92A7D" w:rsidR="00005E77" w:rsidRPr="00005E77" w:rsidRDefault="00005E77" w:rsidP="00005E77">
            <w:pPr>
              <w:tabs>
                <w:tab w:val="center" w:pos="4513"/>
                <w:tab w:val="right" w:pos="9026"/>
              </w:tabs>
              <w:suppressAutoHyphens/>
              <w:autoSpaceDN w:val="0"/>
              <w:spacing w:line="240" w:lineRule="auto"/>
              <w:jc w:val="center"/>
              <w:textAlignment w:val="baseline"/>
              <w:rPr>
                <w:rFonts w:ascii="Palatino Linotype" w:eastAsia="Times New Roman" w:hAnsi="Palatino Linotype" w:cs="Times New Roman"/>
                <w:sz w:val="18"/>
                <w:szCs w:val="18"/>
                <w:lang w:val="sr-Cyrl-RS"/>
              </w:rPr>
            </w:pPr>
            <w:r w:rsidRPr="00005E77">
              <w:rPr>
                <w:rFonts w:ascii="Palatino Linotype" w:eastAsia="Times New Roman" w:hAnsi="Palatino Linotype" w:cs="Times New Roman"/>
                <w:sz w:val="18"/>
                <w:szCs w:val="18"/>
                <w:lang w:val="sr-Cyrl-RS"/>
              </w:rPr>
              <w:t xml:space="preserve">Адаптација радионице – оставе </w:t>
            </w:r>
            <w:r w:rsidR="005966C9">
              <w:rPr>
                <w:rFonts w:ascii="Palatino Linotype" w:eastAsia="Times New Roman" w:hAnsi="Palatino Linotype" w:cs="Times New Roman"/>
                <w:sz w:val="18"/>
                <w:szCs w:val="18"/>
                <w:lang w:val="sr-Cyrl-RS"/>
              </w:rPr>
              <w:t>ОШ ''Вук Караџић'' у радионицу П</w:t>
            </w:r>
            <w:r w:rsidRPr="00005E77">
              <w:rPr>
                <w:rFonts w:ascii="Palatino Linotype" w:eastAsia="Times New Roman" w:hAnsi="Palatino Linotype" w:cs="Times New Roman"/>
                <w:sz w:val="18"/>
                <w:szCs w:val="18"/>
                <w:lang w:val="sr-Cyrl-RS"/>
              </w:rPr>
              <w:t>ољопривредне школе за реализацију практичне наставе за смер руковалац механичар мољопривредне технике</w:t>
            </w:r>
          </w:p>
        </w:tc>
        <w:tc>
          <w:tcPr>
            <w:tcW w:w="1710" w:type="dxa"/>
            <w:shd w:val="clear" w:color="auto" w:fill="auto"/>
          </w:tcPr>
          <w:p w14:paraId="39ED36C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5C5AC0B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209FF93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Буџет општине, сопствена средства и Покрајиснки секретаријат</w:t>
            </w:r>
          </w:p>
        </w:tc>
        <w:tc>
          <w:tcPr>
            <w:tcW w:w="3420" w:type="dxa"/>
            <w:shd w:val="clear" w:color="auto" w:fill="auto"/>
          </w:tcPr>
          <w:p w14:paraId="34284018" w14:textId="481F94C1" w:rsidR="00005E77" w:rsidRPr="00005E77" w:rsidRDefault="00005E77" w:rsidP="001B39C2">
            <w:pPr>
              <w:tabs>
                <w:tab w:val="left" w:pos="1410"/>
              </w:tabs>
              <w:suppressAutoHyphens/>
              <w:autoSpaceDN w:val="0"/>
              <w:spacing w:line="240" w:lineRule="auto"/>
              <w:ind w:left="72" w:hanging="360"/>
              <w:textAlignment w:val="baseline"/>
              <w:rPr>
                <w:rFonts w:ascii="Palatino Linotype" w:eastAsia="Times New Roman" w:hAnsi="Palatino Linotype" w:cs="TimesNewRomanPS-BoldMT"/>
                <w:bCs/>
                <w:sz w:val="18"/>
                <w:szCs w:val="18"/>
                <w:lang w:val="sk-SK"/>
              </w:rPr>
            </w:pPr>
            <w:r w:rsidRPr="00005E77">
              <w:rPr>
                <w:rFonts w:ascii="Palatino Linotype" w:eastAsia="Times New Roman" w:hAnsi="Palatino Linotype" w:cs="TimesNewRomanPS-BoldMT"/>
                <w:bCs/>
                <w:sz w:val="18"/>
                <w:szCs w:val="18"/>
                <w:lang w:val="sr-Cyrl-RS"/>
              </w:rPr>
              <w:t>-</w:t>
            </w:r>
            <w:r w:rsidR="001B39C2">
              <w:rPr>
                <w:rFonts w:ascii="Palatino Linotype" w:eastAsia="Times New Roman" w:hAnsi="Palatino Linotype" w:cs="TimesNewRomanPS-BoldMT"/>
                <w:bCs/>
                <w:sz w:val="18"/>
                <w:szCs w:val="18"/>
                <w:lang w:val="sr-Cyrl-RS"/>
              </w:rPr>
              <w:t xml:space="preserve">     -</w:t>
            </w:r>
            <w:r w:rsidRPr="00005E77">
              <w:rPr>
                <w:rFonts w:ascii="Palatino Linotype" w:eastAsia="Times New Roman" w:hAnsi="Palatino Linotype" w:cs="TimesNewRomanPS-BoldMT"/>
                <w:bCs/>
                <w:sz w:val="18"/>
                <w:szCs w:val="18"/>
                <w:lang w:val="sr-Cyrl-RS"/>
              </w:rPr>
              <w:t xml:space="preserve"> </w:t>
            </w:r>
            <w:r w:rsidR="001B39C2">
              <w:rPr>
                <w:rFonts w:ascii="Palatino Linotype" w:eastAsia="Times New Roman" w:hAnsi="Palatino Linotype" w:cs="TimesNewRomanPS-BoldMT"/>
                <w:bCs/>
                <w:sz w:val="18"/>
                <w:szCs w:val="18"/>
                <w:lang w:val="sr-Cyrl-RS"/>
              </w:rPr>
              <w:t xml:space="preserve">Завршени и запримљени радови на </w:t>
            </w:r>
            <w:r w:rsidRPr="00005E77">
              <w:rPr>
                <w:rFonts w:ascii="Palatino Linotype" w:eastAsia="Times New Roman" w:hAnsi="Palatino Linotype" w:cs="TimesNewRomanPS-BoldMT"/>
                <w:bCs/>
                <w:sz w:val="18"/>
                <w:szCs w:val="18"/>
                <w:lang w:val="sr-Cyrl-RS"/>
              </w:rPr>
              <w:t>адаптацији</w:t>
            </w:r>
          </w:p>
          <w:p w14:paraId="072FAA65" w14:textId="77777777" w:rsidR="00005E77" w:rsidRPr="00005E77" w:rsidRDefault="00005E77" w:rsidP="00005E77">
            <w:pPr>
              <w:tabs>
                <w:tab w:val="left" w:pos="1410"/>
              </w:tabs>
              <w:suppressAutoHyphens/>
              <w:autoSpaceDN w:val="0"/>
              <w:spacing w:line="240" w:lineRule="auto"/>
              <w:ind w:left="77"/>
              <w:textAlignment w:val="baseline"/>
              <w:rPr>
                <w:rFonts w:ascii="Palatino Linotype" w:eastAsia="Times New Roman" w:hAnsi="Palatino Linotype" w:cs="TimesNewRomanPS-BoldMT"/>
                <w:bCs/>
                <w:sz w:val="18"/>
                <w:szCs w:val="18"/>
                <w:lang w:val="sr-Latn-RS"/>
              </w:rPr>
            </w:pPr>
            <w:r w:rsidRPr="00005E77">
              <w:rPr>
                <w:rFonts w:ascii="Palatino Linotype" w:eastAsia="Times New Roman" w:hAnsi="Palatino Linotype" w:cs="TimesNewRomanPS-BoldMT"/>
                <w:bCs/>
                <w:sz w:val="18"/>
                <w:szCs w:val="18"/>
                <w:lang w:val="sr-Cyrl-RS"/>
              </w:rPr>
              <w:t>- Број ученика који користи радионицу, а који је већи од ранијих година</w:t>
            </w:r>
          </w:p>
        </w:tc>
        <w:tc>
          <w:tcPr>
            <w:tcW w:w="2335" w:type="dxa"/>
            <w:shd w:val="clear" w:color="auto" w:fill="auto"/>
          </w:tcPr>
          <w:p w14:paraId="4AA897B8"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Адаптирана радионица</w:t>
            </w:r>
          </w:p>
          <w:p w14:paraId="40D13C12"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- 90 ученика који користе адаптирани простор</w:t>
            </w:r>
          </w:p>
        </w:tc>
      </w:tr>
      <w:tr w:rsidR="00005E77" w:rsidRPr="00005E77" w14:paraId="717E835F" w14:textId="77777777" w:rsidTr="007E4C8B">
        <w:tc>
          <w:tcPr>
            <w:tcW w:w="720" w:type="dxa"/>
            <w:shd w:val="clear" w:color="auto" w:fill="FBE4D5" w:themeFill="accent2" w:themeFillTint="33"/>
          </w:tcPr>
          <w:p w14:paraId="5E00EB39" w14:textId="77777777" w:rsidR="00005E77" w:rsidRPr="008011E1"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8011E1">
              <w:rPr>
                <w:rFonts w:ascii="Palatino Linotype" w:eastAsia="Calibri" w:hAnsi="Palatino Linotype" w:cs="TimesNewRomanPS-BoldMT"/>
                <w:b/>
                <w:bCs/>
                <w:sz w:val="18"/>
                <w:szCs w:val="18"/>
                <w:lang w:val="sr-Cyrl-RS"/>
              </w:rPr>
              <w:lastRenderedPageBreak/>
              <w:t>Р.бр.</w:t>
            </w:r>
          </w:p>
        </w:tc>
        <w:tc>
          <w:tcPr>
            <w:tcW w:w="1080" w:type="dxa"/>
            <w:shd w:val="clear" w:color="auto" w:fill="FBE4D5" w:themeFill="accent2" w:themeFillTint="33"/>
          </w:tcPr>
          <w:p w14:paraId="644CCA96" w14:textId="77777777" w:rsidR="00005E77" w:rsidRPr="008011E1" w:rsidRDefault="00005E77" w:rsidP="00005E77">
            <w:pPr>
              <w:autoSpaceDE w:val="0"/>
              <w:autoSpaceDN w:val="0"/>
              <w:adjustRightInd w:val="0"/>
              <w:spacing w:line="240" w:lineRule="auto"/>
              <w:rPr>
                <w:rFonts w:ascii="Palatino Linotype" w:eastAsia="Calibri" w:hAnsi="Palatino Linotype" w:cs="Times New Roman"/>
                <w:b/>
                <w:bCs/>
                <w:sz w:val="18"/>
                <w:szCs w:val="18"/>
                <w:lang w:val="sr-Cyrl-RS"/>
              </w:rPr>
            </w:pPr>
            <w:r w:rsidRPr="008011E1">
              <w:rPr>
                <w:rFonts w:ascii="Palatino Linotype" w:eastAsia="Calibri" w:hAnsi="Palatino Linotype" w:cs="Times New Roman"/>
                <w:b/>
                <w:bCs/>
                <w:sz w:val="18"/>
                <w:szCs w:val="18"/>
                <w:lang w:val="sr-Cyrl-RS"/>
              </w:rPr>
              <w:t>Програм</w:t>
            </w:r>
          </w:p>
        </w:tc>
        <w:tc>
          <w:tcPr>
            <w:tcW w:w="2430" w:type="dxa"/>
            <w:shd w:val="clear" w:color="auto" w:fill="FBE4D5" w:themeFill="accent2" w:themeFillTint="33"/>
          </w:tcPr>
          <w:p w14:paraId="7104D75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Програми и мере предвиђени </w:t>
            </w:r>
          </w:p>
          <w:p w14:paraId="61C75384" w14:textId="0865865D"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bCs/>
                <w:i/>
                <w:sz w:val="18"/>
                <w:szCs w:val="18"/>
                <w:lang w:val="sr-Cyrl-RS"/>
              </w:rPr>
            </w:pPr>
            <w:r w:rsidRPr="00005E77">
              <w:rPr>
                <w:rFonts w:ascii="Palatino Linotype" w:eastAsia="Calibri" w:hAnsi="Palatino Linotype" w:cs="Times New Roman"/>
                <w:b/>
                <w:bCs/>
                <w:i/>
                <w:sz w:val="18"/>
                <w:szCs w:val="18"/>
                <w:lang w:val="sr-Cyrl-RS"/>
              </w:rPr>
              <w:t>Л</w:t>
            </w:r>
            <w:r w:rsidRPr="00005E77">
              <w:rPr>
                <w:rFonts w:ascii="Palatino Linotype" w:eastAsia="Calibri" w:hAnsi="Palatino Linotype" w:cs="Times New Roman"/>
                <w:b/>
                <w:bCs/>
                <w:i/>
                <w:sz w:val="18"/>
                <w:szCs w:val="18"/>
                <w:lang w:val="sr-Latn-RS"/>
              </w:rPr>
              <w:t>A</w:t>
            </w:r>
            <w:r w:rsidRPr="00005E77">
              <w:rPr>
                <w:rFonts w:ascii="Palatino Linotype" w:eastAsia="Calibri" w:hAnsi="Palatino Linotype" w:cs="Times New Roman"/>
                <w:b/>
                <w:bCs/>
                <w:i/>
                <w:sz w:val="18"/>
                <w:szCs w:val="18"/>
                <w:lang w:val="sr-Cyrl-RS"/>
              </w:rPr>
              <w:t>П за унапрежење по</w:t>
            </w:r>
            <w:r w:rsidR="008011E1">
              <w:rPr>
                <w:rFonts w:ascii="Palatino Linotype" w:eastAsia="Calibri" w:hAnsi="Palatino Linotype" w:cs="Times New Roman"/>
                <w:b/>
                <w:bCs/>
                <w:i/>
                <w:sz w:val="18"/>
                <w:szCs w:val="18"/>
                <w:lang w:val="sr-Cyrl-RS"/>
              </w:rPr>
              <w:t>л</w:t>
            </w:r>
            <w:r w:rsidRPr="00005E77">
              <w:rPr>
                <w:rFonts w:ascii="Palatino Linotype" w:eastAsia="Calibri" w:hAnsi="Palatino Linotype" w:cs="Times New Roman"/>
                <w:b/>
                <w:bCs/>
                <w:i/>
                <w:sz w:val="18"/>
                <w:szCs w:val="18"/>
                <w:lang w:val="sr-Cyrl-RS"/>
              </w:rPr>
              <w:t>ожаја Рома у општини Бач 2015-2019</w:t>
            </w:r>
          </w:p>
        </w:tc>
        <w:tc>
          <w:tcPr>
            <w:tcW w:w="1710" w:type="dxa"/>
            <w:shd w:val="clear" w:color="auto" w:fill="FBE4D5" w:themeFill="accent2" w:themeFillTint="33"/>
          </w:tcPr>
          <w:p w14:paraId="36DBE078" w14:textId="77777777" w:rsidR="00005E77" w:rsidRPr="008011E1"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011E1">
              <w:rPr>
                <w:rFonts w:ascii="Palatino Linotype" w:eastAsia="Calibri" w:hAnsi="Palatino Linotype" w:cs="TimesNewRomanPS-BoldMT"/>
                <w:b/>
                <w:bCs/>
                <w:sz w:val="18"/>
                <w:szCs w:val="18"/>
                <w:lang w:val="sr-Cyrl-RS"/>
              </w:rPr>
              <w:t>Пројекат је планиран у општинском буџету 2015-2020</w:t>
            </w:r>
          </w:p>
        </w:tc>
        <w:tc>
          <w:tcPr>
            <w:tcW w:w="1260" w:type="dxa"/>
            <w:shd w:val="clear" w:color="auto" w:fill="FBE4D5" w:themeFill="accent2" w:themeFillTint="33"/>
          </w:tcPr>
          <w:p w14:paraId="2C3F3C8D" w14:textId="77777777" w:rsidR="00005E77" w:rsidRPr="008011E1"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011E1">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1102C8B7" w14:textId="77777777" w:rsidR="00005E77" w:rsidRPr="008011E1"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011E1">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32DABFA4" w14:textId="77777777" w:rsidR="00005E77" w:rsidRPr="008011E1"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011E1">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0CF6C209" w14:textId="77777777" w:rsidR="00005E77" w:rsidRPr="008011E1"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011E1">
              <w:rPr>
                <w:rFonts w:ascii="Palatino Linotype" w:eastAsia="Calibri" w:hAnsi="Palatino Linotype" w:cs="TimesNewRomanPS-BoldMT"/>
                <w:b/>
                <w:bCs/>
                <w:sz w:val="18"/>
                <w:szCs w:val="18"/>
                <w:lang w:val="sr-Cyrl-RS"/>
              </w:rPr>
              <w:t>Остварени индикатори</w:t>
            </w:r>
          </w:p>
        </w:tc>
      </w:tr>
      <w:tr w:rsidR="00005E77" w:rsidRPr="00005E77" w14:paraId="16C94378" w14:textId="77777777" w:rsidTr="007E4C8B">
        <w:trPr>
          <w:trHeight w:val="894"/>
        </w:trPr>
        <w:tc>
          <w:tcPr>
            <w:tcW w:w="720" w:type="dxa"/>
            <w:shd w:val="clear" w:color="auto" w:fill="auto"/>
          </w:tcPr>
          <w:p w14:paraId="1D82C4E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19.</w:t>
            </w:r>
          </w:p>
        </w:tc>
        <w:tc>
          <w:tcPr>
            <w:tcW w:w="1080" w:type="dxa"/>
            <w:shd w:val="clear" w:color="auto" w:fill="auto"/>
          </w:tcPr>
          <w:p w14:paraId="3CC7BED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9</w:t>
            </w:r>
          </w:p>
        </w:tc>
        <w:tc>
          <w:tcPr>
            <w:tcW w:w="2430" w:type="dxa"/>
            <w:shd w:val="clear" w:color="auto" w:fill="auto"/>
          </w:tcPr>
          <w:p w14:paraId="55F0DC1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rPr>
            </w:pPr>
            <w:r w:rsidRPr="00005E77">
              <w:rPr>
                <w:rFonts w:ascii="Palatino Linotype" w:eastAsia="Calibri" w:hAnsi="Palatino Linotype" w:cs="Times New Roman"/>
                <w:noProof/>
                <w:color w:val="000000"/>
                <w:sz w:val="18"/>
                <w:szCs w:val="18"/>
                <w:lang w:val="sr-Cyrl-CS"/>
              </w:rPr>
              <w:t>Професионална оријентација ромске деце ради избора адекватног усмерења у средњој школи</w:t>
            </w:r>
          </w:p>
        </w:tc>
        <w:tc>
          <w:tcPr>
            <w:tcW w:w="1710" w:type="dxa"/>
            <w:shd w:val="clear" w:color="auto" w:fill="auto"/>
          </w:tcPr>
          <w:p w14:paraId="1437B7E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НЕ</w:t>
            </w:r>
          </w:p>
        </w:tc>
        <w:tc>
          <w:tcPr>
            <w:tcW w:w="1260" w:type="dxa"/>
            <w:shd w:val="clear" w:color="auto" w:fill="auto"/>
          </w:tcPr>
          <w:p w14:paraId="3897853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27DF715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420B0971" w14:textId="39E04DE4" w:rsidR="00005E77" w:rsidRPr="00005E77" w:rsidRDefault="008011E1" w:rsidP="00005E77">
            <w:pPr>
              <w:tabs>
                <w:tab w:val="left" w:pos="1410"/>
              </w:tabs>
              <w:suppressAutoHyphens/>
              <w:autoSpaceDN w:val="0"/>
              <w:spacing w:line="240" w:lineRule="auto"/>
              <w:textAlignment w:val="baseline"/>
              <w:rPr>
                <w:rFonts w:ascii="Palatino Linotype" w:eastAsia="Times New Roman" w:hAnsi="Palatino Linotype" w:cs="Times New Roman"/>
                <w:sz w:val="18"/>
                <w:szCs w:val="18"/>
                <w:lang w:val="sr-Cyrl-RS"/>
              </w:rPr>
            </w:pPr>
            <w:r>
              <w:rPr>
                <w:rFonts w:ascii="Palatino Linotype" w:eastAsia="Times New Roman" w:hAnsi="Palatino Linotype" w:cs="Times New Roman"/>
                <w:sz w:val="18"/>
                <w:szCs w:val="18"/>
                <w:lang w:val="sr-Cyrl-RS"/>
              </w:rPr>
              <w:t>-</w:t>
            </w:r>
            <w:r w:rsidR="00005E77" w:rsidRPr="00005E77">
              <w:rPr>
                <w:rFonts w:ascii="Palatino Linotype" w:eastAsia="Times New Roman" w:hAnsi="Palatino Linotype" w:cs="Times New Roman"/>
                <w:sz w:val="18"/>
                <w:szCs w:val="18"/>
                <w:lang w:val="sr-Cyrl-RS"/>
              </w:rPr>
              <w:t>Нису дефинисани</w:t>
            </w:r>
          </w:p>
        </w:tc>
        <w:tc>
          <w:tcPr>
            <w:tcW w:w="2335" w:type="dxa"/>
            <w:shd w:val="clear" w:color="auto" w:fill="auto"/>
          </w:tcPr>
          <w:p w14:paraId="3C7605C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20A4695C" w14:textId="77777777" w:rsidTr="007E4C8B">
        <w:trPr>
          <w:trHeight w:val="894"/>
        </w:trPr>
        <w:tc>
          <w:tcPr>
            <w:tcW w:w="720" w:type="dxa"/>
            <w:shd w:val="clear" w:color="auto" w:fill="auto"/>
          </w:tcPr>
          <w:p w14:paraId="422E1CB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20.</w:t>
            </w:r>
          </w:p>
        </w:tc>
        <w:tc>
          <w:tcPr>
            <w:tcW w:w="1080" w:type="dxa"/>
            <w:shd w:val="clear" w:color="auto" w:fill="auto"/>
          </w:tcPr>
          <w:p w14:paraId="7E0FCB2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10</w:t>
            </w:r>
          </w:p>
        </w:tc>
        <w:tc>
          <w:tcPr>
            <w:tcW w:w="2430" w:type="dxa"/>
            <w:shd w:val="clear" w:color="auto" w:fill="auto"/>
          </w:tcPr>
          <w:p w14:paraId="3EF185F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rPr>
            </w:pPr>
            <w:r w:rsidRPr="00005E77">
              <w:rPr>
                <w:rFonts w:ascii="Palatino Linotype" w:eastAsia="Calibri" w:hAnsi="Palatino Linotype" w:cs="Times New Roman"/>
                <w:noProof/>
                <w:color w:val="000000"/>
                <w:sz w:val="18"/>
                <w:szCs w:val="18"/>
                <w:lang w:val="sr-Cyrl-CS"/>
              </w:rPr>
              <w:t>Промовисање афирмативних мера за упис на факултете и високе школе</w:t>
            </w:r>
          </w:p>
        </w:tc>
        <w:tc>
          <w:tcPr>
            <w:tcW w:w="1710" w:type="dxa"/>
            <w:shd w:val="clear" w:color="auto" w:fill="auto"/>
          </w:tcPr>
          <w:p w14:paraId="52AE074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ДА</w:t>
            </w:r>
          </w:p>
        </w:tc>
        <w:tc>
          <w:tcPr>
            <w:tcW w:w="1260" w:type="dxa"/>
            <w:shd w:val="clear" w:color="auto" w:fill="auto"/>
          </w:tcPr>
          <w:p w14:paraId="795972B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7792234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Сопствена средства школа</w:t>
            </w:r>
          </w:p>
        </w:tc>
        <w:tc>
          <w:tcPr>
            <w:tcW w:w="3420" w:type="dxa"/>
            <w:shd w:val="clear" w:color="auto" w:fill="auto"/>
          </w:tcPr>
          <w:p w14:paraId="3C613EED" w14:textId="6D18EED4" w:rsidR="00005E77" w:rsidRPr="00005E77" w:rsidRDefault="008011E1" w:rsidP="00005E77">
            <w:pPr>
              <w:tabs>
                <w:tab w:val="left" w:pos="1410"/>
              </w:tabs>
              <w:suppressAutoHyphens/>
              <w:autoSpaceDN w:val="0"/>
              <w:spacing w:line="240" w:lineRule="auto"/>
              <w:textAlignment w:val="baseline"/>
              <w:rPr>
                <w:rFonts w:ascii="Palatino Linotype" w:eastAsia="Times New Roman" w:hAnsi="Palatino Linotype" w:cs="Times New Roman"/>
                <w:sz w:val="18"/>
                <w:szCs w:val="18"/>
                <w:lang w:val="sr-Cyrl-RS"/>
              </w:rPr>
            </w:pPr>
            <w:r>
              <w:rPr>
                <w:rFonts w:ascii="Palatino Linotype" w:eastAsia="Times New Roman" w:hAnsi="Palatino Linotype" w:cs="Times New Roman"/>
                <w:sz w:val="18"/>
                <w:szCs w:val="18"/>
                <w:lang w:val="sr-Cyrl-RS"/>
              </w:rPr>
              <w:t>-</w:t>
            </w:r>
            <w:r w:rsidR="00005E77" w:rsidRPr="00005E77">
              <w:rPr>
                <w:rFonts w:ascii="Palatino Linotype" w:eastAsia="Times New Roman" w:hAnsi="Palatino Linotype" w:cs="Times New Roman"/>
                <w:sz w:val="18"/>
                <w:szCs w:val="18"/>
                <w:lang w:val="sr-Cyrl-RS"/>
              </w:rPr>
              <w:t>Нису дефинисани</w:t>
            </w:r>
          </w:p>
        </w:tc>
        <w:tc>
          <w:tcPr>
            <w:tcW w:w="2335" w:type="dxa"/>
            <w:shd w:val="clear" w:color="auto" w:fill="auto"/>
          </w:tcPr>
          <w:p w14:paraId="79B7F0F9"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color w:val="00B0F0"/>
                <w:sz w:val="18"/>
                <w:szCs w:val="18"/>
                <w:lang w:val="sr-Cyrl-RS"/>
              </w:rPr>
            </w:pPr>
            <w:r w:rsidRPr="00005E77">
              <w:rPr>
                <w:rFonts w:ascii="Palatino Linotype" w:eastAsia="Calibri" w:hAnsi="Palatino Linotype" w:cs="TimesNewRomanPS-BoldMT"/>
                <w:bCs/>
                <w:color w:val="00B0F0"/>
                <w:sz w:val="18"/>
                <w:szCs w:val="18"/>
                <w:lang w:val="sr-Cyrl-RS"/>
              </w:rPr>
              <w:t>-</w:t>
            </w:r>
            <w:r w:rsidRPr="00005E77">
              <w:rPr>
                <w:rFonts w:ascii="Palatino Linotype" w:eastAsia="Calibri" w:hAnsi="Palatino Linotype" w:cs="TimesNewRomanPS-BoldMT"/>
                <w:bCs/>
                <w:sz w:val="18"/>
                <w:szCs w:val="18"/>
                <w:lang w:val="sr-Cyrl-RS"/>
              </w:rPr>
              <w:t>20-ак младих учествовало у инфо данима у вези са промовисањем афирмативних мера</w:t>
            </w:r>
          </w:p>
        </w:tc>
      </w:tr>
      <w:tr w:rsidR="00005E77" w:rsidRPr="00005E77" w14:paraId="61D32E57" w14:textId="77777777" w:rsidTr="007E4C8B">
        <w:trPr>
          <w:trHeight w:val="894"/>
        </w:trPr>
        <w:tc>
          <w:tcPr>
            <w:tcW w:w="720" w:type="dxa"/>
            <w:shd w:val="clear" w:color="auto" w:fill="auto"/>
          </w:tcPr>
          <w:p w14:paraId="5E6AAD4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21.</w:t>
            </w:r>
          </w:p>
        </w:tc>
        <w:tc>
          <w:tcPr>
            <w:tcW w:w="1080" w:type="dxa"/>
            <w:shd w:val="clear" w:color="auto" w:fill="auto"/>
          </w:tcPr>
          <w:p w14:paraId="3D86B29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737D57D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CS"/>
              </w:rPr>
            </w:pPr>
            <w:r w:rsidRPr="00005E77">
              <w:rPr>
                <w:rFonts w:ascii="Palatino Linotype" w:eastAsia="Calibri" w:hAnsi="Palatino Linotype" w:cs="Times New Roman"/>
                <w:noProof/>
                <w:color w:val="000000"/>
                <w:sz w:val="18"/>
                <w:szCs w:val="18"/>
                <w:lang w:val="sr-Cyrl-CS"/>
              </w:rPr>
              <w:t>Радионице активног тражења посла, лидерство, јавно заговарање</w:t>
            </w:r>
          </w:p>
        </w:tc>
        <w:tc>
          <w:tcPr>
            <w:tcW w:w="1710" w:type="dxa"/>
            <w:shd w:val="clear" w:color="auto" w:fill="auto"/>
          </w:tcPr>
          <w:p w14:paraId="2A9FB3E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НЕ</w:t>
            </w:r>
          </w:p>
        </w:tc>
        <w:tc>
          <w:tcPr>
            <w:tcW w:w="1260" w:type="dxa"/>
            <w:shd w:val="clear" w:color="auto" w:fill="auto"/>
          </w:tcPr>
          <w:p w14:paraId="4BC5E58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020478B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0097CF30" w14:textId="708F3466" w:rsidR="00005E77" w:rsidRPr="00005E77" w:rsidRDefault="008011E1" w:rsidP="00005E77">
            <w:pPr>
              <w:tabs>
                <w:tab w:val="left" w:pos="1410"/>
              </w:tabs>
              <w:suppressAutoHyphens/>
              <w:autoSpaceDN w:val="0"/>
              <w:spacing w:line="240" w:lineRule="auto"/>
              <w:textAlignment w:val="baseline"/>
              <w:rPr>
                <w:rFonts w:ascii="Palatino Linotype" w:eastAsia="Times New Roman" w:hAnsi="Palatino Linotype" w:cs="Times New Roman"/>
                <w:sz w:val="18"/>
                <w:szCs w:val="18"/>
                <w:lang w:val="sr-Cyrl-RS"/>
              </w:rPr>
            </w:pPr>
            <w:r>
              <w:rPr>
                <w:rFonts w:ascii="Palatino Linotype" w:eastAsia="Times New Roman" w:hAnsi="Palatino Linotype" w:cs="Times New Roman"/>
                <w:sz w:val="18"/>
                <w:szCs w:val="18"/>
                <w:lang w:val="sr-Cyrl-RS"/>
              </w:rPr>
              <w:t>-</w:t>
            </w:r>
            <w:r w:rsidR="00005E77" w:rsidRPr="00005E77">
              <w:rPr>
                <w:rFonts w:ascii="Palatino Linotype" w:eastAsia="Times New Roman" w:hAnsi="Palatino Linotype" w:cs="Times New Roman"/>
                <w:sz w:val="18"/>
                <w:szCs w:val="18"/>
                <w:lang w:val="sr-Cyrl-RS"/>
              </w:rPr>
              <w:t>Нису дефинисани</w:t>
            </w:r>
          </w:p>
        </w:tc>
        <w:tc>
          <w:tcPr>
            <w:tcW w:w="2335" w:type="dxa"/>
            <w:shd w:val="clear" w:color="auto" w:fill="auto"/>
          </w:tcPr>
          <w:p w14:paraId="5AF41B9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08E17742" w14:textId="77777777" w:rsidTr="007E4C8B">
        <w:trPr>
          <w:trHeight w:val="894"/>
        </w:trPr>
        <w:tc>
          <w:tcPr>
            <w:tcW w:w="720" w:type="dxa"/>
            <w:shd w:val="clear" w:color="auto" w:fill="auto"/>
          </w:tcPr>
          <w:p w14:paraId="7DA5991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22.</w:t>
            </w:r>
          </w:p>
        </w:tc>
        <w:tc>
          <w:tcPr>
            <w:tcW w:w="1080" w:type="dxa"/>
            <w:shd w:val="clear" w:color="auto" w:fill="auto"/>
          </w:tcPr>
          <w:p w14:paraId="54EE1CB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rPr>
            </w:pPr>
            <w:r w:rsidRPr="00005E77">
              <w:rPr>
                <w:rFonts w:ascii="Palatino Linotype" w:eastAsia="Calibri" w:hAnsi="Palatino Linotype" w:cs="Times New Roman"/>
                <w:bCs/>
                <w:sz w:val="18"/>
                <w:szCs w:val="18"/>
              </w:rPr>
              <w:t>3</w:t>
            </w:r>
          </w:p>
        </w:tc>
        <w:tc>
          <w:tcPr>
            <w:tcW w:w="2430" w:type="dxa"/>
            <w:shd w:val="clear" w:color="auto" w:fill="auto"/>
          </w:tcPr>
          <w:p w14:paraId="4DD1200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CS"/>
              </w:rPr>
            </w:pPr>
            <w:r w:rsidRPr="00005E77">
              <w:rPr>
                <w:rFonts w:ascii="Palatino Linotype" w:eastAsia="Calibri" w:hAnsi="Palatino Linotype" w:cs="Times New Roman"/>
                <w:noProof/>
                <w:color w:val="000000"/>
                <w:sz w:val="18"/>
                <w:szCs w:val="18"/>
                <w:lang w:val="sr-Cyrl-CS"/>
              </w:rPr>
              <w:t>Информисање о програмима запошљавања, организовање трибина.</w:t>
            </w:r>
          </w:p>
          <w:p w14:paraId="6AC599A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CS"/>
              </w:rPr>
            </w:pPr>
            <w:r w:rsidRPr="00005E77">
              <w:rPr>
                <w:rFonts w:ascii="Palatino Linotype" w:eastAsia="Calibri" w:hAnsi="Palatino Linotype" w:cs="Times New Roman"/>
                <w:noProof/>
                <w:color w:val="000000"/>
                <w:sz w:val="18"/>
                <w:szCs w:val="18"/>
                <w:lang w:val="sr-Cyrl-CS"/>
              </w:rPr>
              <w:t>Организовање састанака са послодавцима из општине Бач са циљем праћења потреба за запошљавањем и отварањем нових радних места.</w:t>
            </w:r>
          </w:p>
        </w:tc>
        <w:tc>
          <w:tcPr>
            <w:tcW w:w="1710" w:type="dxa"/>
            <w:shd w:val="clear" w:color="auto" w:fill="auto"/>
          </w:tcPr>
          <w:p w14:paraId="39A5A7D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ДА</w:t>
            </w:r>
          </w:p>
        </w:tc>
        <w:tc>
          <w:tcPr>
            <w:tcW w:w="1260" w:type="dxa"/>
            <w:shd w:val="clear" w:color="auto" w:fill="auto"/>
          </w:tcPr>
          <w:p w14:paraId="2323BD4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yellow"/>
                <w:lang w:val="sr-Cyrl-RS"/>
              </w:rPr>
              <w:t>У току</w:t>
            </w:r>
          </w:p>
        </w:tc>
        <w:tc>
          <w:tcPr>
            <w:tcW w:w="1530" w:type="dxa"/>
            <w:shd w:val="clear" w:color="auto" w:fill="auto"/>
          </w:tcPr>
          <w:p w14:paraId="2D219AD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Општина Бач, ГИЗ</w:t>
            </w:r>
          </w:p>
        </w:tc>
        <w:tc>
          <w:tcPr>
            <w:tcW w:w="3420" w:type="dxa"/>
            <w:shd w:val="clear" w:color="auto" w:fill="auto"/>
          </w:tcPr>
          <w:p w14:paraId="7D3E3DF0" w14:textId="5059C1A4" w:rsidR="00005E77" w:rsidRPr="00005E77" w:rsidRDefault="008E5926" w:rsidP="00005E77">
            <w:pPr>
              <w:tabs>
                <w:tab w:val="left" w:pos="1410"/>
              </w:tabs>
              <w:suppressAutoHyphens/>
              <w:autoSpaceDN w:val="0"/>
              <w:spacing w:line="240" w:lineRule="auto"/>
              <w:textAlignment w:val="baseline"/>
              <w:rPr>
                <w:rFonts w:ascii="Palatino Linotype" w:eastAsia="Times New Roman" w:hAnsi="Palatino Linotype" w:cs="Times New Roman"/>
                <w:sz w:val="18"/>
                <w:szCs w:val="18"/>
                <w:lang w:val="sr-Cyrl-RS"/>
              </w:rPr>
            </w:pPr>
            <w:r>
              <w:rPr>
                <w:rFonts w:ascii="Palatino Linotype" w:eastAsia="Times New Roman" w:hAnsi="Palatino Linotype" w:cs="Times New Roman"/>
                <w:sz w:val="18"/>
                <w:szCs w:val="18"/>
                <w:lang w:val="sr-Cyrl-RS"/>
              </w:rPr>
              <w:t>-</w:t>
            </w:r>
            <w:r w:rsidR="00005E77" w:rsidRPr="00005E77">
              <w:rPr>
                <w:rFonts w:ascii="Palatino Linotype" w:eastAsia="Times New Roman" w:hAnsi="Palatino Linotype" w:cs="Times New Roman"/>
                <w:sz w:val="18"/>
                <w:szCs w:val="18"/>
                <w:lang w:val="sr-Cyrl-RS"/>
              </w:rPr>
              <w:t>Нису дефинисани</w:t>
            </w:r>
          </w:p>
        </w:tc>
        <w:tc>
          <w:tcPr>
            <w:tcW w:w="2335" w:type="dxa"/>
            <w:shd w:val="clear" w:color="auto" w:fill="auto"/>
          </w:tcPr>
          <w:p w14:paraId="57DB087D"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-34 лица ромске националности  похађало обуку за  самозапошљавање и упознавање са правима и обавезама из радног односа </w:t>
            </w:r>
          </w:p>
        </w:tc>
      </w:tr>
      <w:tr w:rsidR="00005E77" w:rsidRPr="00005E77" w14:paraId="31ED00C9" w14:textId="77777777" w:rsidTr="007E4C8B">
        <w:trPr>
          <w:trHeight w:val="894"/>
        </w:trPr>
        <w:tc>
          <w:tcPr>
            <w:tcW w:w="720" w:type="dxa"/>
            <w:shd w:val="clear" w:color="auto" w:fill="auto"/>
          </w:tcPr>
          <w:p w14:paraId="4CA8DC4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rPr>
            </w:pPr>
            <w:r w:rsidRPr="00005E77">
              <w:rPr>
                <w:rFonts w:ascii="Palatino Linotype" w:eastAsia="Calibri" w:hAnsi="Palatino Linotype" w:cs="TimesNewRomanPS-BoldMT"/>
                <w:bCs/>
                <w:sz w:val="18"/>
                <w:szCs w:val="18"/>
              </w:rPr>
              <w:t>23.</w:t>
            </w:r>
          </w:p>
        </w:tc>
        <w:tc>
          <w:tcPr>
            <w:tcW w:w="1080" w:type="dxa"/>
            <w:shd w:val="clear" w:color="auto" w:fill="auto"/>
          </w:tcPr>
          <w:p w14:paraId="05170CE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rPr>
            </w:pPr>
            <w:r w:rsidRPr="00005E77">
              <w:rPr>
                <w:rFonts w:ascii="Palatino Linotype" w:eastAsia="Calibri" w:hAnsi="Palatino Linotype" w:cs="Times New Roman"/>
                <w:bCs/>
                <w:sz w:val="18"/>
                <w:szCs w:val="18"/>
              </w:rPr>
              <w:t>3</w:t>
            </w:r>
          </w:p>
        </w:tc>
        <w:tc>
          <w:tcPr>
            <w:tcW w:w="2430" w:type="dxa"/>
            <w:shd w:val="clear" w:color="auto" w:fill="auto"/>
          </w:tcPr>
          <w:p w14:paraId="60559DA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CS"/>
              </w:rPr>
            </w:pPr>
            <w:r w:rsidRPr="00005E77">
              <w:rPr>
                <w:rFonts w:ascii="Palatino Linotype" w:eastAsia="Calibri" w:hAnsi="Palatino Linotype" w:cs="Times New Roman"/>
                <w:noProof/>
                <w:color w:val="000000"/>
                <w:sz w:val="18"/>
                <w:szCs w:val="18"/>
                <w:lang w:val="sr-Cyrl-CS"/>
              </w:rPr>
              <w:t xml:space="preserve">Спровођење обука за прекфалификацу, доквалификацију, писање </w:t>
            </w:r>
            <w:r w:rsidRPr="00005E77">
              <w:rPr>
                <w:rFonts w:ascii="Palatino Linotype" w:eastAsia="Calibri" w:hAnsi="Palatino Linotype" w:cs="Times New Roman"/>
                <w:noProof/>
                <w:color w:val="000000"/>
                <w:sz w:val="18"/>
                <w:szCs w:val="18"/>
              </w:rPr>
              <w:t>CV</w:t>
            </w:r>
            <w:r w:rsidRPr="00005E77">
              <w:rPr>
                <w:rFonts w:ascii="Palatino Linotype" w:eastAsia="Calibri" w:hAnsi="Palatino Linotype" w:cs="Times New Roman"/>
                <w:noProof/>
                <w:color w:val="000000"/>
                <w:sz w:val="18"/>
                <w:szCs w:val="18"/>
                <w:lang w:val="sr-Cyrl-CS"/>
              </w:rPr>
              <w:t>, активног тражења посла и самозапошљавањe</w:t>
            </w:r>
          </w:p>
        </w:tc>
        <w:tc>
          <w:tcPr>
            <w:tcW w:w="1710" w:type="dxa"/>
            <w:shd w:val="clear" w:color="auto" w:fill="auto"/>
          </w:tcPr>
          <w:p w14:paraId="4F8D026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6FA300B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5B60372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153029E3" w14:textId="1E66A2D9" w:rsidR="00005E77" w:rsidRPr="00005E77" w:rsidRDefault="008E5926" w:rsidP="00005E77">
            <w:pPr>
              <w:tabs>
                <w:tab w:val="left" w:pos="1410"/>
              </w:tabs>
              <w:suppressAutoHyphens/>
              <w:autoSpaceDN w:val="0"/>
              <w:spacing w:line="240" w:lineRule="auto"/>
              <w:textAlignment w:val="baseline"/>
              <w:rPr>
                <w:rFonts w:ascii="Palatino Linotype" w:eastAsia="Times New Roman" w:hAnsi="Palatino Linotype" w:cs="Times New Roman"/>
                <w:sz w:val="18"/>
                <w:szCs w:val="18"/>
                <w:lang w:val="sr-Cyrl-RS"/>
              </w:rPr>
            </w:pPr>
            <w:r>
              <w:rPr>
                <w:rFonts w:ascii="Palatino Linotype" w:eastAsia="Times New Roman" w:hAnsi="Palatino Linotype" w:cs="Times New Roman"/>
                <w:sz w:val="18"/>
                <w:szCs w:val="18"/>
                <w:lang w:val="sr-Cyrl-RS"/>
              </w:rPr>
              <w:t>-</w:t>
            </w:r>
            <w:r w:rsidR="00005E77" w:rsidRPr="00005E77">
              <w:rPr>
                <w:rFonts w:ascii="Palatino Linotype" w:eastAsia="Times New Roman" w:hAnsi="Palatino Linotype" w:cs="Times New Roman"/>
                <w:sz w:val="18"/>
                <w:szCs w:val="18"/>
                <w:lang w:val="sr-Cyrl-RS"/>
              </w:rPr>
              <w:t>Нису дефинисани</w:t>
            </w:r>
          </w:p>
        </w:tc>
        <w:tc>
          <w:tcPr>
            <w:tcW w:w="2335" w:type="dxa"/>
            <w:shd w:val="clear" w:color="auto" w:fill="auto"/>
          </w:tcPr>
          <w:p w14:paraId="73C399B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74D8BF78" w14:textId="77777777" w:rsidTr="007E4C8B">
        <w:trPr>
          <w:trHeight w:val="894"/>
        </w:trPr>
        <w:tc>
          <w:tcPr>
            <w:tcW w:w="720" w:type="dxa"/>
            <w:shd w:val="clear" w:color="auto" w:fill="auto"/>
          </w:tcPr>
          <w:p w14:paraId="6C43E9D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rPr>
            </w:pPr>
            <w:r w:rsidRPr="00005E77">
              <w:rPr>
                <w:rFonts w:ascii="Palatino Linotype" w:eastAsia="Calibri" w:hAnsi="Palatino Linotype" w:cs="TimesNewRomanPS-BoldMT"/>
                <w:bCs/>
                <w:sz w:val="18"/>
                <w:szCs w:val="18"/>
              </w:rPr>
              <w:lastRenderedPageBreak/>
              <w:t>24.</w:t>
            </w:r>
          </w:p>
        </w:tc>
        <w:tc>
          <w:tcPr>
            <w:tcW w:w="1080" w:type="dxa"/>
            <w:shd w:val="clear" w:color="auto" w:fill="auto"/>
          </w:tcPr>
          <w:p w14:paraId="046FFB7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rPr>
            </w:pPr>
            <w:r w:rsidRPr="00005E77">
              <w:rPr>
                <w:rFonts w:ascii="Palatino Linotype" w:eastAsia="Calibri" w:hAnsi="Palatino Linotype" w:cs="Times New Roman"/>
                <w:bCs/>
                <w:sz w:val="18"/>
                <w:szCs w:val="18"/>
              </w:rPr>
              <w:t>3</w:t>
            </w:r>
          </w:p>
        </w:tc>
        <w:tc>
          <w:tcPr>
            <w:tcW w:w="2430" w:type="dxa"/>
            <w:shd w:val="clear" w:color="auto" w:fill="auto"/>
          </w:tcPr>
          <w:p w14:paraId="570EA3A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CS"/>
              </w:rPr>
            </w:pPr>
            <w:r w:rsidRPr="00005E77">
              <w:rPr>
                <w:rFonts w:ascii="Palatino Linotype" w:eastAsia="Calibri" w:hAnsi="Palatino Linotype" w:cs="Times New Roman"/>
                <w:noProof/>
                <w:color w:val="000000"/>
                <w:sz w:val="18"/>
                <w:szCs w:val="18"/>
                <w:lang w:val="sr-Cyrl-CS"/>
              </w:rPr>
              <w:t>Спровођење радне праксе Рома код послодаваца. Информисање о субвенцијама приликом запошљавања Рома</w:t>
            </w:r>
          </w:p>
        </w:tc>
        <w:tc>
          <w:tcPr>
            <w:tcW w:w="1710" w:type="dxa"/>
            <w:shd w:val="clear" w:color="auto" w:fill="auto"/>
          </w:tcPr>
          <w:p w14:paraId="67A80F1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НЕ</w:t>
            </w:r>
          </w:p>
        </w:tc>
        <w:tc>
          <w:tcPr>
            <w:tcW w:w="1260" w:type="dxa"/>
            <w:shd w:val="clear" w:color="auto" w:fill="auto"/>
          </w:tcPr>
          <w:p w14:paraId="3557904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red"/>
                <w:lang w:val="sr-Cyrl-RS"/>
              </w:rPr>
              <w:t>Није реализован</w:t>
            </w:r>
          </w:p>
        </w:tc>
        <w:tc>
          <w:tcPr>
            <w:tcW w:w="1530" w:type="dxa"/>
            <w:shd w:val="clear" w:color="auto" w:fill="auto"/>
          </w:tcPr>
          <w:p w14:paraId="7B4743C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c>
          <w:tcPr>
            <w:tcW w:w="3420" w:type="dxa"/>
            <w:shd w:val="clear" w:color="auto" w:fill="auto"/>
          </w:tcPr>
          <w:p w14:paraId="7800A593" w14:textId="62821262" w:rsidR="00005E77" w:rsidRPr="00005E77" w:rsidRDefault="008E5926" w:rsidP="00005E77">
            <w:pPr>
              <w:tabs>
                <w:tab w:val="left" w:pos="1410"/>
              </w:tabs>
              <w:suppressAutoHyphens/>
              <w:autoSpaceDN w:val="0"/>
              <w:spacing w:line="240" w:lineRule="auto"/>
              <w:textAlignment w:val="baseline"/>
              <w:rPr>
                <w:rFonts w:ascii="Palatino Linotype" w:eastAsia="Times New Roman" w:hAnsi="Palatino Linotype" w:cs="Times New Roman"/>
                <w:sz w:val="18"/>
                <w:szCs w:val="18"/>
                <w:lang w:val="sr-Cyrl-RS"/>
              </w:rPr>
            </w:pPr>
            <w:r>
              <w:rPr>
                <w:rFonts w:ascii="Palatino Linotype" w:eastAsia="Times New Roman" w:hAnsi="Palatino Linotype" w:cs="Times New Roman"/>
                <w:sz w:val="18"/>
                <w:szCs w:val="18"/>
                <w:lang w:val="sr-Cyrl-RS"/>
              </w:rPr>
              <w:t>-</w:t>
            </w:r>
            <w:r w:rsidR="00005E77" w:rsidRPr="00005E77">
              <w:rPr>
                <w:rFonts w:ascii="Palatino Linotype" w:eastAsia="Times New Roman" w:hAnsi="Palatino Linotype" w:cs="Times New Roman"/>
                <w:sz w:val="18"/>
                <w:szCs w:val="18"/>
                <w:lang w:val="sr-Cyrl-RS"/>
              </w:rPr>
              <w:t>Нису дефинисани</w:t>
            </w:r>
          </w:p>
        </w:tc>
        <w:tc>
          <w:tcPr>
            <w:tcW w:w="2335" w:type="dxa"/>
            <w:shd w:val="clear" w:color="auto" w:fill="auto"/>
          </w:tcPr>
          <w:p w14:paraId="4BDCE8B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1B8E400B" w14:textId="77777777" w:rsidTr="007E4C8B">
        <w:tc>
          <w:tcPr>
            <w:tcW w:w="720" w:type="dxa"/>
            <w:shd w:val="clear" w:color="auto" w:fill="FBE4D5" w:themeFill="accent2" w:themeFillTint="33"/>
          </w:tcPr>
          <w:p w14:paraId="3A365CA0" w14:textId="77777777" w:rsidR="00005E77" w:rsidRPr="008E5926"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528C2DAE" w14:textId="77777777" w:rsidR="00005E77" w:rsidRPr="008E5926" w:rsidRDefault="00005E77" w:rsidP="00005E77">
            <w:pPr>
              <w:autoSpaceDE w:val="0"/>
              <w:autoSpaceDN w:val="0"/>
              <w:adjustRightInd w:val="0"/>
              <w:spacing w:line="240" w:lineRule="auto"/>
              <w:rPr>
                <w:rFonts w:ascii="Palatino Linotype" w:eastAsia="Calibri" w:hAnsi="Palatino Linotype" w:cs="Times New Roman"/>
                <w:b/>
                <w:bCs/>
                <w:sz w:val="18"/>
                <w:szCs w:val="18"/>
                <w:lang w:val="sr-Cyrl-RS"/>
              </w:rPr>
            </w:pPr>
            <w:r w:rsidRPr="008E5926">
              <w:rPr>
                <w:rFonts w:ascii="Palatino Linotype" w:eastAsia="Calibri" w:hAnsi="Palatino Linotype" w:cs="Times New Roman"/>
                <w:b/>
                <w:bCs/>
                <w:sz w:val="18"/>
                <w:szCs w:val="18"/>
                <w:lang w:val="sr-Cyrl-RS"/>
              </w:rPr>
              <w:t>Програм</w:t>
            </w:r>
          </w:p>
        </w:tc>
        <w:tc>
          <w:tcPr>
            <w:tcW w:w="2430" w:type="dxa"/>
            <w:shd w:val="clear" w:color="auto" w:fill="FBE4D5" w:themeFill="accent2" w:themeFillTint="33"/>
          </w:tcPr>
          <w:p w14:paraId="66C157F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Програми, мере и активности предвиђени </w:t>
            </w:r>
          </w:p>
          <w:p w14:paraId="2258337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bCs/>
                <w:i/>
                <w:sz w:val="18"/>
                <w:szCs w:val="18"/>
                <w:lang w:val="sr-Cyrl-RS"/>
              </w:rPr>
            </w:pPr>
            <w:r w:rsidRPr="00005E77">
              <w:rPr>
                <w:rFonts w:ascii="Palatino Linotype" w:eastAsia="Calibri" w:hAnsi="Palatino Linotype" w:cs="Times New Roman"/>
                <w:b/>
                <w:bCs/>
                <w:i/>
                <w:sz w:val="18"/>
                <w:szCs w:val="18"/>
                <w:lang w:val="sr-Latn-RS"/>
              </w:rPr>
              <w:t>A</w:t>
            </w:r>
            <w:r w:rsidRPr="00005E77">
              <w:rPr>
                <w:rFonts w:ascii="Palatino Linotype" w:eastAsia="Calibri" w:hAnsi="Palatino Linotype" w:cs="Times New Roman"/>
                <w:b/>
                <w:bCs/>
                <w:i/>
                <w:sz w:val="18"/>
                <w:szCs w:val="18"/>
                <w:lang w:val="sr-Cyrl-RS"/>
              </w:rPr>
              <w:t>П запошљавања општине Бач за 2016</w:t>
            </w:r>
            <w:r w:rsidRPr="00005E77">
              <w:rPr>
                <w:rFonts w:ascii="Palatino Linotype" w:eastAsia="Calibri" w:hAnsi="Palatino Linotype" w:cs="Times New Roman"/>
                <w:b/>
                <w:i/>
                <w:sz w:val="18"/>
                <w:szCs w:val="18"/>
                <w:lang w:val="sr-Cyrl-RS"/>
              </w:rPr>
              <w:t>. годину</w:t>
            </w:r>
          </w:p>
        </w:tc>
        <w:tc>
          <w:tcPr>
            <w:tcW w:w="1710" w:type="dxa"/>
            <w:shd w:val="clear" w:color="auto" w:fill="FBE4D5" w:themeFill="accent2" w:themeFillTint="33"/>
          </w:tcPr>
          <w:p w14:paraId="2CBC01F3"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Пројекат је планиран у општинском буџету 2015-2020</w:t>
            </w:r>
          </w:p>
        </w:tc>
        <w:tc>
          <w:tcPr>
            <w:tcW w:w="1260" w:type="dxa"/>
            <w:shd w:val="clear" w:color="auto" w:fill="FBE4D5" w:themeFill="accent2" w:themeFillTint="33"/>
          </w:tcPr>
          <w:p w14:paraId="43A3A251"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7796CB7F"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6F09D1AD"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66BDD481"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Остварени индикатори</w:t>
            </w:r>
          </w:p>
        </w:tc>
      </w:tr>
      <w:tr w:rsidR="00005E77" w:rsidRPr="00005E77" w14:paraId="34EDAE20" w14:textId="77777777" w:rsidTr="007E4C8B">
        <w:trPr>
          <w:trHeight w:val="884"/>
        </w:trPr>
        <w:tc>
          <w:tcPr>
            <w:tcW w:w="720" w:type="dxa"/>
            <w:shd w:val="clear" w:color="auto" w:fill="auto"/>
          </w:tcPr>
          <w:p w14:paraId="3B3B9E0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25.</w:t>
            </w:r>
          </w:p>
        </w:tc>
        <w:tc>
          <w:tcPr>
            <w:tcW w:w="1080" w:type="dxa"/>
            <w:shd w:val="clear" w:color="auto" w:fill="auto"/>
          </w:tcPr>
          <w:p w14:paraId="792AE0B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7CFC9D3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Пoдстицај за развој предузетништва </w:t>
            </w:r>
          </w:p>
          <w:p w14:paraId="0227DF7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p>
        </w:tc>
        <w:tc>
          <w:tcPr>
            <w:tcW w:w="1710" w:type="dxa"/>
            <w:shd w:val="clear" w:color="auto" w:fill="auto"/>
          </w:tcPr>
          <w:p w14:paraId="4EB55AC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p>
          <w:p w14:paraId="1E698AF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52053FC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2E6CC6E1" w14:textId="3308123E"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Општина Бач</w:t>
            </w:r>
            <w:r w:rsidR="008E5926">
              <w:rPr>
                <w:rFonts w:ascii="Palatino Linotype" w:eastAsia="Calibri" w:hAnsi="Palatino Linotype" w:cs="TimesNewRomanPS-BoldMT"/>
                <w:bCs/>
                <w:sz w:val="18"/>
                <w:szCs w:val="18"/>
                <w:lang w:val="sr-Latn-RS"/>
              </w:rPr>
              <w:t>,</w:t>
            </w:r>
            <w:r w:rsidRPr="00005E77">
              <w:rPr>
                <w:rFonts w:ascii="Palatino Linotype" w:eastAsia="Calibri" w:hAnsi="Palatino Linotype" w:cs="TimesNewRomanPS-BoldMT"/>
                <w:bCs/>
                <w:sz w:val="18"/>
                <w:szCs w:val="18"/>
                <w:lang w:val="sr-Cyrl-RS"/>
              </w:rPr>
              <w:t xml:space="preserve"> НСЗ</w:t>
            </w:r>
          </w:p>
        </w:tc>
        <w:tc>
          <w:tcPr>
            <w:tcW w:w="3420" w:type="dxa"/>
            <w:shd w:val="clear" w:color="auto" w:fill="auto"/>
          </w:tcPr>
          <w:p w14:paraId="1E167CCF"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t>Број лица која су регистровала предузетнички бизнис</w:t>
            </w:r>
          </w:p>
        </w:tc>
        <w:tc>
          <w:tcPr>
            <w:tcW w:w="2335" w:type="dxa"/>
            <w:shd w:val="clear" w:color="auto" w:fill="auto"/>
          </w:tcPr>
          <w:p w14:paraId="5FBEC739"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-15 лица регистровало предузетничку радњу</w:t>
            </w:r>
          </w:p>
        </w:tc>
      </w:tr>
      <w:tr w:rsidR="00005E77" w:rsidRPr="00005E77" w14:paraId="34486310" w14:textId="77777777" w:rsidTr="007E4C8B">
        <w:trPr>
          <w:trHeight w:val="1125"/>
        </w:trPr>
        <w:tc>
          <w:tcPr>
            <w:tcW w:w="720" w:type="dxa"/>
            <w:shd w:val="clear" w:color="auto" w:fill="auto"/>
          </w:tcPr>
          <w:p w14:paraId="1D3DC1F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Latn-RS"/>
              </w:rPr>
            </w:pPr>
            <w:r w:rsidRPr="00005E77">
              <w:rPr>
                <w:rFonts w:ascii="Palatino Linotype" w:eastAsia="Calibri" w:hAnsi="Palatino Linotype" w:cs="Times New Roman"/>
                <w:bCs/>
                <w:sz w:val="18"/>
                <w:szCs w:val="18"/>
                <w:lang w:val="sr-Latn-RS"/>
              </w:rPr>
              <w:t>26.</w:t>
            </w:r>
          </w:p>
        </w:tc>
        <w:tc>
          <w:tcPr>
            <w:tcW w:w="1080" w:type="dxa"/>
            <w:shd w:val="clear" w:color="auto" w:fill="auto"/>
          </w:tcPr>
          <w:p w14:paraId="6547E1D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11B1157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Финансијска подршка</w:t>
            </w:r>
          </w:p>
          <w:p w14:paraId="5191F7F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локално економском</w:t>
            </w:r>
          </w:p>
          <w:p w14:paraId="67E3526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развоју, преквалификација,</w:t>
            </w:r>
          </w:p>
          <w:p w14:paraId="16DCA9F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доквалификација, обуке</w:t>
            </w:r>
          </w:p>
        </w:tc>
        <w:tc>
          <w:tcPr>
            <w:tcW w:w="1710" w:type="dxa"/>
            <w:shd w:val="clear" w:color="auto" w:fill="auto"/>
          </w:tcPr>
          <w:p w14:paraId="2A71F25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706B3D4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5D1BFF00" w14:textId="57B0A9CA"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Општина Бач</w:t>
            </w:r>
            <w:r w:rsidR="008E5926">
              <w:rPr>
                <w:rFonts w:ascii="Palatino Linotype" w:eastAsia="Calibri" w:hAnsi="Palatino Linotype" w:cs="TimesNewRomanPS-BoldMT"/>
                <w:bCs/>
                <w:sz w:val="18"/>
                <w:szCs w:val="18"/>
                <w:lang w:val="sr-Latn-RS"/>
              </w:rPr>
              <w:t>,</w:t>
            </w:r>
            <w:r w:rsidRPr="00005E77">
              <w:rPr>
                <w:rFonts w:ascii="Palatino Linotype" w:eastAsia="Calibri" w:hAnsi="Palatino Linotype" w:cs="TimesNewRomanPS-BoldMT"/>
                <w:bCs/>
                <w:sz w:val="18"/>
                <w:szCs w:val="18"/>
                <w:lang w:val="sr-Cyrl-RS"/>
              </w:rPr>
              <w:t xml:space="preserve"> НСЗ</w:t>
            </w:r>
          </w:p>
        </w:tc>
        <w:tc>
          <w:tcPr>
            <w:tcW w:w="3420" w:type="dxa"/>
            <w:shd w:val="clear" w:color="auto" w:fill="auto"/>
          </w:tcPr>
          <w:p w14:paraId="16129438"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t>Број лица запослених (младих испод 30 год. и старијих од 50 год.)</w:t>
            </w:r>
          </w:p>
        </w:tc>
        <w:tc>
          <w:tcPr>
            <w:tcW w:w="2335" w:type="dxa"/>
            <w:shd w:val="clear" w:color="auto" w:fill="auto"/>
          </w:tcPr>
          <w:p w14:paraId="61CCED6D"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-5 лица која су прошла обуку и запослена</w:t>
            </w:r>
          </w:p>
          <w:p w14:paraId="0DBD5A93"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p>
        </w:tc>
      </w:tr>
      <w:tr w:rsidR="00005E77" w:rsidRPr="00005E77" w14:paraId="7CBC3676" w14:textId="77777777" w:rsidTr="007E4C8B">
        <w:tc>
          <w:tcPr>
            <w:tcW w:w="720" w:type="dxa"/>
            <w:shd w:val="clear" w:color="auto" w:fill="FBE4D5" w:themeFill="accent2" w:themeFillTint="33"/>
          </w:tcPr>
          <w:p w14:paraId="580D365A" w14:textId="77777777" w:rsidR="00005E77" w:rsidRPr="008E5926"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0DEAF6DC" w14:textId="77777777" w:rsidR="00005E77" w:rsidRPr="008E5926" w:rsidRDefault="00005E77" w:rsidP="00005E77">
            <w:pPr>
              <w:autoSpaceDE w:val="0"/>
              <w:autoSpaceDN w:val="0"/>
              <w:adjustRightInd w:val="0"/>
              <w:spacing w:line="240" w:lineRule="auto"/>
              <w:rPr>
                <w:rFonts w:ascii="Palatino Linotype" w:eastAsia="Calibri" w:hAnsi="Palatino Linotype" w:cs="Times New Roman"/>
                <w:b/>
                <w:bCs/>
                <w:sz w:val="18"/>
                <w:szCs w:val="18"/>
                <w:lang w:val="sr-Cyrl-RS"/>
              </w:rPr>
            </w:pPr>
            <w:r w:rsidRPr="008E5926">
              <w:rPr>
                <w:rFonts w:ascii="Palatino Linotype" w:eastAsia="Calibri" w:hAnsi="Palatino Linotype" w:cs="Times New Roman"/>
                <w:b/>
                <w:bCs/>
                <w:sz w:val="18"/>
                <w:szCs w:val="18"/>
                <w:lang w:val="sr-Cyrl-RS"/>
              </w:rPr>
              <w:t>Програм</w:t>
            </w:r>
          </w:p>
        </w:tc>
        <w:tc>
          <w:tcPr>
            <w:tcW w:w="2430" w:type="dxa"/>
            <w:shd w:val="clear" w:color="auto" w:fill="FBE4D5" w:themeFill="accent2" w:themeFillTint="33"/>
          </w:tcPr>
          <w:p w14:paraId="0A0D197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Програми, мере и активности предвиђени </w:t>
            </w:r>
          </w:p>
          <w:p w14:paraId="3395840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bCs/>
                <w:i/>
                <w:sz w:val="18"/>
                <w:szCs w:val="18"/>
                <w:lang w:val="sr-Cyrl-RS"/>
              </w:rPr>
            </w:pPr>
            <w:r w:rsidRPr="00005E77">
              <w:rPr>
                <w:rFonts w:ascii="Palatino Linotype" w:eastAsia="Calibri" w:hAnsi="Palatino Linotype" w:cs="Times New Roman"/>
                <w:b/>
                <w:bCs/>
                <w:i/>
                <w:sz w:val="18"/>
                <w:szCs w:val="18"/>
                <w:lang w:val="sr-Latn-RS"/>
              </w:rPr>
              <w:t>A</w:t>
            </w:r>
            <w:r w:rsidRPr="00005E77">
              <w:rPr>
                <w:rFonts w:ascii="Palatino Linotype" w:eastAsia="Calibri" w:hAnsi="Palatino Linotype" w:cs="Times New Roman"/>
                <w:b/>
                <w:bCs/>
                <w:i/>
                <w:sz w:val="18"/>
                <w:szCs w:val="18"/>
                <w:lang w:val="sr-Cyrl-RS"/>
              </w:rPr>
              <w:t>П запошљавања општине Бач за 2017</w:t>
            </w:r>
            <w:r w:rsidRPr="00005E77">
              <w:rPr>
                <w:rFonts w:ascii="Palatino Linotype" w:eastAsia="Calibri" w:hAnsi="Palatino Linotype" w:cs="Times New Roman"/>
                <w:b/>
                <w:i/>
                <w:sz w:val="18"/>
                <w:szCs w:val="18"/>
                <w:lang w:val="sr-Cyrl-RS"/>
              </w:rPr>
              <w:t>. годину</w:t>
            </w:r>
          </w:p>
        </w:tc>
        <w:tc>
          <w:tcPr>
            <w:tcW w:w="1710" w:type="dxa"/>
            <w:shd w:val="clear" w:color="auto" w:fill="FBE4D5" w:themeFill="accent2" w:themeFillTint="33"/>
          </w:tcPr>
          <w:p w14:paraId="09F7C091"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Пројекат је планиран у општинском буџету 2015-2020</w:t>
            </w:r>
          </w:p>
        </w:tc>
        <w:tc>
          <w:tcPr>
            <w:tcW w:w="1260" w:type="dxa"/>
            <w:shd w:val="clear" w:color="auto" w:fill="FBE4D5" w:themeFill="accent2" w:themeFillTint="33"/>
          </w:tcPr>
          <w:p w14:paraId="00A325FD"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0DF50DF1"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0D247E6B"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4C127FC3" w14:textId="77777777" w:rsidR="00005E77" w:rsidRPr="008E5926"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8E5926">
              <w:rPr>
                <w:rFonts w:ascii="Palatino Linotype" w:eastAsia="Calibri" w:hAnsi="Palatino Linotype" w:cs="TimesNewRomanPS-BoldMT"/>
                <w:b/>
                <w:bCs/>
                <w:sz w:val="18"/>
                <w:szCs w:val="18"/>
                <w:lang w:val="sr-Cyrl-RS"/>
              </w:rPr>
              <w:t>Остварени индикатори</w:t>
            </w:r>
          </w:p>
        </w:tc>
      </w:tr>
      <w:tr w:rsidR="00005E77" w:rsidRPr="00005E77" w14:paraId="6752A493" w14:textId="77777777" w:rsidTr="007E4C8B">
        <w:trPr>
          <w:trHeight w:val="818"/>
        </w:trPr>
        <w:tc>
          <w:tcPr>
            <w:tcW w:w="720" w:type="dxa"/>
            <w:shd w:val="clear" w:color="auto" w:fill="FFFFFF"/>
          </w:tcPr>
          <w:p w14:paraId="5B82547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27.</w:t>
            </w:r>
          </w:p>
        </w:tc>
        <w:tc>
          <w:tcPr>
            <w:tcW w:w="1080" w:type="dxa"/>
            <w:shd w:val="clear" w:color="auto" w:fill="FFFFFF"/>
          </w:tcPr>
          <w:p w14:paraId="31F0108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FFFFFF"/>
          </w:tcPr>
          <w:p w14:paraId="61B80CE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Пoдстицај за развој предузетништва, субвенције послодавцима за запошљавање незапослених лица</w:t>
            </w:r>
          </w:p>
        </w:tc>
        <w:tc>
          <w:tcPr>
            <w:tcW w:w="1710" w:type="dxa"/>
            <w:shd w:val="clear" w:color="auto" w:fill="FFFFFF"/>
          </w:tcPr>
          <w:p w14:paraId="6CD4A4C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FFFFFF"/>
          </w:tcPr>
          <w:p w14:paraId="34C3625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FFFFFF"/>
          </w:tcPr>
          <w:p w14:paraId="46A0152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Општина Бач и НСЗ</w:t>
            </w:r>
          </w:p>
        </w:tc>
        <w:tc>
          <w:tcPr>
            <w:tcW w:w="3420" w:type="dxa"/>
            <w:shd w:val="clear" w:color="auto" w:fill="FFFFFF"/>
          </w:tcPr>
          <w:p w14:paraId="0658041D"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t xml:space="preserve">Број лица која су запослена </w:t>
            </w:r>
          </w:p>
        </w:tc>
        <w:tc>
          <w:tcPr>
            <w:tcW w:w="2335" w:type="dxa"/>
            <w:shd w:val="clear" w:color="auto" w:fill="FFFFFF"/>
          </w:tcPr>
          <w:p w14:paraId="79A26D93"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-7 лица запослено код послодаваца</w:t>
            </w:r>
          </w:p>
        </w:tc>
      </w:tr>
      <w:tr w:rsidR="00005E77" w:rsidRPr="00005E77" w14:paraId="640904CE" w14:textId="77777777" w:rsidTr="007E4C8B">
        <w:trPr>
          <w:trHeight w:val="1102"/>
        </w:trPr>
        <w:tc>
          <w:tcPr>
            <w:tcW w:w="720" w:type="dxa"/>
            <w:shd w:val="clear" w:color="auto" w:fill="auto"/>
          </w:tcPr>
          <w:p w14:paraId="6880852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28.</w:t>
            </w:r>
          </w:p>
        </w:tc>
        <w:tc>
          <w:tcPr>
            <w:tcW w:w="1080" w:type="dxa"/>
            <w:shd w:val="clear" w:color="auto" w:fill="auto"/>
          </w:tcPr>
          <w:p w14:paraId="258001C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3AD1116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 xml:space="preserve">Финансијска подршка локално економском развоју преквалификација, доквалификација, обуке </w:t>
            </w:r>
          </w:p>
          <w:p w14:paraId="019460C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color w:val="000000"/>
                <w:sz w:val="18"/>
                <w:szCs w:val="18"/>
              </w:rPr>
            </w:pPr>
          </w:p>
        </w:tc>
        <w:tc>
          <w:tcPr>
            <w:tcW w:w="1710" w:type="dxa"/>
            <w:shd w:val="clear" w:color="auto" w:fill="auto"/>
          </w:tcPr>
          <w:p w14:paraId="3452528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55356F9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7E06078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Општина Бач и НСЗ</w:t>
            </w:r>
          </w:p>
        </w:tc>
        <w:tc>
          <w:tcPr>
            <w:tcW w:w="3420" w:type="dxa"/>
            <w:shd w:val="clear" w:color="auto" w:fill="auto"/>
          </w:tcPr>
          <w:p w14:paraId="485C5D60"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t>Број лица запослених  (младих и старијих од 50 год.)</w:t>
            </w:r>
          </w:p>
        </w:tc>
        <w:tc>
          <w:tcPr>
            <w:tcW w:w="2335" w:type="dxa"/>
            <w:shd w:val="clear" w:color="auto" w:fill="auto"/>
          </w:tcPr>
          <w:p w14:paraId="1A770BB6"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-14 лица похађало обуку</w:t>
            </w:r>
          </w:p>
        </w:tc>
      </w:tr>
      <w:tr w:rsidR="00005E77" w:rsidRPr="00005E77" w14:paraId="109D9059" w14:textId="77777777" w:rsidTr="007E4C8B">
        <w:trPr>
          <w:trHeight w:val="832"/>
        </w:trPr>
        <w:tc>
          <w:tcPr>
            <w:tcW w:w="720" w:type="dxa"/>
            <w:shd w:val="clear" w:color="auto" w:fill="auto"/>
          </w:tcPr>
          <w:p w14:paraId="490A3BC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lastRenderedPageBreak/>
              <w:t>29.</w:t>
            </w:r>
          </w:p>
        </w:tc>
        <w:tc>
          <w:tcPr>
            <w:tcW w:w="1080" w:type="dxa"/>
            <w:shd w:val="clear" w:color="auto" w:fill="auto"/>
          </w:tcPr>
          <w:p w14:paraId="28A5606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6B6FE79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 xml:space="preserve">Програм Јавних радова </w:t>
            </w:r>
          </w:p>
          <w:p w14:paraId="3F158BF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color w:val="000000"/>
                <w:sz w:val="18"/>
                <w:szCs w:val="18"/>
              </w:rPr>
            </w:pPr>
          </w:p>
        </w:tc>
        <w:tc>
          <w:tcPr>
            <w:tcW w:w="1710" w:type="dxa"/>
            <w:shd w:val="clear" w:color="auto" w:fill="auto"/>
          </w:tcPr>
          <w:p w14:paraId="38A653A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5FE2E80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1EEB682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Општина Бач, НСЗ</w:t>
            </w:r>
          </w:p>
        </w:tc>
        <w:tc>
          <w:tcPr>
            <w:tcW w:w="3420" w:type="dxa"/>
            <w:shd w:val="clear" w:color="auto" w:fill="auto"/>
          </w:tcPr>
          <w:p w14:paraId="48064D78" w14:textId="77777777" w:rsidR="00005E77" w:rsidRPr="00005E77" w:rsidRDefault="00005E77" w:rsidP="00005E77">
            <w:pPr>
              <w:tabs>
                <w:tab w:val="left" w:pos="1410"/>
              </w:tabs>
              <w:suppressAutoHyphens/>
              <w:autoSpaceDN w:val="0"/>
              <w:spacing w:line="240" w:lineRule="auto"/>
              <w:ind w:left="67"/>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NewRomanPS-BoldMT"/>
                <w:bCs/>
                <w:sz w:val="18"/>
                <w:szCs w:val="18"/>
                <w:lang w:val="sr-Cyrl-RS"/>
              </w:rPr>
              <w:t>-Број лица запослених  (младих и старијих од 50 год.)</w:t>
            </w:r>
          </w:p>
        </w:tc>
        <w:tc>
          <w:tcPr>
            <w:tcW w:w="2335" w:type="dxa"/>
            <w:shd w:val="clear" w:color="auto" w:fill="auto"/>
          </w:tcPr>
          <w:p w14:paraId="34D6D720"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 xml:space="preserve">-25 лица – ниско квалификовани радници (1 и 2 степен) </w:t>
            </w:r>
          </w:p>
          <w:p w14:paraId="3107BAFF"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p>
        </w:tc>
      </w:tr>
      <w:tr w:rsidR="00005E77" w:rsidRPr="00005E77" w14:paraId="112C3594" w14:textId="77777777" w:rsidTr="007E4C8B">
        <w:trPr>
          <w:trHeight w:val="575"/>
        </w:trPr>
        <w:tc>
          <w:tcPr>
            <w:tcW w:w="720" w:type="dxa"/>
            <w:shd w:val="clear" w:color="auto" w:fill="auto"/>
          </w:tcPr>
          <w:p w14:paraId="07B7534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30.</w:t>
            </w:r>
          </w:p>
        </w:tc>
        <w:tc>
          <w:tcPr>
            <w:tcW w:w="1080" w:type="dxa"/>
            <w:shd w:val="clear" w:color="auto" w:fill="auto"/>
          </w:tcPr>
          <w:p w14:paraId="1F03172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549AE6E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 xml:space="preserve">Програм </w:t>
            </w:r>
          </w:p>
          <w:p w14:paraId="5599730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Стручна пракса</w:t>
            </w:r>
          </w:p>
        </w:tc>
        <w:tc>
          <w:tcPr>
            <w:tcW w:w="1710" w:type="dxa"/>
            <w:shd w:val="clear" w:color="auto" w:fill="auto"/>
          </w:tcPr>
          <w:p w14:paraId="7ADDB89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26FF60C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green"/>
                <w:lang w:val="sr-Cyrl-RS"/>
              </w:rPr>
              <w:t>Реализован</w:t>
            </w:r>
          </w:p>
        </w:tc>
        <w:tc>
          <w:tcPr>
            <w:tcW w:w="1530" w:type="dxa"/>
            <w:shd w:val="clear" w:color="auto" w:fill="auto"/>
          </w:tcPr>
          <w:p w14:paraId="2E30B01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Оппштина Бач, НСЗ</w:t>
            </w:r>
          </w:p>
        </w:tc>
        <w:tc>
          <w:tcPr>
            <w:tcW w:w="3420" w:type="dxa"/>
            <w:shd w:val="clear" w:color="auto" w:fill="auto"/>
          </w:tcPr>
          <w:p w14:paraId="1CE087F3"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 New Roman"/>
                <w:noProof/>
                <w:sz w:val="18"/>
                <w:szCs w:val="18"/>
                <w:lang w:val="sr-Cyrl-RS"/>
              </w:rPr>
            </w:pPr>
            <w:r w:rsidRPr="00005E77">
              <w:rPr>
                <w:rFonts w:ascii="Palatino Linotype" w:eastAsia="Times New Roman" w:hAnsi="Palatino Linotype" w:cs="Times New Roman"/>
                <w:noProof/>
                <w:sz w:val="18"/>
                <w:szCs w:val="18"/>
                <w:lang w:val="sr-Cyrl-RS"/>
              </w:rPr>
              <w:t xml:space="preserve">Стручно оспособљавање </w:t>
            </w:r>
          </w:p>
          <w:p w14:paraId="6CCC3916" w14:textId="77777777" w:rsidR="00005E77" w:rsidRPr="00005E77" w:rsidRDefault="00005E77" w:rsidP="00005E77">
            <w:pPr>
              <w:tabs>
                <w:tab w:val="left" w:pos="1410"/>
              </w:tabs>
              <w:suppressAutoHyphens/>
              <w:autoSpaceDN w:val="0"/>
              <w:spacing w:line="240" w:lineRule="auto"/>
              <w:ind w:left="67"/>
              <w:textAlignment w:val="baseline"/>
              <w:rPr>
                <w:rFonts w:ascii="Palatino Linotype" w:eastAsia="Times New Roman" w:hAnsi="Palatino Linotype" w:cs="TimesNewRomanPS-BoldMT"/>
                <w:bCs/>
                <w:sz w:val="18"/>
                <w:szCs w:val="18"/>
                <w:lang w:val="sr-Cyrl-RS"/>
              </w:rPr>
            </w:pPr>
          </w:p>
        </w:tc>
        <w:tc>
          <w:tcPr>
            <w:tcW w:w="2335" w:type="dxa"/>
            <w:shd w:val="clear" w:color="auto" w:fill="auto"/>
          </w:tcPr>
          <w:p w14:paraId="71B6E997"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 лица прошло кроз програм стручне праксе</w:t>
            </w:r>
          </w:p>
        </w:tc>
      </w:tr>
      <w:tr w:rsidR="00005E77" w:rsidRPr="00005E77" w14:paraId="790166EA" w14:textId="77777777" w:rsidTr="007E4C8B">
        <w:tc>
          <w:tcPr>
            <w:tcW w:w="720" w:type="dxa"/>
            <w:shd w:val="clear" w:color="auto" w:fill="FBE4D5" w:themeFill="accent2" w:themeFillTint="33"/>
          </w:tcPr>
          <w:p w14:paraId="68101BA5" w14:textId="77777777" w:rsidR="00005E77" w:rsidRPr="004776CE"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4D018193" w14:textId="77777777" w:rsidR="00005E77" w:rsidRPr="004776CE" w:rsidRDefault="00005E77" w:rsidP="00005E77">
            <w:pPr>
              <w:autoSpaceDE w:val="0"/>
              <w:autoSpaceDN w:val="0"/>
              <w:adjustRightInd w:val="0"/>
              <w:spacing w:line="240" w:lineRule="auto"/>
              <w:rPr>
                <w:rFonts w:ascii="Palatino Linotype" w:eastAsia="Calibri" w:hAnsi="Palatino Linotype" w:cs="Times New Roman"/>
                <w:b/>
                <w:bCs/>
                <w:sz w:val="18"/>
                <w:szCs w:val="18"/>
                <w:lang w:val="sr-Cyrl-RS"/>
              </w:rPr>
            </w:pPr>
            <w:r w:rsidRPr="004776CE">
              <w:rPr>
                <w:rFonts w:ascii="Palatino Linotype" w:eastAsia="Calibri" w:hAnsi="Palatino Linotype" w:cs="Times New Roman"/>
                <w:b/>
                <w:bCs/>
                <w:sz w:val="18"/>
                <w:szCs w:val="18"/>
                <w:lang w:val="sr-Cyrl-RS"/>
              </w:rPr>
              <w:t>Програм</w:t>
            </w:r>
          </w:p>
        </w:tc>
        <w:tc>
          <w:tcPr>
            <w:tcW w:w="2430" w:type="dxa"/>
            <w:shd w:val="clear" w:color="auto" w:fill="FBE4D5" w:themeFill="accent2" w:themeFillTint="33"/>
          </w:tcPr>
          <w:p w14:paraId="4DD4CF2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Програми, мере и активности предвиђени </w:t>
            </w:r>
          </w:p>
          <w:p w14:paraId="781CC4F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bCs/>
                <w:i/>
                <w:sz w:val="18"/>
                <w:szCs w:val="18"/>
                <w:lang w:val="sr-Cyrl-RS"/>
              </w:rPr>
            </w:pPr>
            <w:r w:rsidRPr="00005E77">
              <w:rPr>
                <w:rFonts w:ascii="Palatino Linotype" w:eastAsia="Calibri" w:hAnsi="Palatino Linotype" w:cs="Times New Roman"/>
                <w:b/>
                <w:bCs/>
                <w:i/>
                <w:sz w:val="18"/>
                <w:szCs w:val="18"/>
                <w:lang w:val="sr-Latn-RS"/>
              </w:rPr>
              <w:t>A</w:t>
            </w:r>
            <w:r w:rsidRPr="00005E77">
              <w:rPr>
                <w:rFonts w:ascii="Palatino Linotype" w:eastAsia="Calibri" w:hAnsi="Palatino Linotype" w:cs="Times New Roman"/>
                <w:b/>
                <w:bCs/>
                <w:i/>
                <w:sz w:val="18"/>
                <w:szCs w:val="18"/>
                <w:lang w:val="sr-Cyrl-RS"/>
              </w:rPr>
              <w:t>П запошљавања општине Бач за 2018</w:t>
            </w:r>
            <w:r w:rsidRPr="00005E77">
              <w:rPr>
                <w:rFonts w:ascii="Palatino Linotype" w:eastAsia="Calibri" w:hAnsi="Palatino Linotype" w:cs="Times New Roman"/>
                <w:b/>
                <w:i/>
                <w:sz w:val="18"/>
                <w:szCs w:val="18"/>
                <w:lang w:val="sr-Cyrl-RS"/>
              </w:rPr>
              <w:t>. годину</w:t>
            </w:r>
          </w:p>
        </w:tc>
        <w:tc>
          <w:tcPr>
            <w:tcW w:w="1710" w:type="dxa"/>
            <w:shd w:val="clear" w:color="auto" w:fill="FBE4D5" w:themeFill="accent2" w:themeFillTint="33"/>
          </w:tcPr>
          <w:p w14:paraId="02BD2CD9"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Пројекат је планиран у општинском буџету 2015-2020</w:t>
            </w:r>
          </w:p>
        </w:tc>
        <w:tc>
          <w:tcPr>
            <w:tcW w:w="1260" w:type="dxa"/>
            <w:shd w:val="clear" w:color="auto" w:fill="FBE4D5" w:themeFill="accent2" w:themeFillTint="33"/>
          </w:tcPr>
          <w:p w14:paraId="2E6E30B6"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544F9295"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0BB72E28"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0D7267B6"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Остварени индикатори</w:t>
            </w:r>
          </w:p>
        </w:tc>
      </w:tr>
      <w:tr w:rsidR="00005E77" w:rsidRPr="00005E77" w14:paraId="0A86822C" w14:textId="77777777" w:rsidTr="007E4C8B">
        <w:trPr>
          <w:trHeight w:val="1240"/>
        </w:trPr>
        <w:tc>
          <w:tcPr>
            <w:tcW w:w="720" w:type="dxa"/>
            <w:shd w:val="clear" w:color="auto" w:fill="auto"/>
          </w:tcPr>
          <w:p w14:paraId="45D608E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31.</w:t>
            </w:r>
          </w:p>
        </w:tc>
        <w:tc>
          <w:tcPr>
            <w:tcW w:w="1080" w:type="dxa"/>
            <w:shd w:val="clear" w:color="auto" w:fill="auto"/>
          </w:tcPr>
          <w:p w14:paraId="3F1F92E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395388B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rPr>
            </w:pPr>
            <w:r w:rsidRPr="00005E77">
              <w:rPr>
                <w:rFonts w:ascii="Palatino Linotype" w:eastAsia="Calibri" w:hAnsi="Palatino Linotype" w:cs="Times New Roman"/>
                <w:noProof/>
                <w:color w:val="000000"/>
                <w:sz w:val="18"/>
                <w:szCs w:val="18"/>
              </w:rPr>
              <w:t>Пoдстицај за развој предузетништва, субвенције послодавцима за запошљавање незапослених лица</w:t>
            </w:r>
          </w:p>
        </w:tc>
        <w:tc>
          <w:tcPr>
            <w:tcW w:w="1710" w:type="dxa"/>
            <w:shd w:val="clear" w:color="auto" w:fill="auto"/>
          </w:tcPr>
          <w:p w14:paraId="54B1151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lang w:val="sr-Cyrl-RS"/>
              </w:rPr>
              <w:t>ДА</w:t>
            </w:r>
          </w:p>
        </w:tc>
        <w:tc>
          <w:tcPr>
            <w:tcW w:w="1260" w:type="dxa"/>
            <w:shd w:val="clear" w:color="auto" w:fill="auto"/>
          </w:tcPr>
          <w:p w14:paraId="2884200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highlight w:val="green"/>
                <w:lang w:val="sr-Cyrl-RS"/>
              </w:rPr>
              <w:t>Реализован</w:t>
            </w:r>
          </w:p>
        </w:tc>
        <w:tc>
          <w:tcPr>
            <w:tcW w:w="1530" w:type="dxa"/>
            <w:shd w:val="clear" w:color="auto" w:fill="auto"/>
          </w:tcPr>
          <w:p w14:paraId="6FCD773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38648966"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 New Roman"/>
                <w:noProof/>
                <w:sz w:val="18"/>
                <w:szCs w:val="18"/>
              </w:rPr>
            </w:pPr>
            <w:r w:rsidRPr="00005E77">
              <w:rPr>
                <w:rFonts w:ascii="Palatino Linotype" w:eastAsia="Times New Roman" w:hAnsi="Palatino Linotype" w:cs="Times New Roman"/>
                <w:noProof/>
                <w:sz w:val="18"/>
                <w:szCs w:val="18"/>
              </w:rPr>
              <w:t xml:space="preserve">Број лица која су запослена </w:t>
            </w:r>
          </w:p>
          <w:p w14:paraId="03F7DBE9" w14:textId="77777777" w:rsidR="00005E77" w:rsidRPr="00005E77" w:rsidRDefault="00005E77" w:rsidP="00005E77">
            <w:pPr>
              <w:tabs>
                <w:tab w:val="left" w:pos="1410"/>
              </w:tabs>
              <w:suppressAutoHyphens/>
              <w:autoSpaceDN w:val="0"/>
              <w:spacing w:line="240" w:lineRule="auto"/>
              <w:ind w:left="67"/>
              <w:textAlignment w:val="baseline"/>
              <w:rPr>
                <w:rFonts w:ascii="Palatino Linotype" w:eastAsia="Times New Roman" w:hAnsi="Palatino Linotype" w:cs="TimesNewRomanPS-BoldMT"/>
                <w:bCs/>
                <w:noProof/>
                <w:sz w:val="18"/>
                <w:szCs w:val="18"/>
                <w:lang w:val="sr-Cyrl-RS"/>
              </w:rPr>
            </w:pPr>
          </w:p>
        </w:tc>
        <w:tc>
          <w:tcPr>
            <w:tcW w:w="2335" w:type="dxa"/>
            <w:shd w:val="clear" w:color="auto" w:fill="auto"/>
          </w:tcPr>
          <w:p w14:paraId="56BC228E"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-10 новоотворених предузетничких радњи</w:t>
            </w:r>
          </w:p>
        </w:tc>
      </w:tr>
      <w:tr w:rsidR="00005E77" w:rsidRPr="00005E77" w14:paraId="50B9AC18" w14:textId="77777777" w:rsidTr="007E4C8B">
        <w:trPr>
          <w:trHeight w:val="548"/>
        </w:trPr>
        <w:tc>
          <w:tcPr>
            <w:tcW w:w="720" w:type="dxa"/>
            <w:shd w:val="clear" w:color="auto" w:fill="auto"/>
          </w:tcPr>
          <w:p w14:paraId="653C8AA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32.</w:t>
            </w:r>
          </w:p>
        </w:tc>
        <w:tc>
          <w:tcPr>
            <w:tcW w:w="1080" w:type="dxa"/>
            <w:shd w:val="clear" w:color="auto" w:fill="auto"/>
          </w:tcPr>
          <w:p w14:paraId="5E9F289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1AE5FEF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 xml:space="preserve">Програм Јавних радова </w:t>
            </w:r>
          </w:p>
          <w:p w14:paraId="0473A4E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p>
        </w:tc>
        <w:tc>
          <w:tcPr>
            <w:tcW w:w="1710" w:type="dxa"/>
            <w:shd w:val="clear" w:color="auto" w:fill="auto"/>
          </w:tcPr>
          <w:p w14:paraId="6389CA7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lang w:val="sr-Cyrl-RS"/>
              </w:rPr>
              <w:t>ДА</w:t>
            </w:r>
          </w:p>
        </w:tc>
        <w:tc>
          <w:tcPr>
            <w:tcW w:w="1260" w:type="dxa"/>
            <w:shd w:val="clear" w:color="auto" w:fill="auto"/>
          </w:tcPr>
          <w:p w14:paraId="382A33C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highlight w:val="green"/>
                <w:lang w:val="sr-Cyrl-RS"/>
              </w:rPr>
              <w:t>Реализован</w:t>
            </w:r>
          </w:p>
        </w:tc>
        <w:tc>
          <w:tcPr>
            <w:tcW w:w="1530" w:type="dxa"/>
            <w:shd w:val="clear" w:color="auto" w:fill="auto"/>
          </w:tcPr>
          <w:p w14:paraId="4611BB6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315025C8" w14:textId="146A3142"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noProof/>
                <w:sz w:val="18"/>
                <w:szCs w:val="18"/>
                <w:lang w:val="sr-Cyrl-RS"/>
              </w:rPr>
            </w:pPr>
            <w:r w:rsidRPr="00005E77">
              <w:rPr>
                <w:rFonts w:ascii="Palatino Linotype" w:eastAsia="Times New Roman" w:hAnsi="Palatino Linotype" w:cs="TimesNewRomanPS-BoldMT"/>
                <w:bCs/>
                <w:sz w:val="18"/>
                <w:szCs w:val="18"/>
                <w:lang w:val="sr-Cyrl-RS"/>
              </w:rPr>
              <w:t>Број лица запослених  (младих и старијих од 50 год.)</w:t>
            </w:r>
          </w:p>
        </w:tc>
        <w:tc>
          <w:tcPr>
            <w:tcW w:w="2335" w:type="dxa"/>
            <w:shd w:val="clear" w:color="auto" w:fill="auto"/>
          </w:tcPr>
          <w:p w14:paraId="6AC633AF"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-17 ангажованих радника на период од 4 месеца</w:t>
            </w:r>
          </w:p>
        </w:tc>
      </w:tr>
      <w:tr w:rsidR="00005E77" w:rsidRPr="00005E77" w14:paraId="5EF44EA5" w14:textId="77777777" w:rsidTr="007E4C8B">
        <w:trPr>
          <w:trHeight w:val="712"/>
        </w:trPr>
        <w:tc>
          <w:tcPr>
            <w:tcW w:w="720" w:type="dxa"/>
            <w:shd w:val="clear" w:color="auto" w:fill="auto"/>
          </w:tcPr>
          <w:p w14:paraId="7E0C07B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33.</w:t>
            </w:r>
          </w:p>
        </w:tc>
        <w:tc>
          <w:tcPr>
            <w:tcW w:w="1080" w:type="dxa"/>
            <w:shd w:val="clear" w:color="auto" w:fill="auto"/>
          </w:tcPr>
          <w:p w14:paraId="2E918A2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206E699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 xml:space="preserve">Програм </w:t>
            </w:r>
          </w:p>
          <w:p w14:paraId="46D4A04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 xml:space="preserve">Стручна пракса </w:t>
            </w:r>
          </w:p>
          <w:p w14:paraId="66151A3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p>
        </w:tc>
        <w:tc>
          <w:tcPr>
            <w:tcW w:w="1710" w:type="dxa"/>
            <w:shd w:val="clear" w:color="auto" w:fill="auto"/>
          </w:tcPr>
          <w:p w14:paraId="529B445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lang w:val="sr-Cyrl-RS"/>
              </w:rPr>
              <w:t>ДА</w:t>
            </w:r>
          </w:p>
        </w:tc>
        <w:tc>
          <w:tcPr>
            <w:tcW w:w="1260" w:type="dxa"/>
            <w:shd w:val="clear" w:color="auto" w:fill="auto"/>
          </w:tcPr>
          <w:p w14:paraId="299A66D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highlight w:val="green"/>
                <w:lang w:val="sr-Cyrl-RS"/>
              </w:rPr>
              <w:t>Реализован</w:t>
            </w:r>
          </w:p>
        </w:tc>
        <w:tc>
          <w:tcPr>
            <w:tcW w:w="1530" w:type="dxa"/>
            <w:shd w:val="clear" w:color="auto" w:fill="auto"/>
          </w:tcPr>
          <w:p w14:paraId="23685C1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lang w:val="sr-Cyrl-RS"/>
              </w:rPr>
              <w:t>Општина Бач</w:t>
            </w:r>
          </w:p>
        </w:tc>
        <w:tc>
          <w:tcPr>
            <w:tcW w:w="3420" w:type="dxa"/>
            <w:shd w:val="clear" w:color="auto" w:fill="auto"/>
          </w:tcPr>
          <w:p w14:paraId="75A290BC"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 New Roman"/>
                <w:noProof/>
                <w:sz w:val="18"/>
                <w:szCs w:val="18"/>
                <w:lang w:val="sr-Cyrl-RS"/>
              </w:rPr>
            </w:pPr>
            <w:r w:rsidRPr="00005E77">
              <w:rPr>
                <w:rFonts w:ascii="Palatino Linotype" w:eastAsia="Times New Roman" w:hAnsi="Palatino Linotype" w:cs="Times New Roman"/>
                <w:noProof/>
                <w:sz w:val="18"/>
                <w:szCs w:val="18"/>
                <w:lang w:val="sr-Cyrl-RS"/>
              </w:rPr>
              <w:t xml:space="preserve">Стручно оспособљавање </w:t>
            </w:r>
          </w:p>
          <w:p w14:paraId="78977215" w14:textId="77777777" w:rsidR="00005E77" w:rsidRPr="00005E77" w:rsidRDefault="00005E77" w:rsidP="00005E77">
            <w:pPr>
              <w:tabs>
                <w:tab w:val="left" w:pos="1410"/>
              </w:tabs>
              <w:suppressAutoHyphens/>
              <w:autoSpaceDN w:val="0"/>
              <w:spacing w:line="240" w:lineRule="auto"/>
              <w:ind w:left="67"/>
              <w:textAlignment w:val="baseline"/>
              <w:rPr>
                <w:rFonts w:ascii="Palatino Linotype" w:eastAsia="Times New Roman" w:hAnsi="Palatino Linotype" w:cs="TimesNewRomanPS-BoldMT"/>
                <w:bCs/>
                <w:noProof/>
                <w:sz w:val="18"/>
                <w:szCs w:val="18"/>
                <w:lang w:val="sr-Cyrl-RS"/>
              </w:rPr>
            </w:pPr>
          </w:p>
        </w:tc>
        <w:tc>
          <w:tcPr>
            <w:tcW w:w="2335" w:type="dxa"/>
            <w:shd w:val="clear" w:color="auto" w:fill="auto"/>
          </w:tcPr>
          <w:p w14:paraId="65007E25"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-5 лица укључено у програм</w:t>
            </w:r>
          </w:p>
        </w:tc>
      </w:tr>
      <w:tr w:rsidR="00005E77" w:rsidRPr="00005E77" w14:paraId="7C633739" w14:textId="77777777" w:rsidTr="007E4C8B">
        <w:trPr>
          <w:trHeight w:val="712"/>
        </w:trPr>
        <w:tc>
          <w:tcPr>
            <w:tcW w:w="720" w:type="dxa"/>
            <w:shd w:val="clear" w:color="auto" w:fill="auto"/>
          </w:tcPr>
          <w:p w14:paraId="5D79FDC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34.</w:t>
            </w:r>
          </w:p>
        </w:tc>
        <w:tc>
          <w:tcPr>
            <w:tcW w:w="1080" w:type="dxa"/>
            <w:shd w:val="clear" w:color="auto" w:fill="auto"/>
          </w:tcPr>
          <w:p w14:paraId="2C09ECC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13CE33B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Сајам запошљавања</w:t>
            </w:r>
          </w:p>
        </w:tc>
        <w:tc>
          <w:tcPr>
            <w:tcW w:w="1710" w:type="dxa"/>
            <w:shd w:val="clear" w:color="auto" w:fill="auto"/>
          </w:tcPr>
          <w:p w14:paraId="68A2B2A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lang w:val="sr-Cyrl-RS"/>
              </w:rPr>
              <w:t>НЕ</w:t>
            </w:r>
          </w:p>
        </w:tc>
        <w:tc>
          <w:tcPr>
            <w:tcW w:w="1260" w:type="dxa"/>
            <w:shd w:val="clear" w:color="auto" w:fill="auto"/>
          </w:tcPr>
          <w:p w14:paraId="44AC428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highlight w:val="red"/>
                <w:lang w:val="sr-Cyrl-RS"/>
              </w:rPr>
              <w:t>Није реализован</w:t>
            </w:r>
          </w:p>
        </w:tc>
        <w:tc>
          <w:tcPr>
            <w:tcW w:w="1530" w:type="dxa"/>
            <w:shd w:val="clear" w:color="auto" w:fill="auto"/>
          </w:tcPr>
          <w:p w14:paraId="1F800B2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noProof/>
                <w:sz w:val="18"/>
                <w:szCs w:val="18"/>
                <w:lang w:val="sr-Cyrl-RS"/>
              </w:rPr>
            </w:pPr>
            <w:r w:rsidRPr="00005E77">
              <w:rPr>
                <w:rFonts w:ascii="Palatino Linotype" w:eastAsia="Calibri" w:hAnsi="Palatino Linotype" w:cs="TimesNewRomanPS-BoldMT"/>
                <w:bCs/>
                <w:noProof/>
                <w:sz w:val="18"/>
                <w:szCs w:val="18"/>
                <w:lang w:val="sr-Cyrl-RS"/>
              </w:rPr>
              <w:t>/</w:t>
            </w:r>
          </w:p>
        </w:tc>
        <w:tc>
          <w:tcPr>
            <w:tcW w:w="3420" w:type="dxa"/>
            <w:shd w:val="clear" w:color="auto" w:fill="auto"/>
          </w:tcPr>
          <w:p w14:paraId="0E39C605"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 New Roman"/>
                <w:noProof/>
                <w:sz w:val="18"/>
                <w:szCs w:val="18"/>
                <w:lang w:val="sr-Cyrl-RS"/>
              </w:rPr>
            </w:pPr>
            <w:r w:rsidRPr="00005E77">
              <w:rPr>
                <w:rFonts w:ascii="Palatino Linotype" w:eastAsia="Times New Roman" w:hAnsi="Palatino Linotype" w:cs="Times New Roman"/>
                <w:noProof/>
                <w:sz w:val="18"/>
                <w:szCs w:val="18"/>
                <w:lang w:val="sr-Cyrl-RS"/>
              </w:rPr>
              <w:t>Нису дефинисани</w:t>
            </w:r>
          </w:p>
        </w:tc>
        <w:tc>
          <w:tcPr>
            <w:tcW w:w="2335" w:type="dxa"/>
            <w:shd w:val="clear" w:color="auto" w:fill="auto"/>
          </w:tcPr>
          <w:p w14:paraId="596E6D4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w:t>
            </w:r>
          </w:p>
        </w:tc>
      </w:tr>
      <w:tr w:rsidR="00005E77" w:rsidRPr="00005E77" w14:paraId="62907CC0" w14:textId="77777777" w:rsidTr="007E4C8B">
        <w:tc>
          <w:tcPr>
            <w:tcW w:w="720" w:type="dxa"/>
            <w:shd w:val="clear" w:color="auto" w:fill="FBE4D5" w:themeFill="accent2" w:themeFillTint="33"/>
          </w:tcPr>
          <w:p w14:paraId="054A7E45" w14:textId="77777777" w:rsidR="00005E77" w:rsidRPr="004776CE"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15DADA96" w14:textId="77777777" w:rsidR="00005E77" w:rsidRPr="004776CE" w:rsidRDefault="00005E77" w:rsidP="00005E77">
            <w:pPr>
              <w:autoSpaceDE w:val="0"/>
              <w:autoSpaceDN w:val="0"/>
              <w:adjustRightInd w:val="0"/>
              <w:spacing w:line="240" w:lineRule="auto"/>
              <w:rPr>
                <w:rFonts w:ascii="Palatino Linotype" w:eastAsia="Calibri" w:hAnsi="Palatino Linotype" w:cs="Times New Roman"/>
                <w:b/>
                <w:bCs/>
                <w:sz w:val="18"/>
                <w:szCs w:val="18"/>
                <w:lang w:val="sr-Cyrl-RS"/>
              </w:rPr>
            </w:pPr>
            <w:r w:rsidRPr="004776CE">
              <w:rPr>
                <w:rFonts w:ascii="Palatino Linotype" w:eastAsia="Calibri" w:hAnsi="Palatino Linotype" w:cs="Times New Roman"/>
                <w:b/>
                <w:bCs/>
                <w:sz w:val="18"/>
                <w:szCs w:val="18"/>
                <w:lang w:val="sr-Cyrl-RS"/>
              </w:rPr>
              <w:t>Програм</w:t>
            </w:r>
          </w:p>
        </w:tc>
        <w:tc>
          <w:tcPr>
            <w:tcW w:w="2430" w:type="dxa"/>
            <w:shd w:val="clear" w:color="auto" w:fill="FBE4D5" w:themeFill="accent2" w:themeFillTint="33"/>
          </w:tcPr>
          <w:p w14:paraId="080064D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noProof/>
                <w:sz w:val="18"/>
                <w:szCs w:val="18"/>
                <w:lang w:val="sr-Cyrl-RS"/>
              </w:rPr>
            </w:pPr>
            <w:r w:rsidRPr="00005E77">
              <w:rPr>
                <w:rFonts w:ascii="Palatino Linotype" w:eastAsia="Calibri" w:hAnsi="Palatino Linotype" w:cs="Times New Roman"/>
                <w:bCs/>
                <w:noProof/>
                <w:sz w:val="18"/>
                <w:szCs w:val="18"/>
                <w:lang w:val="sr-Cyrl-RS"/>
              </w:rPr>
              <w:t xml:space="preserve">Програми и мере предвиђени </w:t>
            </w:r>
          </w:p>
          <w:p w14:paraId="1229565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bCs/>
                <w:i/>
                <w:noProof/>
                <w:sz w:val="18"/>
                <w:szCs w:val="18"/>
                <w:lang w:val="sr-Cyrl-RS"/>
              </w:rPr>
            </w:pPr>
            <w:r w:rsidRPr="00005E77">
              <w:rPr>
                <w:rFonts w:ascii="Palatino Linotype" w:eastAsia="Calibri" w:hAnsi="Palatino Linotype" w:cs="Times New Roman"/>
                <w:b/>
                <w:bCs/>
                <w:i/>
                <w:noProof/>
                <w:sz w:val="18"/>
                <w:szCs w:val="18"/>
                <w:lang w:val="sr-Cyrl-RS"/>
              </w:rPr>
              <w:t>ЛAП запошљавања општине Бач за 2019</w:t>
            </w:r>
            <w:r w:rsidRPr="00005E77">
              <w:rPr>
                <w:rFonts w:ascii="Palatino Linotype" w:eastAsia="Calibri" w:hAnsi="Palatino Linotype" w:cs="Times New Roman"/>
                <w:b/>
                <w:i/>
                <w:noProof/>
                <w:sz w:val="18"/>
                <w:szCs w:val="18"/>
                <w:lang w:val="sr-Cyrl-RS"/>
              </w:rPr>
              <w:t>. годину</w:t>
            </w:r>
          </w:p>
        </w:tc>
        <w:tc>
          <w:tcPr>
            <w:tcW w:w="1710" w:type="dxa"/>
            <w:shd w:val="clear" w:color="auto" w:fill="FBE4D5" w:themeFill="accent2" w:themeFillTint="33"/>
          </w:tcPr>
          <w:p w14:paraId="56E2E17C"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Пројекат је планиран у општинском буџету 2015-2020</w:t>
            </w:r>
          </w:p>
        </w:tc>
        <w:tc>
          <w:tcPr>
            <w:tcW w:w="1260" w:type="dxa"/>
            <w:shd w:val="clear" w:color="auto" w:fill="FBE4D5" w:themeFill="accent2" w:themeFillTint="33"/>
          </w:tcPr>
          <w:p w14:paraId="58F1389F"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39161F27"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20B5EA85"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7DF2B180"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Остварени индикатори</w:t>
            </w:r>
          </w:p>
        </w:tc>
      </w:tr>
      <w:tr w:rsidR="00005E77" w:rsidRPr="00005E77" w14:paraId="523BB005" w14:textId="77777777" w:rsidTr="007E4C8B">
        <w:trPr>
          <w:trHeight w:val="948"/>
        </w:trPr>
        <w:tc>
          <w:tcPr>
            <w:tcW w:w="720" w:type="dxa"/>
            <w:shd w:val="clear" w:color="auto" w:fill="auto"/>
          </w:tcPr>
          <w:p w14:paraId="5C0EB85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35.</w:t>
            </w:r>
          </w:p>
        </w:tc>
        <w:tc>
          <w:tcPr>
            <w:tcW w:w="1080" w:type="dxa"/>
            <w:shd w:val="clear" w:color="auto" w:fill="auto"/>
          </w:tcPr>
          <w:p w14:paraId="3BC23B8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257312D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Програм стручне праксе</w:t>
            </w:r>
          </w:p>
        </w:tc>
        <w:tc>
          <w:tcPr>
            <w:tcW w:w="1710" w:type="dxa"/>
            <w:shd w:val="clear" w:color="auto" w:fill="auto"/>
          </w:tcPr>
          <w:p w14:paraId="4AA6D00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ДА</w:t>
            </w:r>
          </w:p>
        </w:tc>
        <w:tc>
          <w:tcPr>
            <w:tcW w:w="1260" w:type="dxa"/>
            <w:shd w:val="clear" w:color="auto" w:fill="auto"/>
          </w:tcPr>
          <w:p w14:paraId="7C872AB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highlight w:val="green"/>
                <w:lang w:val="sr-Cyrl-RS"/>
              </w:rPr>
              <w:t>Реализован</w:t>
            </w:r>
          </w:p>
        </w:tc>
        <w:tc>
          <w:tcPr>
            <w:tcW w:w="1530" w:type="dxa"/>
            <w:shd w:val="clear" w:color="auto" w:fill="auto"/>
          </w:tcPr>
          <w:p w14:paraId="687E21E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49E71440"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 New Roman"/>
                <w:sz w:val="18"/>
                <w:szCs w:val="18"/>
                <w:lang w:val="sr-Cyrl-RS"/>
              </w:rPr>
              <w:t>7 лица са најмање високим 4</w:t>
            </w:r>
            <w:r w:rsidRPr="00005E77">
              <w:rPr>
                <w:rFonts w:ascii="Palatino Linotype" w:eastAsia="Times New Roman" w:hAnsi="Palatino Linotype" w:cs="Times New Roman"/>
                <w:sz w:val="18"/>
                <w:szCs w:val="18"/>
              </w:rPr>
              <w:t xml:space="preserve"> </w:t>
            </w:r>
            <w:r w:rsidRPr="00005E77">
              <w:rPr>
                <w:rFonts w:ascii="Palatino Linotype" w:eastAsia="Times New Roman" w:hAnsi="Palatino Linotype" w:cs="Times New Roman"/>
                <w:sz w:val="18"/>
                <w:szCs w:val="18"/>
                <w:lang w:val="sr-Cyrl-RS"/>
              </w:rPr>
              <w:t>годишњим образовањем</w:t>
            </w:r>
          </w:p>
        </w:tc>
        <w:tc>
          <w:tcPr>
            <w:tcW w:w="2335" w:type="dxa"/>
            <w:shd w:val="clear" w:color="auto" w:fill="auto"/>
          </w:tcPr>
          <w:p w14:paraId="4100AEB8"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-7 лица са високом стручном спремом укључено у програм</w:t>
            </w:r>
          </w:p>
        </w:tc>
      </w:tr>
      <w:tr w:rsidR="00005E77" w:rsidRPr="00005E77" w14:paraId="246DD8C0" w14:textId="77777777" w:rsidTr="007E4C8B">
        <w:trPr>
          <w:trHeight w:val="1255"/>
        </w:trPr>
        <w:tc>
          <w:tcPr>
            <w:tcW w:w="720" w:type="dxa"/>
            <w:shd w:val="clear" w:color="auto" w:fill="auto"/>
          </w:tcPr>
          <w:p w14:paraId="56DC8E3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lastRenderedPageBreak/>
              <w:t>36.</w:t>
            </w:r>
          </w:p>
        </w:tc>
        <w:tc>
          <w:tcPr>
            <w:tcW w:w="1080" w:type="dxa"/>
            <w:shd w:val="clear" w:color="auto" w:fill="auto"/>
          </w:tcPr>
          <w:p w14:paraId="66491BD0"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1DBCE51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Подршка запошљавању незапослених лица из категорије теже запошљивих, укључујући младе до 30 година</w:t>
            </w:r>
          </w:p>
        </w:tc>
        <w:tc>
          <w:tcPr>
            <w:tcW w:w="1710" w:type="dxa"/>
            <w:shd w:val="clear" w:color="auto" w:fill="auto"/>
          </w:tcPr>
          <w:p w14:paraId="72AE483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ДА</w:t>
            </w:r>
          </w:p>
        </w:tc>
        <w:tc>
          <w:tcPr>
            <w:tcW w:w="1260" w:type="dxa"/>
            <w:shd w:val="clear" w:color="auto" w:fill="auto"/>
          </w:tcPr>
          <w:p w14:paraId="23169A5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highlight w:val="green"/>
                <w:lang w:val="sr-Cyrl-RS"/>
              </w:rPr>
              <w:t>Реализован</w:t>
            </w:r>
          </w:p>
        </w:tc>
        <w:tc>
          <w:tcPr>
            <w:tcW w:w="1530" w:type="dxa"/>
            <w:shd w:val="clear" w:color="auto" w:fill="auto"/>
          </w:tcPr>
          <w:p w14:paraId="352CB6D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0F6EC314"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 New Roman"/>
                <w:sz w:val="18"/>
                <w:szCs w:val="18"/>
                <w:lang w:val="sr-Cyrl-RS"/>
              </w:rPr>
              <w:t xml:space="preserve">19 незапослених лица </w:t>
            </w:r>
          </w:p>
        </w:tc>
        <w:tc>
          <w:tcPr>
            <w:tcW w:w="2335" w:type="dxa"/>
            <w:shd w:val="clear" w:color="auto" w:fill="auto"/>
          </w:tcPr>
          <w:p w14:paraId="273E8480"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-11 новозапослених лица</w:t>
            </w:r>
          </w:p>
        </w:tc>
      </w:tr>
      <w:tr w:rsidR="00005E77" w:rsidRPr="00005E77" w14:paraId="7D35103D" w14:textId="77777777" w:rsidTr="007E4C8B">
        <w:trPr>
          <w:trHeight w:val="1122"/>
        </w:trPr>
        <w:tc>
          <w:tcPr>
            <w:tcW w:w="720" w:type="dxa"/>
            <w:shd w:val="clear" w:color="auto" w:fill="auto"/>
          </w:tcPr>
          <w:p w14:paraId="252104B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37.</w:t>
            </w:r>
          </w:p>
        </w:tc>
        <w:tc>
          <w:tcPr>
            <w:tcW w:w="1080" w:type="dxa"/>
            <w:shd w:val="clear" w:color="auto" w:fill="auto"/>
          </w:tcPr>
          <w:p w14:paraId="7EBE6E1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6A9350F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Јавни радови, укључујући и младе до 30 год.</w:t>
            </w:r>
          </w:p>
        </w:tc>
        <w:tc>
          <w:tcPr>
            <w:tcW w:w="1710" w:type="dxa"/>
            <w:shd w:val="clear" w:color="auto" w:fill="auto"/>
          </w:tcPr>
          <w:p w14:paraId="3096B68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ДА</w:t>
            </w:r>
          </w:p>
        </w:tc>
        <w:tc>
          <w:tcPr>
            <w:tcW w:w="1260" w:type="dxa"/>
            <w:shd w:val="clear" w:color="auto" w:fill="auto"/>
          </w:tcPr>
          <w:p w14:paraId="20E530D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highlight w:val="green"/>
                <w:lang w:val="sr-Cyrl-RS"/>
              </w:rPr>
              <w:t>Реализован</w:t>
            </w:r>
          </w:p>
        </w:tc>
        <w:tc>
          <w:tcPr>
            <w:tcW w:w="1530" w:type="dxa"/>
            <w:shd w:val="clear" w:color="auto" w:fill="auto"/>
          </w:tcPr>
          <w:p w14:paraId="13903D45"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1F8B2F46" w14:textId="77777777" w:rsidR="00005E77" w:rsidRPr="00005E77" w:rsidRDefault="00005E77" w:rsidP="00005E77">
            <w:pPr>
              <w:numPr>
                <w:ilvl w:val="0"/>
                <w:numId w:val="20"/>
              </w:numPr>
              <w:tabs>
                <w:tab w:val="left" w:pos="1410"/>
              </w:tabs>
              <w:suppressAutoHyphens/>
              <w:autoSpaceDN w:val="0"/>
              <w:spacing w:line="240" w:lineRule="auto"/>
              <w:ind w:left="67" w:hanging="141"/>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 New Roman"/>
                <w:sz w:val="18"/>
                <w:szCs w:val="18"/>
                <w:lang w:val="sr-Cyrl-RS"/>
              </w:rPr>
              <w:t>24 незапослена лица</w:t>
            </w:r>
          </w:p>
        </w:tc>
        <w:tc>
          <w:tcPr>
            <w:tcW w:w="2335" w:type="dxa"/>
            <w:shd w:val="clear" w:color="auto" w:fill="auto"/>
          </w:tcPr>
          <w:p w14:paraId="39A1548A"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-20 лица ангажовано</w:t>
            </w:r>
          </w:p>
        </w:tc>
      </w:tr>
      <w:tr w:rsidR="00005E77" w:rsidRPr="00005E77" w14:paraId="61E35037" w14:textId="77777777" w:rsidTr="007E4C8B">
        <w:tc>
          <w:tcPr>
            <w:tcW w:w="720" w:type="dxa"/>
            <w:shd w:val="clear" w:color="auto" w:fill="FBE4D5" w:themeFill="accent2" w:themeFillTint="33"/>
          </w:tcPr>
          <w:p w14:paraId="77BCF9C1" w14:textId="77777777" w:rsidR="00005E77" w:rsidRPr="004776CE" w:rsidRDefault="00005E77" w:rsidP="00005E77">
            <w:pPr>
              <w:autoSpaceDE w:val="0"/>
              <w:autoSpaceDN w:val="0"/>
              <w:adjustRightInd w:val="0"/>
              <w:spacing w:line="240" w:lineRule="auto"/>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Р.бр.</w:t>
            </w:r>
          </w:p>
        </w:tc>
        <w:tc>
          <w:tcPr>
            <w:tcW w:w="1080" w:type="dxa"/>
            <w:shd w:val="clear" w:color="auto" w:fill="FBE4D5" w:themeFill="accent2" w:themeFillTint="33"/>
          </w:tcPr>
          <w:p w14:paraId="27C65C39" w14:textId="77777777" w:rsidR="00005E77" w:rsidRPr="004776CE" w:rsidRDefault="00005E77" w:rsidP="00005E77">
            <w:pPr>
              <w:autoSpaceDE w:val="0"/>
              <w:autoSpaceDN w:val="0"/>
              <w:adjustRightInd w:val="0"/>
              <w:spacing w:line="240" w:lineRule="auto"/>
              <w:rPr>
                <w:rFonts w:ascii="Palatino Linotype" w:eastAsia="Calibri" w:hAnsi="Palatino Linotype" w:cs="Times New Roman"/>
                <w:b/>
                <w:bCs/>
                <w:sz w:val="18"/>
                <w:szCs w:val="18"/>
                <w:lang w:val="sr-Cyrl-RS"/>
              </w:rPr>
            </w:pPr>
            <w:r w:rsidRPr="004776CE">
              <w:rPr>
                <w:rFonts w:ascii="Palatino Linotype" w:eastAsia="Calibri" w:hAnsi="Palatino Linotype" w:cs="Times New Roman"/>
                <w:b/>
                <w:bCs/>
                <w:sz w:val="18"/>
                <w:szCs w:val="18"/>
                <w:lang w:val="sr-Cyrl-RS"/>
              </w:rPr>
              <w:t>Програм</w:t>
            </w:r>
          </w:p>
        </w:tc>
        <w:tc>
          <w:tcPr>
            <w:tcW w:w="2430" w:type="dxa"/>
            <w:shd w:val="clear" w:color="auto" w:fill="FBE4D5" w:themeFill="accent2" w:themeFillTint="33"/>
          </w:tcPr>
          <w:p w14:paraId="7FCCBAF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 xml:space="preserve">Програми и мере предвиђени </w:t>
            </w:r>
          </w:p>
          <w:p w14:paraId="6C2D81C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bCs/>
                <w:i/>
                <w:sz w:val="18"/>
                <w:szCs w:val="18"/>
                <w:lang w:val="sr-Cyrl-RS"/>
              </w:rPr>
            </w:pPr>
            <w:r w:rsidRPr="00005E77">
              <w:rPr>
                <w:rFonts w:ascii="Palatino Linotype" w:eastAsia="Calibri" w:hAnsi="Palatino Linotype" w:cs="Times New Roman"/>
                <w:b/>
                <w:bCs/>
                <w:i/>
                <w:sz w:val="18"/>
                <w:szCs w:val="18"/>
                <w:lang w:val="sr-Cyrl-RS"/>
              </w:rPr>
              <w:t>Л</w:t>
            </w:r>
            <w:r w:rsidRPr="00005E77">
              <w:rPr>
                <w:rFonts w:ascii="Palatino Linotype" w:eastAsia="Calibri" w:hAnsi="Palatino Linotype" w:cs="Times New Roman"/>
                <w:b/>
                <w:bCs/>
                <w:i/>
                <w:sz w:val="18"/>
                <w:szCs w:val="18"/>
                <w:lang w:val="sr-Latn-RS"/>
              </w:rPr>
              <w:t>A</w:t>
            </w:r>
            <w:r w:rsidRPr="00005E77">
              <w:rPr>
                <w:rFonts w:ascii="Palatino Linotype" w:eastAsia="Calibri" w:hAnsi="Palatino Linotype" w:cs="Times New Roman"/>
                <w:b/>
                <w:bCs/>
                <w:i/>
                <w:sz w:val="18"/>
                <w:szCs w:val="18"/>
                <w:lang w:val="sr-Cyrl-RS"/>
              </w:rPr>
              <w:t>П запошљавања општине Бач за 20</w:t>
            </w:r>
            <w:r w:rsidRPr="00005E77">
              <w:rPr>
                <w:rFonts w:ascii="Palatino Linotype" w:eastAsia="Calibri" w:hAnsi="Palatino Linotype" w:cs="Times New Roman"/>
                <w:b/>
                <w:bCs/>
                <w:i/>
                <w:sz w:val="18"/>
                <w:szCs w:val="18"/>
              </w:rPr>
              <w:t>20</w:t>
            </w:r>
            <w:r w:rsidRPr="00005E77">
              <w:rPr>
                <w:rFonts w:ascii="Palatino Linotype" w:eastAsia="Calibri" w:hAnsi="Palatino Linotype" w:cs="Times New Roman"/>
                <w:b/>
                <w:i/>
                <w:sz w:val="18"/>
                <w:szCs w:val="18"/>
                <w:lang w:val="sr-Cyrl-RS"/>
              </w:rPr>
              <w:t>. годину</w:t>
            </w:r>
          </w:p>
        </w:tc>
        <w:tc>
          <w:tcPr>
            <w:tcW w:w="1710" w:type="dxa"/>
            <w:shd w:val="clear" w:color="auto" w:fill="FBE4D5" w:themeFill="accent2" w:themeFillTint="33"/>
          </w:tcPr>
          <w:p w14:paraId="28D88670"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Пројекат је планиран у општинском буџету 2015-2020</w:t>
            </w:r>
          </w:p>
        </w:tc>
        <w:tc>
          <w:tcPr>
            <w:tcW w:w="1260" w:type="dxa"/>
            <w:shd w:val="clear" w:color="auto" w:fill="FBE4D5" w:themeFill="accent2" w:themeFillTint="33"/>
          </w:tcPr>
          <w:p w14:paraId="15AA33C2"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Статус пројекта</w:t>
            </w:r>
          </w:p>
        </w:tc>
        <w:tc>
          <w:tcPr>
            <w:tcW w:w="1530" w:type="dxa"/>
            <w:shd w:val="clear" w:color="auto" w:fill="FBE4D5" w:themeFill="accent2" w:themeFillTint="33"/>
          </w:tcPr>
          <w:p w14:paraId="3D904E60"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Извори финансирања</w:t>
            </w:r>
          </w:p>
        </w:tc>
        <w:tc>
          <w:tcPr>
            <w:tcW w:w="3420" w:type="dxa"/>
            <w:shd w:val="clear" w:color="auto" w:fill="FBE4D5" w:themeFill="accent2" w:themeFillTint="33"/>
          </w:tcPr>
          <w:p w14:paraId="641B9BDA"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Планирани индикатори</w:t>
            </w:r>
          </w:p>
        </w:tc>
        <w:tc>
          <w:tcPr>
            <w:tcW w:w="2335" w:type="dxa"/>
            <w:shd w:val="clear" w:color="auto" w:fill="FBE4D5" w:themeFill="accent2" w:themeFillTint="33"/>
          </w:tcPr>
          <w:p w14:paraId="1236F861" w14:textId="77777777" w:rsidR="00005E77" w:rsidRPr="004776CE" w:rsidRDefault="00005E77" w:rsidP="00005E77">
            <w:pPr>
              <w:autoSpaceDE w:val="0"/>
              <w:autoSpaceDN w:val="0"/>
              <w:adjustRightInd w:val="0"/>
              <w:spacing w:line="240" w:lineRule="auto"/>
              <w:jc w:val="center"/>
              <w:rPr>
                <w:rFonts w:ascii="Palatino Linotype" w:eastAsia="Calibri" w:hAnsi="Palatino Linotype" w:cs="TimesNewRomanPS-BoldMT"/>
                <w:b/>
                <w:bCs/>
                <w:sz w:val="18"/>
                <w:szCs w:val="18"/>
                <w:lang w:val="sr-Cyrl-RS"/>
              </w:rPr>
            </w:pPr>
            <w:r w:rsidRPr="004776CE">
              <w:rPr>
                <w:rFonts w:ascii="Palatino Linotype" w:eastAsia="Calibri" w:hAnsi="Palatino Linotype" w:cs="TimesNewRomanPS-BoldMT"/>
                <w:b/>
                <w:bCs/>
                <w:sz w:val="18"/>
                <w:szCs w:val="18"/>
                <w:lang w:val="sr-Cyrl-RS"/>
              </w:rPr>
              <w:t>Остварени индикатори</w:t>
            </w:r>
          </w:p>
        </w:tc>
      </w:tr>
      <w:tr w:rsidR="00005E77" w:rsidRPr="00005E77" w14:paraId="0317BD2D" w14:textId="77777777" w:rsidTr="007E4C8B">
        <w:trPr>
          <w:trHeight w:val="531"/>
        </w:trPr>
        <w:tc>
          <w:tcPr>
            <w:tcW w:w="720" w:type="dxa"/>
            <w:shd w:val="clear" w:color="auto" w:fill="auto"/>
          </w:tcPr>
          <w:p w14:paraId="688949E9"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38.</w:t>
            </w:r>
          </w:p>
        </w:tc>
        <w:tc>
          <w:tcPr>
            <w:tcW w:w="1080" w:type="dxa"/>
            <w:shd w:val="clear" w:color="auto" w:fill="auto"/>
          </w:tcPr>
          <w:p w14:paraId="75E55A1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7ABF0F0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rPr>
            </w:pPr>
            <w:r w:rsidRPr="00005E77">
              <w:rPr>
                <w:rFonts w:ascii="Palatino Linotype" w:eastAsia="Calibri" w:hAnsi="Palatino Linotype" w:cs="Times New Roman"/>
                <w:noProof/>
                <w:color w:val="000000"/>
                <w:sz w:val="18"/>
                <w:szCs w:val="18"/>
              </w:rPr>
              <w:t>Програм стручне праксе</w:t>
            </w:r>
          </w:p>
        </w:tc>
        <w:tc>
          <w:tcPr>
            <w:tcW w:w="1710" w:type="dxa"/>
            <w:shd w:val="clear" w:color="auto" w:fill="auto"/>
          </w:tcPr>
          <w:p w14:paraId="0EAF9EF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ДА</w:t>
            </w:r>
          </w:p>
        </w:tc>
        <w:tc>
          <w:tcPr>
            <w:tcW w:w="1260" w:type="dxa"/>
            <w:shd w:val="clear" w:color="auto" w:fill="auto"/>
          </w:tcPr>
          <w:p w14:paraId="0272181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highlight w:val="green"/>
                <w:lang w:val="sr-Cyrl-RS"/>
              </w:rPr>
              <w:t>Реализован</w:t>
            </w:r>
          </w:p>
        </w:tc>
        <w:tc>
          <w:tcPr>
            <w:tcW w:w="1530" w:type="dxa"/>
            <w:shd w:val="clear" w:color="auto" w:fill="auto"/>
          </w:tcPr>
          <w:p w14:paraId="6E13D4B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09D47BEE"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 New Roman"/>
                <w:sz w:val="18"/>
                <w:szCs w:val="18"/>
                <w:lang w:val="sr-Cyrl-RS"/>
              </w:rPr>
              <w:t>-6 лица са најмање високим 4</w:t>
            </w:r>
            <w:r w:rsidRPr="00005E77">
              <w:rPr>
                <w:rFonts w:ascii="Palatino Linotype" w:eastAsia="Times New Roman" w:hAnsi="Palatino Linotype" w:cs="Times New Roman"/>
                <w:sz w:val="18"/>
                <w:szCs w:val="18"/>
              </w:rPr>
              <w:t xml:space="preserve"> </w:t>
            </w:r>
            <w:r w:rsidRPr="00005E77">
              <w:rPr>
                <w:rFonts w:ascii="Palatino Linotype" w:eastAsia="Times New Roman" w:hAnsi="Palatino Linotype" w:cs="Times New Roman"/>
                <w:sz w:val="18"/>
                <w:szCs w:val="18"/>
                <w:lang w:val="sr-Cyrl-RS"/>
              </w:rPr>
              <w:t>годишњим образовањем</w:t>
            </w:r>
          </w:p>
        </w:tc>
        <w:tc>
          <w:tcPr>
            <w:tcW w:w="2335" w:type="dxa"/>
            <w:shd w:val="clear" w:color="auto" w:fill="auto"/>
          </w:tcPr>
          <w:p w14:paraId="37A2FEDA"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-5 лица укључено у програм</w:t>
            </w:r>
          </w:p>
        </w:tc>
      </w:tr>
      <w:tr w:rsidR="00005E77" w:rsidRPr="00005E77" w14:paraId="027E3B48" w14:textId="77777777" w:rsidTr="007E4C8B">
        <w:trPr>
          <w:trHeight w:val="1380"/>
        </w:trPr>
        <w:tc>
          <w:tcPr>
            <w:tcW w:w="720" w:type="dxa"/>
            <w:shd w:val="clear" w:color="auto" w:fill="auto"/>
          </w:tcPr>
          <w:p w14:paraId="40C121DE"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39.</w:t>
            </w:r>
          </w:p>
        </w:tc>
        <w:tc>
          <w:tcPr>
            <w:tcW w:w="1080" w:type="dxa"/>
            <w:shd w:val="clear" w:color="auto" w:fill="auto"/>
          </w:tcPr>
          <w:p w14:paraId="4C3D162B"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5E885C4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rPr>
            </w:pPr>
            <w:r w:rsidRPr="00005E77">
              <w:rPr>
                <w:rFonts w:ascii="Palatino Linotype" w:eastAsia="Calibri" w:hAnsi="Palatino Linotype" w:cs="Times New Roman"/>
                <w:noProof/>
                <w:color w:val="000000"/>
                <w:sz w:val="18"/>
                <w:szCs w:val="18"/>
                <w:lang w:val="sr-Cyrl-RS"/>
              </w:rPr>
              <w:t>Подршка запошљавању незапослених лица из категорије теже запошљивих, укључујући младе до 30 година</w:t>
            </w:r>
          </w:p>
        </w:tc>
        <w:tc>
          <w:tcPr>
            <w:tcW w:w="1710" w:type="dxa"/>
            <w:shd w:val="clear" w:color="auto" w:fill="auto"/>
          </w:tcPr>
          <w:p w14:paraId="3048851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69262B14"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yellow"/>
                <w:lang w:val="sr-Cyrl-RS"/>
              </w:rPr>
              <w:t>У току</w:t>
            </w:r>
          </w:p>
        </w:tc>
        <w:tc>
          <w:tcPr>
            <w:tcW w:w="1530" w:type="dxa"/>
            <w:shd w:val="clear" w:color="auto" w:fill="auto"/>
          </w:tcPr>
          <w:p w14:paraId="784F7DC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1C99EBA7"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 New Roman"/>
                <w:sz w:val="18"/>
                <w:szCs w:val="18"/>
                <w:lang w:val="sr-Cyrl-RS"/>
              </w:rPr>
              <w:t>-7 незапослених лица</w:t>
            </w:r>
          </w:p>
        </w:tc>
        <w:tc>
          <w:tcPr>
            <w:tcW w:w="2335" w:type="dxa"/>
            <w:shd w:val="clear" w:color="auto" w:fill="auto"/>
          </w:tcPr>
          <w:p w14:paraId="57F238EA"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-У току је јавни позив</w:t>
            </w:r>
          </w:p>
        </w:tc>
      </w:tr>
      <w:tr w:rsidR="00005E77" w:rsidRPr="00005E77" w14:paraId="2EA0BBAF" w14:textId="77777777" w:rsidTr="007E4C8B">
        <w:trPr>
          <w:trHeight w:val="1380"/>
        </w:trPr>
        <w:tc>
          <w:tcPr>
            <w:tcW w:w="720" w:type="dxa"/>
            <w:shd w:val="clear" w:color="auto" w:fill="auto"/>
          </w:tcPr>
          <w:p w14:paraId="3FB4FD9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40.</w:t>
            </w:r>
          </w:p>
        </w:tc>
        <w:tc>
          <w:tcPr>
            <w:tcW w:w="1080" w:type="dxa"/>
            <w:shd w:val="clear" w:color="auto" w:fill="auto"/>
          </w:tcPr>
          <w:p w14:paraId="1D70774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7E9D845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lang w:val="sr-Cyrl-RS"/>
              </w:rPr>
              <w:t xml:space="preserve">Подршка запошљавању незапослених лица из категорије теже запошљивих- </w:t>
            </w:r>
            <w:r w:rsidRPr="00005E77">
              <w:rPr>
                <w:rFonts w:ascii="Palatino Linotype" w:eastAsia="Times New Roman" w:hAnsi="Palatino Linotype" w:cs="Times New Roman"/>
                <w:color w:val="000000"/>
                <w:sz w:val="18"/>
                <w:szCs w:val="18"/>
                <w:lang w:val="sr-Cyrl-RS"/>
              </w:rPr>
              <w:t>Роми, повратници по споразуму о реадмисији и остале маргинализоване групе</w:t>
            </w:r>
          </w:p>
        </w:tc>
        <w:tc>
          <w:tcPr>
            <w:tcW w:w="1710" w:type="dxa"/>
            <w:shd w:val="clear" w:color="auto" w:fill="auto"/>
          </w:tcPr>
          <w:p w14:paraId="7BEBB0E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1BEDCAD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yellow"/>
                <w:lang w:val="sr-Cyrl-RS"/>
              </w:rPr>
              <w:t>У току</w:t>
            </w:r>
          </w:p>
        </w:tc>
        <w:tc>
          <w:tcPr>
            <w:tcW w:w="1530" w:type="dxa"/>
            <w:shd w:val="clear" w:color="auto" w:fill="auto"/>
          </w:tcPr>
          <w:p w14:paraId="0C8C1E09" w14:textId="04063C6F" w:rsidR="00005E77" w:rsidRPr="00005E77" w:rsidRDefault="00D24674"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Pr>
                <w:rFonts w:ascii="Palatino Linotype" w:eastAsia="Calibri" w:hAnsi="Palatino Linotype" w:cs="TimesNewRomanPS-BoldMT"/>
                <w:bCs/>
                <w:noProof/>
                <w:sz w:val="18"/>
                <w:szCs w:val="18"/>
                <w:lang w:val="sr-Cyrl-RS"/>
              </w:rPr>
              <w:t>Општина Бач, ГИЗ</w:t>
            </w:r>
          </w:p>
        </w:tc>
        <w:tc>
          <w:tcPr>
            <w:tcW w:w="3420" w:type="dxa"/>
            <w:shd w:val="clear" w:color="auto" w:fill="auto"/>
          </w:tcPr>
          <w:p w14:paraId="7668F703"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 New Roman"/>
                <w:sz w:val="18"/>
                <w:szCs w:val="18"/>
                <w:lang w:val="sr-Cyrl-RS"/>
              </w:rPr>
            </w:pPr>
            <w:r w:rsidRPr="00005E77">
              <w:rPr>
                <w:rFonts w:ascii="Palatino Linotype" w:eastAsia="Times New Roman" w:hAnsi="Palatino Linotype" w:cs="Times New Roman"/>
                <w:sz w:val="18"/>
                <w:szCs w:val="18"/>
                <w:lang w:val="sr-Cyrl-RS"/>
              </w:rPr>
              <w:t>-20 незапослених лица</w:t>
            </w:r>
          </w:p>
        </w:tc>
        <w:tc>
          <w:tcPr>
            <w:tcW w:w="2335" w:type="dxa"/>
            <w:shd w:val="clear" w:color="auto" w:fill="auto"/>
          </w:tcPr>
          <w:p w14:paraId="33D933B0"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-У току је јавни позив</w:t>
            </w:r>
          </w:p>
        </w:tc>
      </w:tr>
      <w:tr w:rsidR="00005E77" w:rsidRPr="00005E77" w14:paraId="0B7D4D85" w14:textId="77777777" w:rsidTr="007E4C8B">
        <w:trPr>
          <w:trHeight w:val="755"/>
        </w:trPr>
        <w:tc>
          <w:tcPr>
            <w:tcW w:w="720" w:type="dxa"/>
            <w:shd w:val="clear" w:color="auto" w:fill="auto"/>
          </w:tcPr>
          <w:p w14:paraId="674CECC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41.</w:t>
            </w:r>
          </w:p>
        </w:tc>
        <w:tc>
          <w:tcPr>
            <w:tcW w:w="1080" w:type="dxa"/>
            <w:shd w:val="clear" w:color="auto" w:fill="auto"/>
          </w:tcPr>
          <w:p w14:paraId="0D23B38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2DAC29B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rPr>
            </w:pPr>
            <w:r w:rsidRPr="00005E77">
              <w:rPr>
                <w:rFonts w:ascii="Palatino Linotype" w:eastAsia="Calibri" w:hAnsi="Palatino Linotype" w:cs="Times New Roman"/>
                <w:noProof/>
                <w:color w:val="000000"/>
                <w:sz w:val="18"/>
                <w:szCs w:val="18"/>
              </w:rPr>
              <w:t>Јавни радови</w:t>
            </w:r>
          </w:p>
        </w:tc>
        <w:tc>
          <w:tcPr>
            <w:tcW w:w="1710" w:type="dxa"/>
            <w:shd w:val="clear" w:color="auto" w:fill="auto"/>
          </w:tcPr>
          <w:p w14:paraId="40C88D12"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68D8CB9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yellow"/>
                <w:lang w:val="sr-Cyrl-RS"/>
              </w:rPr>
              <w:t>У току</w:t>
            </w:r>
          </w:p>
        </w:tc>
        <w:tc>
          <w:tcPr>
            <w:tcW w:w="1530" w:type="dxa"/>
            <w:shd w:val="clear" w:color="auto" w:fill="auto"/>
          </w:tcPr>
          <w:p w14:paraId="6007812D"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1AF377F6"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 New Roman"/>
                <w:sz w:val="18"/>
                <w:szCs w:val="18"/>
                <w:lang w:val="sr-Cyrl-RS"/>
              </w:rPr>
              <w:t>-25 незапослених лица</w:t>
            </w:r>
          </w:p>
        </w:tc>
        <w:tc>
          <w:tcPr>
            <w:tcW w:w="2335" w:type="dxa"/>
            <w:shd w:val="clear" w:color="auto" w:fill="auto"/>
          </w:tcPr>
          <w:p w14:paraId="094DDF54"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-У току је јавни позив</w:t>
            </w:r>
          </w:p>
        </w:tc>
      </w:tr>
      <w:tr w:rsidR="00005E77" w:rsidRPr="00005E77" w14:paraId="46705407" w14:textId="77777777" w:rsidTr="007E4C8B">
        <w:trPr>
          <w:trHeight w:val="894"/>
        </w:trPr>
        <w:tc>
          <w:tcPr>
            <w:tcW w:w="720" w:type="dxa"/>
            <w:shd w:val="clear" w:color="auto" w:fill="auto"/>
          </w:tcPr>
          <w:p w14:paraId="61139D0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lastRenderedPageBreak/>
              <w:t>42.</w:t>
            </w:r>
          </w:p>
        </w:tc>
        <w:tc>
          <w:tcPr>
            <w:tcW w:w="1080" w:type="dxa"/>
            <w:shd w:val="clear" w:color="auto" w:fill="auto"/>
          </w:tcPr>
          <w:p w14:paraId="487C6B8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68365DFA"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r w:rsidRPr="00005E77">
              <w:rPr>
                <w:rFonts w:ascii="Palatino Linotype" w:eastAsia="Calibri" w:hAnsi="Palatino Linotype" w:cs="Times New Roman"/>
                <w:noProof/>
                <w:color w:val="000000"/>
                <w:sz w:val="18"/>
                <w:szCs w:val="18"/>
              </w:rPr>
              <w:t>Субвенције за самозапошљавање</w:t>
            </w:r>
            <w:r w:rsidRPr="00005E77">
              <w:rPr>
                <w:rFonts w:ascii="Palatino Linotype" w:eastAsia="Calibri" w:hAnsi="Palatino Linotype" w:cs="Times New Roman"/>
                <w:noProof/>
                <w:color w:val="000000"/>
                <w:sz w:val="18"/>
                <w:szCs w:val="18"/>
                <w:lang w:val="sr-Cyrl-RS"/>
              </w:rPr>
              <w:t>-</w:t>
            </w:r>
            <w:r w:rsidRPr="00005E77">
              <w:rPr>
                <w:rFonts w:ascii="Palatino Linotype" w:eastAsia="Times New Roman" w:hAnsi="Palatino Linotype" w:cs="Times New Roman"/>
                <w:b/>
                <w:color w:val="000000"/>
                <w:sz w:val="18"/>
                <w:szCs w:val="18"/>
                <w:lang w:val="sr-Cyrl-RS"/>
              </w:rPr>
              <w:t xml:space="preserve"> </w:t>
            </w:r>
            <w:r w:rsidRPr="00005E77">
              <w:rPr>
                <w:rFonts w:ascii="Palatino Linotype" w:eastAsia="Times New Roman" w:hAnsi="Palatino Linotype" w:cs="Times New Roman"/>
                <w:color w:val="000000"/>
                <w:sz w:val="18"/>
                <w:szCs w:val="18"/>
                <w:lang w:val="sr-Cyrl-RS"/>
              </w:rPr>
              <w:t>суфинансирано средствинма НСЗ</w:t>
            </w:r>
          </w:p>
        </w:tc>
        <w:tc>
          <w:tcPr>
            <w:tcW w:w="1710" w:type="dxa"/>
            <w:shd w:val="clear" w:color="auto" w:fill="auto"/>
          </w:tcPr>
          <w:p w14:paraId="08C03FA7"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5256987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yellow"/>
                <w:lang w:val="sr-Cyrl-RS"/>
              </w:rPr>
              <w:t>У току</w:t>
            </w:r>
          </w:p>
        </w:tc>
        <w:tc>
          <w:tcPr>
            <w:tcW w:w="1530" w:type="dxa"/>
            <w:shd w:val="clear" w:color="auto" w:fill="auto"/>
          </w:tcPr>
          <w:p w14:paraId="5F252E21"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Општина Бач, НСЗ</w:t>
            </w:r>
          </w:p>
        </w:tc>
        <w:tc>
          <w:tcPr>
            <w:tcW w:w="3420" w:type="dxa"/>
            <w:shd w:val="clear" w:color="auto" w:fill="auto"/>
          </w:tcPr>
          <w:p w14:paraId="30679AB4"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NewRomanPS-BoldMT"/>
                <w:bCs/>
                <w:sz w:val="18"/>
                <w:szCs w:val="18"/>
                <w:lang w:val="sr-Cyrl-RS"/>
              </w:rPr>
            </w:pPr>
            <w:r w:rsidRPr="00005E77">
              <w:rPr>
                <w:rFonts w:ascii="Palatino Linotype" w:eastAsia="Times New Roman" w:hAnsi="Palatino Linotype" w:cs="Times New Roman"/>
                <w:sz w:val="18"/>
                <w:szCs w:val="18"/>
                <w:lang w:val="sr-Cyrl-RS"/>
              </w:rPr>
              <w:t>-7 незапослених лица</w:t>
            </w:r>
            <w:r w:rsidRPr="00005E77">
              <w:rPr>
                <w:rFonts w:ascii="Palatino Linotype" w:eastAsia="Times New Roman" w:hAnsi="Palatino Linotype" w:cs="Times New Roman"/>
                <w:sz w:val="18"/>
                <w:szCs w:val="18"/>
              </w:rPr>
              <w:t xml:space="preserve"> </w:t>
            </w:r>
            <w:r w:rsidRPr="00005E77">
              <w:rPr>
                <w:rFonts w:ascii="Palatino Linotype" w:eastAsia="Times New Roman" w:hAnsi="Palatino Linotype" w:cs="Times New Roman"/>
                <w:sz w:val="18"/>
                <w:szCs w:val="18"/>
                <w:lang w:val="sr-Cyrl-RS"/>
              </w:rPr>
              <w:t xml:space="preserve">која се воде на евиденцији НСЗ и имају завршену обуку </w:t>
            </w:r>
          </w:p>
        </w:tc>
        <w:tc>
          <w:tcPr>
            <w:tcW w:w="2335" w:type="dxa"/>
            <w:shd w:val="clear" w:color="auto" w:fill="auto"/>
          </w:tcPr>
          <w:p w14:paraId="11A6C8C1"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-У току је јавни позив</w:t>
            </w:r>
          </w:p>
        </w:tc>
      </w:tr>
      <w:tr w:rsidR="00005E77" w:rsidRPr="00005E77" w14:paraId="31CD434B" w14:textId="77777777" w:rsidTr="00B2171E">
        <w:trPr>
          <w:trHeight w:val="1534"/>
        </w:trPr>
        <w:tc>
          <w:tcPr>
            <w:tcW w:w="720" w:type="dxa"/>
            <w:shd w:val="clear" w:color="auto" w:fill="auto"/>
          </w:tcPr>
          <w:p w14:paraId="5E54680F"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43.</w:t>
            </w:r>
          </w:p>
        </w:tc>
        <w:tc>
          <w:tcPr>
            <w:tcW w:w="1080" w:type="dxa"/>
            <w:shd w:val="clear" w:color="auto" w:fill="auto"/>
          </w:tcPr>
          <w:p w14:paraId="6728E748"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Cs/>
                <w:sz w:val="18"/>
                <w:szCs w:val="18"/>
                <w:lang w:val="sr-Cyrl-RS"/>
              </w:rPr>
            </w:pPr>
            <w:r w:rsidRPr="00005E77">
              <w:rPr>
                <w:rFonts w:ascii="Palatino Linotype" w:eastAsia="Calibri" w:hAnsi="Palatino Linotype" w:cs="Times New Roman"/>
                <w:bCs/>
                <w:sz w:val="18"/>
                <w:szCs w:val="18"/>
                <w:lang w:val="sr-Cyrl-RS"/>
              </w:rPr>
              <w:t>3</w:t>
            </w:r>
          </w:p>
        </w:tc>
        <w:tc>
          <w:tcPr>
            <w:tcW w:w="2430" w:type="dxa"/>
            <w:shd w:val="clear" w:color="auto" w:fill="auto"/>
          </w:tcPr>
          <w:p w14:paraId="273D9B36"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b/>
                <w:noProof/>
                <w:color w:val="000000"/>
                <w:sz w:val="18"/>
                <w:szCs w:val="18"/>
                <w:lang w:val="sr-Cyrl-RS"/>
              </w:rPr>
            </w:pPr>
            <w:r w:rsidRPr="00005E77">
              <w:rPr>
                <w:rFonts w:ascii="Palatino Linotype" w:eastAsia="Calibri" w:hAnsi="Palatino Linotype" w:cs="Times New Roman"/>
                <w:noProof/>
                <w:color w:val="000000"/>
                <w:sz w:val="18"/>
                <w:szCs w:val="18"/>
              </w:rPr>
              <w:t>Субвенције за самозапошљавање- суфинансирано</w:t>
            </w:r>
            <w:r w:rsidRPr="00005E77">
              <w:rPr>
                <w:rFonts w:ascii="Palatino Linotype" w:eastAsia="Calibri" w:hAnsi="Palatino Linotype" w:cs="Times New Roman"/>
                <w:noProof/>
                <w:color w:val="000000"/>
                <w:sz w:val="18"/>
                <w:szCs w:val="18"/>
                <w:lang w:val="sr-Cyrl-RS"/>
              </w:rPr>
              <w:t xml:space="preserve"> средствима немачког развојног програма</w:t>
            </w:r>
          </w:p>
          <w:p w14:paraId="0178293C"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 New Roman"/>
                <w:noProof/>
                <w:color w:val="000000"/>
                <w:sz w:val="18"/>
                <w:szCs w:val="18"/>
                <w:lang w:val="sr-Cyrl-RS"/>
              </w:rPr>
            </w:pPr>
          </w:p>
        </w:tc>
        <w:tc>
          <w:tcPr>
            <w:tcW w:w="1710" w:type="dxa"/>
            <w:shd w:val="clear" w:color="auto" w:fill="auto"/>
          </w:tcPr>
          <w:p w14:paraId="79D2824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ДА</w:t>
            </w:r>
          </w:p>
        </w:tc>
        <w:tc>
          <w:tcPr>
            <w:tcW w:w="1260" w:type="dxa"/>
            <w:shd w:val="clear" w:color="auto" w:fill="auto"/>
          </w:tcPr>
          <w:p w14:paraId="1BDC4FA3" w14:textId="77777777" w:rsidR="00005E77" w:rsidRPr="00005E77" w:rsidRDefault="00005E77" w:rsidP="00005E77">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highlight w:val="yellow"/>
                <w:lang w:val="sr-Cyrl-RS"/>
              </w:rPr>
              <w:t>У току</w:t>
            </w:r>
          </w:p>
        </w:tc>
        <w:tc>
          <w:tcPr>
            <w:tcW w:w="1530" w:type="dxa"/>
            <w:shd w:val="clear" w:color="auto" w:fill="auto"/>
          </w:tcPr>
          <w:p w14:paraId="6DE7D2A4" w14:textId="124294B2" w:rsidR="00005E77" w:rsidRPr="00257FE2" w:rsidRDefault="00005E77" w:rsidP="00257FE2">
            <w:pPr>
              <w:autoSpaceDE w:val="0"/>
              <w:autoSpaceDN w:val="0"/>
              <w:adjustRightInd w:val="0"/>
              <w:spacing w:line="240" w:lineRule="auto"/>
              <w:jc w:val="center"/>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noProof/>
                <w:sz w:val="18"/>
                <w:szCs w:val="18"/>
                <w:lang w:val="sr-Cyrl-RS"/>
              </w:rPr>
              <w:t xml:space="preserve">Општина Бач, </w:t>
            </w:r>
            <w:r w:rsidR="00257FE2">
              <w:rPr>
                <w:rFonts w:ascii="Palatino Linotype" w:eastAsia="Calibri" w:hAnsi="Palatino Linotype" w:cs="TimesNewRomanPS-BoldMT"/>
                <w:bCs/>
                <w:noProof/>
                <w:sz w:val="18"/>
                <w:szCs w:val="18"/>
                <w:lang w:val="sr-Cyrl-RS"/>
              </w:rPr>
              <w:t>ГИЗ</w:t>
            </w:r>
          </w:p>
        </w:tc>
        <w:tc>
          <w:tcPr>
            <w:tcW w:w="3420" w:type="dxa"/>
            <w:shd w:val="clear" w:color="auto" w:fill="auto"/>
          </w:tcPr>
          <w:p w14:paraId="7188C0C8" w14:textId="77777777" w:rsidR="00005E77" w:rsidRPr="00005E77" w:rsidRDefault="00005E77" w:rsidP="00005E77">
            <w:pPr>
              <w:tabs>
                <w:tab w:val="left" w:pos="1410"/>
              </w:tabs>
              <w:suppressAutoHyphens/>
              <w:autoSpaceDN w:val="0"/>
              <w:spacing w:line="240" w:lineRule="auto"/>
              <w:textAlignment w:val="baseline"/>
              <w:rPr>
                <w:rFonts w:ascii="Palatino Linotype" w:eastAsia="Times New Roman" w:hAnsi="Palatino Linotype" w:cs="Times New Roman"/>
                <w:sz w:val="18"/>
                <w:szCs w:val="18"/>
                <w:lang w:val="sr-Cyrl-RS"/>
              </w:rPr>
            </w:pPr>
            <w:r w:rsidRPr="00005E77">
              <w:rPr>
                <w:rFonts w:ascii="Palatino Linotype" w:eastAsia="Times New Roman" w:hAnsi="Palatino Linotype" w:cs="Times New Roman"/>
                <w:sz w:val="18"/>
                <w:szCs w:val="18"/>
                <w:lang w:val="sr-Cyrl-RS"/>
              </w:rPr>
              <w:t>-20 незапослених лица -теже запошљиве категорије</w:t>
            </w:r>
          </w:p>
        </w:tc>
        <w:tc>
          <w:tcPr>
            <w:tcW w:w="2335" w:type="dxa"/>
            <w:shd w:val="clear" w:color="auto" w:fill="auto"/>
          </w:tcPr>
          <w:p w14:paraId="2658A561" w14:textId="77777777" w:rsidR="00005E77" w:rsidRPr="00005E77" w:rsidRDefault="00005E77" w:rsidP="00005E77">
            <w:pPr>
              <w:autoSpaceDE w:val="0"/>
              <w:autoSpaceDN w:val="0"/>
              <w:adjustRightInd w:val="0"/>
              <w:spacing w:line="240" w:lineRule="auto"/>
              <w:rPr>
                <w:rFonts w:ascii="Palatino Linotype" w:eastAsia="Calibri" w:hAnsi="Palatino Linotype" w:cs="TimesNewRomanPS-BoldMT"/>
                <w:bCs/>
                <w:sz w:val="18"/>
                <w:szCs w:val="18"/>
                <w:lang w:val="sr-Cyrl-RS"/>
              </w:rPr>
            </w:pPr>
            <w:r w:rsidRPr="00005E77">
              <w:rPr>
                <w:rFonts w:ascii="Palatino Linotype" w:eastAsia="Calibri" w:hAnsi="Palatino Linotype" w:cs="TimesNewRomanPS-BoldMT"/>
                <w:bCs/>
                <w:sz w:val="18"/>
                <w:szCs w:val="18"/>
                <w:lang w:val="sr-Cyrl-RS"/>
              </w:rPr>
              <w:t>-У току је јавни позив</w:t>
            </w:r>
          </w:p>
        </w:tc>
      </w:tr>
    </w:tbl>
    <w:p w14:paraId="7BA99688" w14:textId="77777777" w:rsidR="00E259BD" w:rsidRPr="00A56A28" w:rsidRDefault="00E259BD" w:rsidP="00E259BD">
      <w:pPr>
        <w:autoSpaceDE w:val="0"/>
        <w:autoSpaceDN w:val="0"/>
        <w:adjustRightInd w:val="0"/>
        <w:spacing w:after="0" w:line="240" w:lineRule="auto"/>
        <w:rPr>
          <w:rFonts w:ascii="Trebuchet MS" w:hAnsi="Trebuchet MS" w:cs="TimesNewRomanPS-BoldMT"/>
          <w:b/>
          <w:bCs/>
          <w:color w:val="4471C5"/>
          <w:sz w:val="18"/>
          <w:szCs w:val="18"/>
          <w:lang w:val="sr-Cyrl-RS"/>
        </w:rPr>
      </w:pPr>
    </w:p>
    <w:p w14:paraId="3400DB90" w14:textId="77777777" w:rsidR="00E259BD" w:rsidRPr="00A56A28" w:rsidRDefault="00E259BD" w:rsidP="00E259BD">
      <w:pPr>
        <w:rPr>
          <w:rFonts w:ascii="Trebuchet MS" w:hAnsi="Trebuchet MS"/>
          <w:sz w:val="18"/>
          <w:szCs w:val="18"/>
          <w:lang w:val="sr-Cyrl-RS"/>
        </w:rPr>
      </w:pPr>
    </w:p>
    <w:p w14:paraId="56BBA888" w14:textId="0D0533E3" w:rsidR="00FA21A0" w:rsidRDefault="00391BCE" w:rsidP="00412F64">
      <w:pPr>
        <w:spacing w:after="0" w:line="257" w:lineRule="auto"/>
        <w:ind w:left="-990" w:hanging="270"/>
        <w:jc w:val="both"/>
        <w:rPr>
          <w:rFonts w:ascii="Palatino Linotype" w:hAnsi="Palatino Linotype" w:cs="Times New Roman"/>
          <w:b/>
          <w:bCs/>
          <w:noProof/>
          <w:sz w:val="24"/>
          <w:szCs w:val="24"/>
          <w:lang w:val="sr-Cyrl-RS"/>
        </w:rPr>
      </w:pPr>
      <w:r w:rsidRPr="00412F64">
        <w:rPr>
          <w:rFonts w:ascii="Palatino Linotype" w:hAnsi="Palatino Linotype" w:cs="Times New Roman"/>
          <w:bCs/>
          <w:noProof/>
          <w:sz w:val="24"/>
          <w:szCs w:val="24"/>
          <w:lang w:val="sr-Cyrl-RS"/>
        </w:rPr>
        <w:t xml:space="preserve">          </w:t>
      </w:r>
      <w:r w:rsidR="00410251">
        <w:rPr>
          <w:rFonts w:ascii="Palatino Linotype" w:hAnsi="Palatino Linotype" w:cs="Times New Roman"/>
          <w:bCs/>
          <w:noProof/>
          <w:sz w:val="24"/>
          <w:szCs w:val="24"/>
          <w:lang w:val="sr-Cyrl-RS"/>
        </w:rPr>
        <w:t xml:space="preserve"> </w:t>
      </w:r>
      <w:r w:rsidRPr="00412F64">
        <w:rPr>
          <w:rFonts w:ascii="Palatino Linotype" w:hAnsi="Palatino Linotype" w:cs="Times New Roman"/>
          <w:bCs/>
          <w:noProof/>
          <w:sz w:val="24"/>
          <w:szCs w:val="24"/>
          <w:lang w:val="sr-Cyrl-RS"/>
        </w:rPr>
        <w:t>У претходној табели су предствљени сви</w:t>
      </w:r>
      <w:r w:rsidR="00D37BDE" w:rsidRPr="00412F64">
        <w:rPr>
          <w:rFonts w:ascii="Palatino Linotype" w:hAnsi="Palatino Linotype" w:cs="Times New Roman"/>
          <w:bCs/>
          <w:noProof/>
          <w:sz w:val="24"/>
          <w:szCs w:val="24"/>
          <w:lang w:val="sr-Cyrl-RS"/>
        </w:rPr>
        <w:t xml:space="preserve"> планирани</w:t>
      </w:r>
      <w:r w:rsidRPr="00412F64">
        <w:rPr>
          <w:rFonts w:ascii="Palatino Linotype" w:hAnsi="Palatino Linotype" w:cs="Times New Roman"/>
          <w:bCs/>
          <w:noProof/>
          <w:sz w:val="24"/>
          <w:szCs w:val="24"/>
          <w:lang w:val="sr-Cyrl-RS"/>
        </w:rPr>
        <w:t xml:space="preserve"> пројекти и активности који директно или индиректно </w:t>
      </w:r>
      <w:r w:rsidR="00D37BDE" w:rsidRPr="00412F64">
        <w:rPr>
          <w:rFonts w:ascii="Palatino Linotype" w:hAnsi="Palatino Linotype" w:cs="Times New Roman"/>
          <w:bCs/>
          <w:noProof/>
          <w:sz w:val="24"/>
          <w:szCs w:val="24"/>
          <w:lang w:val="sr-Cyrl-RS"/>
        </w:rPr>
        <w:t xml:space="preserve">доприносе запошљавању младих у </w:t>
      </w:r>
      <w:r w:rsidR="00412F64" w:rsidRPr="00412F64">
        <w:rPr>
          <w:rFonts w:ascii="Palatino Linotype" w:hAnsi="Palatino Linotype" w:cs="Times New Roman"/>
          <w:bCs/>
          <w:noProof/>
          <w:sz w:val="24"/>
          <w:szCs w:val="24"/>
          <w:lang w:val="sr-Cyrl-RS"/>
        </w:rPr>
        <w:t>акционим плановима (укупно 43</w:t>
      </w:r>
      <w:r w:rsidRPr="00412F64">
        <w:rPr>
          <w:rFonts w:ascii="Palatino Linotype" w:hAnsi="Palatino Linotype" w:cs="Times New Roman"/>
          <w:bCs/>
          <w:noProof/>
          <w:sz w:val="24"/>
          <w:szCs w:val="24"/>
          <w:lang w:val="sr-Cyrl-RS"/>
        </w:rPr>
        <w:t>)</w:t>
      </w:r>
      <w:r w:rsidR="002632B5" w:rsidRPr="00412F64">
        <w:rPr>
          <w:rFonts w:ascii="Palatino Linotype" w:hAnsi="Palatino Linotype" w:cs="Times New Roman"/>
          <w:bCs/>
          <w:noProof/>
          <w:sz w:val="24"/>
          <w:szCs w:val="24"/>
          <w:lang w:val="sr-Cyrl-RS"/>
        </w:rPr>
        <w:t xml:space="preserve">. </w:t>
      </w:r>
      <w:r w:rsidR="00FF6023">
        <w:rPr>
          <w:rFonts w:ascii="Palatino Linotype" w:hAnsi="Palatino Linotype" w:cs="Times New Roman"/>
          <w:bCs/>
          <w:noProof/>
          <w:sz w:val="24"/>
          <w:szCs w:val="24"/>
          <w:lang w:val="sr-Cyrl-RS"/>
        </w:rPr>
        <w:t>С обзиром да</w:t>
      </w:r>
      <w:r w:rsidR="00412F64" w:rsidRPr="00412F64">
        <w:rPr>
          <w:rFonts w:ascii="Palatino Linotype" w:hAnsi="Palatino Linotype" w:cs="Times New Roman"/>
          <w:bCs/>
          <w:noProof/>
          <w:sz w:val="24"/>
          <w:szCs w:val="24"/>
          <w:lang w:val="sr-Cyrl-RS"/>
        </w:rPr>
        <w:t xml:space="preserve"> </w:t>
      </w:r>
      <w:r w:rsidR="003D205E">
        <w:rPr>
          <w:rFonts w:ascii="Palatino Linotype" w:hAnsi="Palatino Linotype" w:cs="Times New Roman"/>
          <w:bCs/>
          <w:noProof/>
          <w:sz w:val="24"/>
          <w:szCs w:val="24"/>
          <w:lang w:val="sr-Cyrl-RS"/>
        </w:rPr>
        <w:t xml:space="preserve">се </w:t>
      </w:r>
      <w:r w:rsidR="00412F64" w:rsidRPr="00412F64">
        <w:rPr>
          <w:rFonts w:ascii="Palatino Linotype" w:hAnsi="Palatino Linotype" w:cs="Times New Roman"/>
          <w:bCs/>
          <w:noProof/>
          <w:sz w:val="24"/>
          <w:szCs w:val="24"/>
          <w:lang w:val="sr-Cyrl-RS"/>
        </w:rPr>
        <w:t>пројекат „Економско оснаживање жена</w:t>
      </w:r>
      <w:r w:rsidR="00412F64">
        <w:rPr>
          <w:rFonts w:ascii="Palatino Linotype" w:hAnsi="Palatino Linotype" w:cs="Times New Roman"/>
          <w:bCs/>
          <w:noProof/>
          <w:sz w:val="24"/>
          <w:szCs w:val="24"/>
          <w:lang w:val="sr-Cyrl-RS"/>
        </w:rPr>
        <w:t xml:space="preserve"> општине Бач</w:t>
      </w:r>
      <w:r w:rsidR="00412F64" w:rsidRPr="00412F64">
        <w:rPr>
          <w:rFonts w:ascii="Palatino Linotype" w:hAnsi="Palatino Linotype" w:cs="Times New Roman"/>
          <w:bCs/>
          <w:noProof/>
          <w:sz w:val="24"/>
          <w:szCs w:val="24"/>
          <w:lang w:val="sr-Cyrl-RS"/>
        </w:rPr>
        <w:t>“</w:t>
      </w:r>
      <w:r w:rsidR="003D205E">
        <w:rPr>
          <w:rFonts w:ascii="Palatino Linotype" w:hAnsi="Palatino Linotype" w:cs="Times New Roman"/>
          <w:bCs/>
          <w:noProof/>
          <w:sz w:val="24"/>
          <w:szCs w:val="24"/>
          <w:lang w:val="sr-Cyrl-RS"/>
        </w:rPr>
        <w:t>, који је</w:t>
      </w:r>
      <w:r w:rsidR="00FA21A0">
        <w:rPr>
          <w:rFonts w:ascii="Palatino Linotype" w:hAnsi="Palatino Linotype" w:cs="Times New Roman"/>
          <w:bCs/>
          <w:noProof/>
          <w:sz w:val="24"/>
          <w:szCs w:val="24"/>
          <w:lang w:val="sr-Cyrl-RS"/>
        </w:rPr>
        <w:t xml:space="preserve"> </w:t>
      </w:r>
      <w:r w:rsidR="00412F64" w:rsidRPr="00412F64">
        <w:rPr>
          <w:rFonts w:ascii="Palatino Linotype" w:hAnsi="Palatino Linotype" w:cs="Times New Roman"/>
          <w:bCs/>
          <w:noProof/>
          <w:sz w:val="24"/>
          <w:szCs w:val="24"/>
          <w:lang w:val="sr-Cyrl-RS"/>
        </w:rPr>
        <w:t xml:space="preserve">предвиђен </w:t>
      </w:r>
      <w:r w:rsidR="00446589">
        <w:rPr>
          <w:rFonts w:ascii="Palatino Linotype" w:hAnsi="Palatino Linotype" w:cs="Times New Roman"/>
          <w:bCs/>
          <w:noProof/>
          <w:sz w:val="24"/>
          <w:szCs w:val="24"/>
          <w:lang w:val="sr-Cyrl-RS"/>
        </w:rPr>
        <w:t>СОР-ом 2014-2020. (А</w:t>
      </w:r>
      <w:r w:rsidR="00412F64" w:rsidRPr="00412F64">
        <w:rPr>
          <w:rFonts w:ascii="Palatino Linotype" w:hAnsi="Palatino Linotype" w:cs="Times New Roman"/>
          <w:bCs/>
          <w:noProof/>
          <w:sz w:val="24"/>
          <w:szCs w:val="24"/>
          <w:lang w:val="sr-Cyrl-RS"/>
        </w:rPr>
        <w:t>П</w:t>
      </w:r>
      <w:r w:rsidR="00446589">
        <w:rPr>
          <w:rFonts w:ascii="Palatino Linotype" w:hAnsi="Palatino Linotype" w:cs="Times New Roman"/>
          <w:bCs/>
          <w:noProof/>
          <w:sz w:val="24"/>
          <w:szCs w:val="24"/>
          <w:lang w:val="sr-Cyrl-RS"/>
        </w:rPr>
        <w:t xml:space="preserve"> </w:t>
      </w:r>
      <w:r w:rsidR="00412F64" w:rsidRPr="00412F64">
        <w:rPr>
          <w:rFonts w:ascii="Palatino Linotype" w:hAnsi="Palatino Linotype" w:cs="Times New Roman"/>
          <w:bCs/>
          <w:noProof/>
          <w:sz w:val="24"/>
          <w:szCs w:val="24"/>
          <w:lang w:val="sr-Cyrl-RS"/>
        </w:rPr>
        <w:t>за област</w:t>
      </w:r>
      <w:r w:rsidR="00FF6023">
        <w:rPr>
          <w:rFonts w:ascii="Palatino Linotype" w:hAnsi="Palatino Linotype" w:cs="Times New Roman"/>
          <w:bCs/>
          <w:noProof/>
          <w:sz w:val="24"/>
          <w:szCs w:val="24"/>
          <w:lang w:val="sr-Cyrl-RS"/>
        </w:rPr>
        <w:t xml:space="preserve"> д</w:t>
      </w:r>
      <w:r w:rsidR="00412F64">
        <w:rPr>
          <w:rFonts w:ascii="Palatino Linotype" w:hAnsi="Palatino Linotype" w:cs="Times New Roman"/>
          <w:bCs/>
          <w:noProof/>
          <w:sz w:val="24"/>
          <w:szCs w:val="24"/>
          <w:lang w:val="sr-Cyrl-RS"/>
        </w:rPr>
        <w:t>руштвене делатности</w:t>
      </w:r>
      <w:r w:rsidR="00446589">
        <w:rPr>
          <w:rFonts w:ascii="Palatino Linotype" w:hAnsi="Palatino Linotype" w:cs="Times New Roman"/>
          <w:bCs/>
          <w:noProof/>
          <w:sz w:val="24"/>
          <w:szCs w:val="24"/>
          <w:lang w:val="sr-Cyrl-RS"/>
        </w:rPr>
        <w:t>)</w:t>
      </w:r>
      <w:r w:rsidR="003D205E">
        <w:rPr>
          <w:rFonts w:ascii="Palatino Linotype" w:hAnsi="Palatino Linotype" w:cs="Times New Roman"/>
          <w:bCs/>
          <w:noProof/>
          <w:sz w:val="24"/>
          <w:szCs w:val="24"/>
          <w:lang w:val="sr-Cyrl-RS"/>
        </w:rPr>
        <w:t>,</w:t>
      </w:r>
      <w:r w:rsidR="00FF6023">
        <w:rPr>
          <w:rFonts w:ascii="Palatino Linotype" w:hAnsi="Palatino Linotype" w:cs="Times New Roman"/>
          <w:bCs/>
          <w:noProof/>
          <w:sz w:val="24"/>
          <w:szCs w:val="24"/>
          <w:lang w:val="sr-Cyrl-RS"/>
        </w:rPr>
        <w:t xml:space="preserve"> </w:t>
      </w:r>
      <w:r w:rsidR="00412F64">
        <w:rPr>
          <w:rFonts w:ascii="Palatino Linotype" w:hAnsi="Palatino Linotype" w:cs="Times New Roman"/>
          <w:bCs/>
          <w:noProof/>
          <w:sz w:val="24"/>
          <w:szCs w:val="24"/>
          <w:lang w:val="sr-Cyrl-RS"/>
        </w:rPr>
        <w:t>реализује континуирано кроз мере и програме пре</w:t>
      </w:r>
      <w:r w:rsidR="003D205E">
        <w:rPr>
          <w:rFonts w:ascii="Palatino Linotype" w:hAnsi="Palatino Linotype" w:cs="Times New Roman"/>
          <w:bCs/>
          <w:noProof/>
          <w:sz w:val="24"/>
          <w:szCs w:val="24"/>
          <w:lang w:val="sr-Cyrl-RS"/>
        </w:rPr>
        <w:t>двиђене ЛАПЗ-овима од 2016.</w:t>
      </w:r>
      <w:r w:rsidR="00FA21A0">
        <w:rPr>
          <w:rFonts w:ascii="Palatino Linotype" w:hAnsi="Palatino Linotype" w:cs="Times New Roman"/>
          <w:bCs/>
          <w:noProof/>
          <w:sz w:val="24"/>
          <w:szCs w:val="24"/>
          <w:lang w:val="sr-Cyrl-RS"/>
        </w:rPr>
        <w:t xml:space="preserve">, </w:t>
      </w:r>
      <w:r w:rsidR="00412F64">
        <w:rPr>
          <w:rFonts w:ascii="Palatino Linotype" w:hAnsi="Palatino Linotype" w:cs="Times New Roman"/>
          <w:bCs/>
          <w:noProof/>
          <w:sz w:val="24"/>
          <w:szCs w:val="24"/>
          <w:lang w:val="sr-Cyrl-RS"/>
        </w:rPr>
        <w:t xml:space="preserve"> овај пројекат неће бити укључен у анализу због својеврсног преклапања. </w:t>
      </w:r>
      <w:r w:rsidR="007A4B23" w:rsidRPr="00412F64">
        <w:rPr>
          <w:rFonts w:ascii="Palatino Linotype" w:hAnsi="Palatino Linotype" w:cs="Times New Roman"/>
          <w:bCs/>
          <w:noProof/>
          <w:sz w:val="24"/>
          <w:szCs w:val="24"/>
          <w:lang w:val="sr-Cyrl-RS"/>
        </w:rPr>
        <w:t>Тако се може закључ</w:t>
      </w:r>
      <w:r w:rsidR="00412F64">
        <w:rPr>
          <w:rFonts w:ascii="Palatino Linotype" w:hAnsi="Palatino Linotype" w:cs="Times New Roman"/>
          <w:bCs/>
          <w:noProof/>
          <w:sz w:val="24"/>
          <w:szCs w:val="24"/>
          <w:lang w:val="sr-Cyrl-RS"/>
        </w:rPr>
        <w:t>ити да је Општина Бач</w:t>
      </w:r>
      <w:r w:rsidR="007A4B23" w:rsidRPr="00412F64">
        <w:rPr>
          <w:rFonts w:ascii="Palatino Linotype" w:hAnsi="Palatino Linotype" w:cs="Times New Roman"/>
          <w:bCs/>
          <w:noProof/>
          <w:sz w:val="24"/>
          <w:szCs w:val="24"/>
          <w:lang w:val="sr-Cyrl-RS"/>
        </w:rPr>
        <w:t xml:space="preserve"> од </w:t>
      </w:r>
      <w:r w:rsidR="00412F64">
        <w:rPr>
          <w:rFonts w:ascii="Palatino Linotype" w:hAnsi="Palatino Linotype" w:cs="Times New Roman"/>
          <w:b/>
          <w:bCs/>
          <w:noProof/>
          <w:sz w:val="24"/>
          <w:szCs w:val="24"/>
          <w:lang w:val="sr-Cyrl-RS"/>
        </w:rPr>
        <w:t>42</w:t>
      </w:r>
      <w:r w:rsidR="007A4B23" w:rsidRPr="00412F64">
        <w:rPr>
          <w:rFonts w:ascii="Palatino Linotype" w:hAnsi="Palatino Linotype" w:cs="Times New Roman"/>
          <w:b/>
          <w:bCs/>
          <w:noProof/>
          <w:sz w:val="24"/>
          <w:szCs w:val="24"/>
          <w:lang w:val="sr-Cyrl-RS"/>
        </w:rPr>
        <w:t xml:space="preserve"> </w:t>
      </w:r>
      <w:r w:rsidR="00427F18">
        <w:rPr>
          <w:rFonts w:ascii="Palatino Linotype" w:hAnsi="Palatino Linotype" w:cs="Times New Roman"/>
          <w:b/>
          <w:bCs/>
          <w:noProof/>
          <w:sz w:val="24"/>
          <w:szCs w:val="24"/>
          <w:lang w:val="sr-Cyrl-RS"/>
        </w:rPr>
        <w:t xml:space="preserve">планирана </w:t>
      </w:r>
      <w:r w:rsidR="007A4B23" w:rsidRPr="00412F64">
        <w:rPr>
          <w:rFonts w:ascii="Palatino Linotype" w:hAnsi="Palatino Linotype" w:cs="Times New Roman"/>
          <w:b/>
          <w:bCs/>
          <w:noProof/>
          <w:sz w:val="24"/>
          <w:szCs w:val="24"/>
          <w:lang w:val="sr-Cyrl-RS"/>
        </w:rPr>
        <w:t>пројеката и активности</w:t>
      </w:r>
      <w:r w:rsidR="00C91C3E" w:rsidRPr="00412F64">
        <w:rPr>
          <w:rFonts w:ascii="Palatino Linotype" w:hAnsi="Palatino Linotype" w:cs="Times New Roman"/>
          <w:b/>
          <w:bCs/>
          <w:noProof/>
          <w:sz w:val="24"/>
          <w:szCs w:val="24"/>
          <w:lang w:val="sr-Cyrl-RS"/>
        </w:rPr>
        <w:t xml:space="preserve"> у периоду 2014-2020.</w:t>
      </w:r>
      <w:r w:rsidR="007A4B23" w:rsidRPr="00412F64">
        <w:rPr>
          <w:rFonts w:ascii="Palatino Linotype" w:hAnsi="Palatino Linotype" w:cs="Times New Roman"/>
          <w:b/>
          <w:bCs/>
          <w:noProof/>
          <w:sz w:val="24"/>
          <w:szCs w:val="24"/>
          <w:lang w:val="sr-Cyrl-RS"/>
        </w:rPr>
        <w:t xml:space="preserve"> реализовала</w:t>
      </w:r>
      <w:r w:rsidR="00427F18">
        <w:rPr>
          <w:rFonts w:ascii="Palatino Linotype" w:hAnsi="Palatino Linotype" w:cs="Times New Roman"/>
          <w:b/>
          <w:bCs/>
          <w:noProof/>
          <w:sz w:val="24"/>
          <w:szCs w:val="24"/>
          <w:lang w:val="sr-Cyrl-RS"/>
        </w:rPr>
        <w:t xml:space="preserve"> њих 19</w:t>
      </w:r>
      <w:r w:rsidR="007A4B23" w:rsidRPr="00412F64">
        <w:rPr>
          <w:rFonts w:ascii="Palatino Linotype" w:hAnsi="Palatino Linotype" w:cs="Times New Roman"/>
          <w:b/>
          <w:bCs/>
          <w:noProof/>
          <w:sz w:val="24"/>
          <w:szCs w:val="24"/>
          <w:lang w:val="sr-Cyrl-RS"/>
        </w:rPr>
        <w:t xml:space="preserve"> (</w:t>
      </w:r>
      <w:r w:rsidR="00974986" w:rsidRPr="00412F64">
        <w:rPr>
          <w:rFonts w:ascii="Palatino Linotype" w:hAnsi="Palatino Linotype" w:cs="Times New Roman"/>
          <w:b/>
          <w:bCs/>
          <w:noProof/>
          <w:sz w:val="24"/>
          <w:szCs w:val="24"/>
          <w:lang w:val="sr-Cyrl-RS"/>
        </w:rPr>
        <w:t>45</w:t>
      </w:r>
      <w:r w:rsidR="00427F18">
        <w:rPr>
          <w:rFonts w:ascii="Palatino Linotype" w:hAnsi="Palatino Linotype" w:cs="Times New Roman"/>
          <w:b/>
          <w:bCs/>
          <w:noProof/>
          <w:sz w:val="24"/>
          <w:szCs w:val="24"/>
          <w:lang w:val="sr-Cyrl-RS"/>
        </w:rPr>
        <w:t>,24</w:t>
      </w:r>
      <w:r w:rsidR="007A4B23" w:rsidRPr="00412F64">
        <w:rPr>
          <w:rFonts w:ascii="Palatino Linotype" w:hAnsi="Palatino Linotype" w:cs="Times New Roman"/>
          <w:b/>
          <w:bCs/>
          <w:noProof/>
          <w:sz w:val="24"/>
          <w:szCs w:val="24"/>
          <w:lang w:val="sr-Cyrl-RS"/>
        </w:rPr>
        <w:t xml:space="preserve">%), </w:t>
      </w:r>
      <w:r w:rsidR="00427F18">
        <w:rPr>
          <w:rFonts w:ascii="Palatino Linotype" w:hAnsi="Palatino Linotype" w:cs="Times New Roman"/>
          <w:b/>
          <w:bCs/>
          <w:noProof/>
          <w:sz w:val="24"/>
          <w:szCs w:val="24"/>
          <w:lang w:val="sr-Cyrl-RS"/>
        </w:rPr>
        <w:t>8</w:t>
      </w:r>
      <w:r w:rsidR="007A4B23" w:rsidRPr="00412F64">
        <w:rPr>
          <w:rFonts w:ascii="Palatino Linotype" w:hAnsi="Palatino Linotype" w:cs="Times New Roman"/>
          <w:b/>
          <w:bCs/>
          <w:noProof/>
          <w:sz w:val="24"/>
          <w:szCs w:val="24"/>
          <w:lang w:val="sr-Cyrl-RS"/>
        </w:rPr>
        <w:t xml:space="preserve"> активност</w:t>
      </w:r>
      <w:r w:rsidR="00427F18">
        <w:rPr>
          <w:rFonts w:ascii="Palatino Linotype" w:hAnsi="Palatino Linotype" w:cs="Times New Roman"/>
          <w:b/>
          <w:bCs/>
          <w:noProof/>
          <w:sz w:val="24"/>
          <w:szCs w:val="24"/>
          <w:lang w:val="sr-Cyrl-RS"/>
        </w:rPr>
        <w:t>и је у току (19</w:t>
      </w:r>
      <w:r w:rsidR="007A4B23" w:rsidRPr="00412F64">
        <w:rPr>
          <w:rFonts w:ascii="Palatino Linotype" w:hAnsi="Palatino Linotype" w:cs="Times New Roman"/>
          <w:b/>
          <w:bCs/>
          <w:noProof/>
          <w:sz w:val="24"/>
          <w:szCs w:val="24"/>
          <w:lang w:val="sr-Cyrl-RS"/>
        </w:rPr>
        <w:t>,</w:t>
      </w:r>
      <w:r w:rsidR="00427F18">
        <w:rPr>
          <w:rFonts w:ascii="Palatino Linotype" w:hAnsi="Palatino Linotype" w:cs="Times New Roman"/>
          <w:b/>
          <w:bCs/>
          <w:noProof/>
          <w:sz w:val="24"/>
          <w:szCs w:val="24"/>
          <w:lang w:val="sr-Cyrl-RS"/>
        </w:rPr>
        <w:t>0</w:t>
      </w:r>
      <w:r w:rsidR="007A4B23" w:rsidRPr="00412F64">
        <w:rPr>
          <w:rFonts w:ascii="Palatino Linotype" w:hAnsi="Palatino Linotype" w:cs="Times New Roman"/>
          <w:b/>
          <w:bCs/>
          <w:noProof/>
          <w:sz w:val="24"/>
          <w:szCs w:val="24"/>
          <w:lang w:val="sr-Cyrl-RS"/>
        </w:rPr>
        <w:t xml:space="preserve">5%), док </w:t>
      </w:r>
      <w:r w:rsidR="00974986" w:rsidRPr="00412F64">
        <w:rPr>
          <w:rFonts w:ascii="Palatino Linotype" w:hAnsi="Palatino Linotype" w:cs="Times New Roman"/>
          <w:b/>
          <w:bCs/>
          <w:noProof/>
          <w:sz w:val="24"/>
          <w:szCs w:val="24"/>
          <w:lang w:val="sr-Cyrl-RS"/>
        </w:rPr>
        <w:t xml:space="preserve">више од </w:t>
      </w:r>
      <w:r w:rsidR="00427F18">
        <w:rPr>
          <w:rFonts w:ascii="Palatino Linotype" w:hAnsi="Palatino Linotype" w:cs="Times New Roman"/>
          <w:b/>
          <w:bCs/>
          <w:noProof/>
          <w:sz w:val="24"/>
          <w:szCs w:val="24"/>
          <w:lang w:val="sr-Cyrl-RS"/>
        </w:rPr>
        <w:t>трећине</w:t>
      </w:r>
      <w:r w:rsidR="00732E87" w:rsidRPr="00412F64">
        <w:rPr>
          <w:rFonts w:ascii="Palatino Linotype" w:hAnsi="Palatino Linotype" w:cs="Times New Roman"/>
          <w:b/>
          <w:bCs/>
          <w:noProof/>
          <w:sz w:val="24"/>
          <w:szCs w:val="24"/>
          <w:lang w:val="sr-Cyrl-RS"/>
        </w:rPr>
        <w:t xml:space="preserve"> </w:t>
      </w:r>
      <w:r w:rsidR="00427F18">
        <w:rPr>
          <w:rFonts w:ascii="Palatino Linotype" w:hAnsi="Palatino Linotype" w:cs="Times New Roman"/>
          <w:b/>
          <w:bCs/>
          <w:noProof/>
          <w:sz w:val="24"/>
          <w:szCs w:val="24"/>
          <w:lang w:val="sr-Cyrl-RS"/>
        </w:rPr>
        <w:t>(35,71</w:t>
      </w:r>
      <w:r w:rsidR="00732E87" w:rsidRPr="00412F64">
        <w:rPr>
          <w:rFonts w:ascii="Palatino Linotype" w:hAnsi="Palatino Linotype" w:cs="Times New Roman"/>
          <w:b/>
          <w:bCs/>
          <w:noProof/>
          <w:sz w:val="24"/>
          <w:szCs w:val="24"/>
          <w:lang w:val="sr-Cyrl-RS"/>
        </w:rPr>
        <w:t xml:space="preserve">%) планираног није </w:t>
      </w:r>
      <w:r w:rsidR="00427F18">
        <w:rPr>
          <w:rFonts w:ascii="Palatino Linotype" w:hAnsi="Palatino Linotype" w:cs="Times New Roman"/>
          <w:b/>
          <w:bCs/>
          <w:noProof/>
          <w:sz w:val="24"/>
          <w:szCs w:val="24"/>
          <w:lang w:val="sr-Cyrl-RS"/>
        </w:rPr>
        <w:t>реализовано (15</w:t>
      </w:r>
      <w:r w:rsidR="007A4B23" w:rsidRPr="00412F64">
        <w:rPr>
          <w:rFonts w:ascii="Palatino Linotype" w:hAnsi="Palatino Linotype" w:cs="Times New Roman"/>
          <w:b/>
          <w:bCs/>
          <w:noProof/>
          <w:sz w:val="24"/>
          <w:szCs w:val="24"/>
          <w:lang w:val="sr-Cyrl-RS"/>
        </w:rPr>
        <w:t>).</w:t>
      </w:r>
      <w:r w:rsidR="00594F2F" w:rsidRPr="00412F64">
        <w:rPr>
          <w:rStyle w:val="FootnoteReference"/>
          <w:rFonts w:ascii="Palatino Linotype" w:hAnsi="Palatino Linotype" w:cs="Times New Roman"/>
          <w:b/>
          <w:bCs/>
          <w:noProof/>
          <w:sz w:val="24"/>
          <w:szCs w:val="24"/>
          <w:lang w:val="sr-Cyrl-RS"/>
        </w:rPr>
        <w:footnoteReference w:id="12"/>
      </w:r>
      <w:r w:rsidR="007A4B23" w:rsidRPr="00412F64">
        <w:rPr>
          <w:rFonts w:ascii="Palatino Linotype" w:hAnsi="Palatino Linotype" w:cs="Times New Roman"/>
          <w:b/>
          <w:bCs/>
          <w:noProof/>
          <w:sz w:val="24"/>
          <w:szCs w:val="24"/>
          <w:lang w:val="sr-Cyrl-RS"/>
        </w:rPr>
        <w:t xml:space="preserve"> </w:t>
      </w:r>
    </w:p>
    <w:p w14:paraId="624C4DEB" w14:textId="77777777" w:rsidR="00FA21A0" w:rsidRDefault="00FA21A0" w:rsidP="00412F64">
      <w:pPr>
        <w:spacing w:after="0" w:line="257" w:lineRule="auto"/>
        <w:ind w:left="-990" w:hanging="270"/>
        <w:jc w:val="both"/>
        <w:rPr>
          <w:rFonts w:ascii="Palatino Linotype" w:hAnsi="Palatino Linotype" w:cs="Times New Roman"/>
          <w:bCs/>
          <w:noProof/>
          <w:sz w:val="24"/>
          <w:szCs w:val="24"/>
          <w:lang w:val="sr-Cyrl-RS"/>
        </w:rPr>
      </w:pPr>
    </w:p>
    <w:p w14:paraId="090FC9F8" w14:textId="0976998D" w:rsidR="00E259BD" w:rsidRPr="00410251" w:rsidRDefault="00FA21A0" w:rsidP="00412F64">
      <w:pPr>
        <w:spacing w:after="0" w:line="257" w:lineRule="auto"/>
        <w:ind w:left="-990" w:hanging="270"/>
        <w:jc w:val="both"/>
        <w:rPr>
          <w:rFonts w:ascii="Palatino Linotype" w:hAnsi="Palatino Linotype" w:cs="Times New Roman"/>
          <w:b/>
          <w:bCs/>
          <w:noProof/>
          <w:sz w:val="24"/>
          <w:szCs w:val="24"/>
          <w:lang w:val="sr-Cyrl-RS"/>
        </w:rPr>
      </w:pPr>
      <w:r>
        <w:rPr>
          <w:rFonts w:ascii="Palatino Linotype" w:hAnsi="Palatino Linotype" w:cs="Times New Roman"/>
          <w:bCs/>
          <w:noProof/>
          <w:sz w:val="24"/>
          <w:szCs w:val="24"/>
          <w:lang w:val="sr-Cyrl-RS"/>
        </w:rPr>
        <w:t xml:space="preserve">           </w:t>
      </w:r>
      <w:r w:rsidR="00B2171E">
        <w:rPr>
          <w:rFonts w:ascii="Palatino Linotype" w:hAnsi="Palatino Linotype" w:cs="Times New Roman"/>
          <w:bCs/>
          <w:noProof/>
          <w:sz w:val="24"/>
          <w:szCs w:val="24"/>
          <w:lang w:val="sr-Cyrl-RS"/>
        </w:rPr>
        <w:t>Када је реч о изворима финансирања пројеката/активности који су реализовани или су у току</w:t>
      </w:r>
      <w:r w:rsidR="00410251">
        <w:rPr>
          <w:rFonts w:ascii="Palatino Linotype" w:hAnsi="Palatino Linotype" w:cs="Times New Roman"/>
          <w:bCs/>
          <w:noProof/>
          <w:sz w:val="24"/>
          <w:szCs w:val="24"/>
          <w:lang w:val="sr-Cyrl-RS"/>
        </w:rPr>
        <w:t xml:space="preserve"> (укупно 27)</w:t>
      </w:r>
      <w:r w:rsidR="00B2171E">
        <w:rPr>
          <w:rFonts w:ascii="Palatino Linotype" w:hAnsi="Palatino Linotype" w:cs="Times New Roman"/>
          <w:bCs/>
          <w:noProof/>
          <w:sz w:val="24"/>
          <w:szCs w:val="24"/>
          <w:lang w:val="sr-Cyrl-RS"/>
        </w:rPr>
        <w:t>,</w:t>
      </w:r>
      <w:r w:rsidR="00410251">
        <w:rPr>
          <w:rFonts w:ascii="Palatino Linotype" w:hAnsi="Palatino Linotype" w:cs="Times New Roman"/>
          <w:bCs/>
          <w:noProof/>
          <w:sz w:val="24"/>
          <w:szCs w:val="24"/>
          <w:lang w:val="sr-Cyrl-RS"/>
        </w:rPr>
        <w:t xml:space="preserve"> средства за њихову реализацију</w:t>
      </w:r>
      <w:r w:rsidR="00B2171E">
        <w:rPr>
          <w:rFonts w:ascii="Palatino Linotype" w:hAnsi="Palatino Linotype" w:cs="Times New Roman"/>
          <w:bCs/>
          <w:noProof/>
          <w:sz w:val="24"/>
          <w:szCs w:val="24"/>
          <w:lang w:val="sr-Cyrl-RS"/>
        </w:rPr>
        <w:t xml:space="preserve"> поре</w:t>
      </w:r>
      <w:r w:rsidR="003D205E">
        <w:rPr>
          <w:rFonts w:ascii="Palatino Linotype" w:hAnsi="Palatino Linotype" w:cs="Times New Roman"/>
          <w:bCs/>
          <w:noProof/>
          <w:sz w:val="24"/>
          <w:szCs w:val="24"/>
          <w:lang w:val="sr-Cyrl-RS"/>
        </w:rPr>
        <w:t>д Општине Бач, обезбедили су и п</w:t>
      </w:r>
      <w:r w:rsidR="00B2171E">
        <w:rPr>
          <w:rFonts w:ascii="Palatino Linotype" w:hAnsi="Palatino Linotype" w:cs="Times New Roman"/>
          <w:bCs/>
          <w:noProof/>
          <w:sz w:val="24"/>
          <w:szCs w:val="24"/>
          <w:lang w:val="sr-Cyrl-RS"/>
        </w:rPr>
        <w:t>окрајински</w:t>
      </w:r>
      <w:r w:rsidR="00410251">
        <w:rPr>
          <w:rFonts w:ascii="Palatino Linotype" w:hAnsi="Palatino Linotype" w:cs="Times New Roman"/>
          <w:bCs/>
          <w:noProof/>
          <w:sz w:val="24"/>
          <w:szCs w:val="24"/>
          <w:lang w:val="sr-Cyrl-RS"/>
        </w:rPr>
        <w:t xml:space="preserve"> секретаријати  у 2 случаја, НСЗ у 15 случаја, ЕУ</w:t>
      </w:r>
      <w:r w:rsidR="00B2171E">
        <w:rPr>
          <w:rFonts w:ascii="Palatino Linotype" w:hAnsi="Palatino Linotype" w:cs="Times New Roman"/>
          <w:bCs/>
          <w:noProof/>
          <w:sz w:val="24"/>
          <w:szCs w:val="24"/>
          <w:lang w:val="sr-Cyrl-RS"/>
        </w:rPr>
        <w:t xml:space="preserve"> у 5 случаја и ГИЗ у 3 случаја.  </w:t>
      </w:r>
      <w:r w:rsidR="00410251">
        <w:rPr>
          <w:rFonts w:ascii="Palatino Linotype" w:hAnsi="Palatino Linotype" w:cs="Times New Roman"/>
          <w:bCs/>
          <w:noProof/>
          <w:sz w:val="24"/>
          <w:szCs w:val="24"/>
          <w:lang w:val="sr-Cyrl-RS"/>
        </w:rPr>
        <w:t xml:space="preserve">Евидентно је, дакле, </w:t>
      </w:r>
      <w:r w:rsidR="00410251" w:rsidRPr="00410251">
        <w:rPr>
          <w:rFonts w:ascii="Palatino Linotype" w:hAnsi="Palatino Linotype" w:cs="Times New Roman"/>
          <w:b/>
          <w:bCs/>
          <w:noProof/>
          <w:sz w:val="24"/>
          <w:szCs w:val="24"/>
          <w:lang w:val="sr-Cyrl-RS"/>
        </w:rPr>
        <w:t xml:space="preserve">да је локална самоуправа била проактивна када је у питању обзебеђивање средстава за </w:t>
      </w:r>
      <w:r w:rsidR="00410251">
        <w:rPr>
          <w:rFonts w:ascii="Palatino Linotype" w:hAnsi="Palatino Linotype" w:cs="Times New Roman"/>
          <w:b/>
          <w:bCs/>
          <w:noProof/>
          <w:sz w:val="24"/>
          <w:szCs w:val="24"/>
          <w:lang w:val="sr-Cyrl-RS"/>
        </w:rPr>
        <w:t>реализацију акционих планова из екстерних извора, јер је за реалазацију 25</w:t>
      </w:r>
      <w:r w:rsidR="002A3479">
        <w:rPr>
          <w:rFonts w:ascii="Palatino Linotype" w:hAnsi="Palatino Linotype" w:cs="Times New Roman"/>
          <w:b/>
          <w:bCs/>
          <w:noProof/>
          <w:sz w:val="24"/>
          <w:szCs w:val="24"/>
          <w:lang w:val="sr-Cyrl-RS"/>
        </w:rPr>
        <w:t xml:space="preserve"> </w:t>
      </w:r>
      <w:r w:rsidR="00410251">
        <w:rPr>
          <w:rFonts w:ascii="Palatino Linotype" w:hAnsi="Palatino Linotype" w:cs="Times New Roman"/>
          <w:b/>
          <w:bCs/>
          <w:noProof/>
          <w:sz w:val="24"/>
          <w:szCs w:val="24"/>
          <w:lang w:val="sr-Cyrl-RS"/>
        </w:rPr>
        <w:t>активности</w:t>
      </w:r>
      <w:r w:rsidR="002A3479">
        <w:rPr>
          <w:rFonts w:ascii="Palatino Linotype" w:hAnsi="Palatino Linotype" w:cs="Times New Roman"/>
          <w:b/>
          <w:bCs/>
          <w:noProof/>
          <w:sz w:val="24"/>
          <w:szCs w:val="24"/>
          <w:lang w:val="sr-Latn-RS"/>
        </w:rPr>
        <w:t>/</w:t>
      </w:r>
      <w:r w:rsidR="002A3479">
        <w:rPr>
          <w:rFonts w:ascii="Palatino Linotype" w:hAnsi="Palatino Linotype" w:cs="Times New Roman"/>
          <w:b/>
          <w:bCs/>
          <w:noProof/>
          <w:sz w:val="24"/>
          <w:szCs w:val="24"/>
          <w:lang w:val="sr-Cyrl-RS"/>
        </w:rPr>
        <w:t>пројеката</w:t>
      </w:r>
      <w:r w:rsidR="00410251">
        <w:rPr>
          <w:rFonts w:ascii="Palatino Linotype" w:hAnsi="Palatino Linotype" w:cs="Times New Roman"/>
          <w:b/>
          <w:bCs/>
          <w:noProof/>
          <w:sz w:val="24"/>
          <w:szCs w:val="24"/>
          <w:lang w:val="sr-Cyrl-RS"/>
        </w:rPr>
        <w:t xml:space="preserve"> добила средства од других нивоа власти или донатора.  </w:t>
      </w:r>
    </w:p>
    <w:p w14:paraId="7196C063" w14:textId="77777777" w:rsidR="00974986" w:rsidRPr="00410251" w:rsidRDefault="00974986" w:rsidP="00287A09">
      <w:pPr>
        <w:spacing w:after="0" w:line="257" w:lineRule="auto"/>
        <w:ind w:left="-990" w:hanging="270"/>
        <w:jc w:val="both"/>
        <w:rPr>
          <w:rFonts w:ascii="Trebuchet MS" w:hAnsi="Trebuchet MS" w:cs="Times New Roman"/>
          <w:b/>
          <w:bCs/>
          <w:noProof/>
          <w:sz w:val="24"/>
          <w:szCs w:val="24"/>
          <w:lang w:val="sr-Cyrl-RS"/>
        </w:rPr>
      </w:pPr>
    </w:p>
    <w:p w14:paraId="144960D2" w14:textId="1E3AE623" w:rsidR="00B81A03" w:rsidRPr="003C1CD3" w:rsidRDefault="00974986" w:rsidP="00B81A03">
      <w:pPr>
        <w:spacing w:after="0" w:line="257" w:lineRule="auto"/>
        <w:ind w:left="-990" w:hanging="270"/>
        <w:jc w:val="both"/>
        <w:rPr>
          <w:rFonts w:ascii="Palatino Linotype" w:hAnsi="Palatino Linotype" w:cs="Times New Roman"/>
          <w:bCs/>
          <w:noProof/>
          <w:sz w:val="24"/>
          <w:szCs w:val="24"/>
          <w:lang w:val="sr-Cyrl-RS"/>
        </w:rPr>
      </w:pPr>
      <w:r w:rsidRPr="00A56A28">
        <w:rPr>
          <w:rFonts w:ascii="Trebuchet MS" w:hAnsi="Trebuchet MS" w:cs="Times New Roman"/>
          <w:b/>
          <w:bCs/>
          <w:noProof/>
          <w:sz w:val="24"/>
          <w:szCs w:val="24"/>
          <w:lang w:val="sr-Cyrl-RS"/>
        </w:rPr>
        <w:t xml:space="preserve">        </w:t>
      </w:r>
      <w:r w:rsidR="00576475" w:rsidRPr="00A56A28">
        <w:rPr>
          <w:rFonts w:ascii="Trebuchet MS" w:hAnsi="Trebuchet MS" w:cs="Times New Roman"/>
          <w:b/>
          <w:bCs/>
          <w:noProof/>
          <w:sz w:val="24"/>
          <w:szCs w:val="24"/>
          <w:lang w:val="sr-Cyrl-RS"/>
        </w:rPr>
        <w:t xml:space="preserve"> </w:t>
      </w:r>
    </w:p>
    <w:p w14:paraId="6BDBB258" w14:textId="77777777" w:rsidR="00732E87" w:rsidRPr="00A56A28" w:rsidRDefault="00732E87" w:rsidP="00287A09">
      <w:pPr>
        <w:spacing w:after="0" w:line="257" w:lineRule="auto"/>
        <w:ind w:left="-990" w:hanging="270"/>
        <w:jc w:val="both"/>
        <w:rPr>
          <w:rFonts w:ascii="Trebuchet MS" w:hAnsi="Trebuchet MS" w:cs="Times New Roman"/>
          <w:i/>
          <w:color w:val="FF0000"/>
          <w:sz w:val="18"/>
          <w:szCs w:val="18"/>
          <w:lang w:val="sr-Cyrl-RS"/>
        </w:rPr>
      </w:pPr>
    </w:p>
    <w:p w14:paraId="0EF6A660" w14:textId="77777777" w:rsidR="00732E87" w:rsidRPr="00A56A28" w:rsidRDefault="00732E87" w:rsidP="00594F2F">
      <w:pPr>
        <w:spacing w:after="0" w:line="257" w:lineRule="auto"/>
        <w:jc w:val="both"/>
        <w:rPr>
          <w:rFonts w:ascii="Trebuchet MS" w:hAnsi="Trebuchet MS" w:cs="Times New Roman"/>
          <w:i/>
          <w:color w:val="FF0000"/>
          <w:sz w:val="18"/>
          <w:szCs w:val="18"/>
          <w:lang w:val="sr-Cyrl-RS"/>
        </w:rPr>
      </w:pPr>
    </w:p>
    <w:p w14:paraId="02D6D4B5" w14:textId="77777777" w:rsidR="00732E87" w:rsidRPr="00A56A28" w:rsidRDefault="00732E87" w:rsidP="001528DD">
      <w:pPr>
        <w:spacing w:after="0" w:line="257" w:lineRule="auto"/>
        <w:jc w:val="both"/>
        <w:rPr>
          <w:rFonts w:ascii="Trebuchet MS" w:hAnsi="Trebuchet MS" w:cs="Times New Roman"/>
          <w:bCs/>
          <w:i/>
          <w:noProof/>
          <w:color w:val="FF0000"/>
          <w:sz w:val="18"/>
          <w:szCs w:val="18"/>
          <w:lang w:val="sr-Cyrl-RS"/>
        </w:rPr>
        <w:sectPr w:rsidR="00732E87" w:rsidRPr="00A56A28" w:rsidSect="005951C4">
          <w:pgSz w:w="16838" w:h="11906" w:orient="landscape" w:code="9"/>
          <w:pgMar w:top="850" w:right="1138" w:bottom="850" w:left="2606" w:header="576" w:footer="0" w:gutter="0"/>
          <w:cols w:space="720"/>
          <w:docGrid w:linePitch="360"/>
        </w:sectPr>
      </w:pPr>
    </w:p>
    <w:p w14:paraId="738AF273" w14:textId="7DFEE473" w:rsidR="00C31A9B" w:rsidRPr="00C31A9B" w:rsidRDefault="003D0568" w:rsidP="003D0568">
      <w:pPr>
        <w:spacing w:after="0" w:line="257" w:lineRule="auto"/>
        <w:jc w:val="both"/>
        <w:rPr>
          <w:rFonts w:ascii="Trebuchet MS" w:hAnsi="Trebuchet MS" w:cs="Times New Roman"/>
          <w:bCs/>
          <w:noProof/>
          <w:color w:val="FF0000"/>
          <w:sz w:val="18"/>
          <w:szCs w:val="18"/>
          <w:lang w:val="sr-Cyrl-RS"/>
        </w:rPr>
      </w:pPr>
      <w:r>
        <w:rPr>
          <w:rFonts w:ascii="Trebuchet MS" w:hAnsi="Trebuchet MS" w:cs="Times New Roman"/>
          <w:b/>
          <w:bCs/>
          <w:noProof/>
          <w:color w:val="FF0000"/>
          <w:sz w:val="18"/>
          <w:szCs w:val="18"/>
          <w:lang w:val="sr-Cyrl-RS"/>
        </w:rPr>
        <w:lastRenderedPageBreak/>
        <w:t xml:space="preserve">          </w:t>
      </w:r>
    </w:p>
    <w:p w14:paraId="38BD986B" w14:textId="70A5C32F" w:rsidR="00246EF6" w:rsidRDefault="00B81A03" w:rsidP="00246EF6">
      <w:pPr>
        <w:spacing w:after="0" w:line="257" w:lineRule="auto"/>
        <w:ind w:firstLine="90"/>
        <w:jc w:val="both"/>
        <w:rPr>
          <w:rFonts w:ascii="Palatino Linotype" w:hAnsi="Palatino Linotype" w:cs="Times New Roman"/>
          <w:i/>
          <w:sz w:val="20"/>
          <w:szCs w:val="20"/>
          <w:lang w:val="sr-Cyrl-RS"/>
        </w:rPr>
      </w:pPr>
      <w:r>
        <w:rPr>
          <w:rFonts w:ascii="Trebuchet MS" w:hAnsi="Trebuchet MS" w:cs="Times New Roman"/>
          <w:b/>
          <w:sz w:val="18"/>
          <w:szCs w:val="18"/>
          <w:lang w:val="sr-Cyrl-RS"/>
        </w:rPr>
        <w:t xml:space="preserve">                            </w:t>
      </w:r>
      <w:r w:rsidR="00732E87" w:rsidRPr="00A56A28">
        <w:rPr>
          <w:rFonts w:ascii="Trebuchet MS" w:hAnsi="Trebuchet MS" w:cs="Times New Roman"/>
          <w:b/>
          <w:sz w:val="18"/>
          <w:szCs w:val="18"/>
          <w:lang w:val="sr-Cyrl-RS"/>
        </w:rPr>
        <w:tab/>
      </w:r>
      <w:r w:rsidR="00246EF6" w:rsidRPr="00B81A03">
        <w:rPr>
          <w:rFonts w:ascii="Palatino Linotype" w:hAnsi="Palatino Linotype" w:cs="Times New Roman"/>
          <w:b/>
          <w:i/>
          <w:sz w:val="20"/>
          <w:szCs w:val="20"/>
          <w:lang w:val="sr-Cyrl-RS"/>
        </w:rPr>
        <w:t>Графикон 1.</w:t>
      </w:r>
      <w:r w:rsidR="00246EF6" w:rsidRPr="00B81A03">
        <w:rPr>
          <w:rFonts w:ascii="Palatino Linotype" w:hAnsi="Palatino Linotype" w:cs="Times New Roman"/>
          <w:i/>
          <w:sz w:val="20"/>
          <w:szCs w:val="20"/>
          <w:lang w:val="sr-Cyrl-RS"/>
        </w:rPr>
        <w:t xml:space="preserve"> Однос реализованих и нереализованих пројеката и ЛАП-ова</w:t>
      </w:r>
    </w:p>
    <w:p w14:paraId="4B69338B" w14:textId="77777777" w:rsidR="003D0568" w:rsidRDefault="003D0568" w:rsidP="00246EF6">
      <w:pPr>
        <w:spacing w:after="0" w:line="257" w:lineRule="auto"/>
        <w:ind w:firstLine="90"/>
        <w:jc w:val="both"/>
        <w:rPr>
          <w:rFonts w:ascii="Palatino Linotype" w:hAnsi="Palatino Linotype" w:cs="Times New Roman"/>
          <w:i/>
          <w:sz w:val="20"/>
          <w:szCs w:val="20"/>
          <w:lang w:val="sr-Cyrl-RS"/>
        </w:rPr>
      </w:pPr>
    </w:p>
    <w:p w14:paraId="1DEB376F" w14:textId="76182D73" w:rsidR="003D0568" w:rsidRDefault="003D0568" w:rsidP="003D0568">
      <w:pPr>
        <w:spacing w:after="0" w:line="257" w:lineRule="auto"/>
        <w:ind w:firstLine="90"/>
        <w:jc w:val="center"/>
        <w:rPr>
          <w:rFonts w:ascii="Palatino Linotype" w:hAnsi="Palatino Linotype" w:cs="Times New Roman"/>
          <w:i/>
          <w:sz w:val="20"/>
          <w:szCs w:val="20"/>
          <w:lang w:val="sr-Cyrl-RS"/>
        </w:rPr>
      </w:pPr>
      <w:r>
        <w:rPr>
          <w:noProof/>
        </w:rPr>
        <w:drawing>
          <wp:inline distT="0" distB="0" distL="0" distR="0" wp14:anchorId="18948AA4" wp14:editId="1FD927BE">
            <wp:extent cx="4476903" cy="1887220"/>
            <wp:effectExtent l="0" t="0" r="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D131A0" w14:textId="77777777" w:rsidR="00246EF6" w:rsidRPr="00A56A28" w:rsidRDefault="00246EF6" w:rsidP="0088210E">
      <w:pPr>
        <w:spacing w:after="0" w:line="257" w:lineRule="auto"/>
        <w:jc w:val="both"/>
        <w:rPr>
          <w:rFonts w:ascii="Trebuchet MS" w:hAnsi="Trebuchet MS" w:cs="Times New Roman"/>
          <w:i/>
          <w:color w:val="FF0000"/>
          <w:sz w:val="18"/>
          <w:szCs w:val="18"/>
          <w:lang w:val="sr-Cyrl-RS"/>
        </w:rPr>
      </w:pPr>
    </w:p>
    <w:p w14:paraId="75FE72B3" w14:textId="368EFD40" w:rsidR="00246EF6" w:rsidRDefault="00246EF6" w:rsidP="0088210E">
      <w:pPr>
        <w:spacing w:after="0" w:line="257" w:lineRule="auto"/>
        <w:ind w:firstLine="90"/>
        <w:jc w:val="center"/>
        <w:rPr>
          <w:rFonts w:ascii="Trebuchet MS" w:hAnsi="Trebuchet MS" w:cs="Times New Roman"/>
          <w:color w:val="FF0000"/>
          <w:sz w:val="24"/>
          <w:szCs w:val="24"/>
          <w:lang w:val="sr-Cyrl-RS"/>
        </w:rPr>
      </w:pPr>
    </w:p>
    <w:p w14:paraId="4D1A5D64" w14:textId="0E058449" w:rsidR="001528DD" w:rsidRDefault="001528DD" w:rsidP="001528DD">
      <w:pPr>
        <w:spacing w:after="0" w:line="257" w:lineRule="auto"/>
        <w:ind w:left="450" w:firstLine="90"/>
        <w:jc w:val="both"/>
        <w:rPr>
          <w:rFonts w:ascii="Palatino Linotype" w:hAnsi="Palatino Linotype" w:cs="Times New Roman"/>
          <w:bCs/>
          <w:noProof/>
          <w:sz w:val="24"/>
          <w:szCs w:val="24"/>
          <w:lang w:val="sr-Cyrl-RS"/>
        </w:rPr>
      </w:pPr>
      <w:r>
        <w:rPr>
          <w:rFonts w:ascii="Palatino Linotype" w:hAnsi="Palatino Linotype" w:cs="Times New Roman"/>
          <w:bCs/>
          <w:noProof/>
          <w:sz w:val="24"/>
          <w:szCs w:val="24"/>
          <w:lang w:val="sr-Cyrl-RS"/>
        </w:rPr>
        <w:t xml:space="preserve">      </w:t>
      </w:r>
      <w:r w:rsidRPr="00B81A03">
        <w:rPr>
          <w:rFonts w:ascii="Palatino Linotype" w:hAnsi="Palatino Linotype" w:cs="Times New Roman"/>
          <w:bCs/>
          <w:noProof/>
          <w:sz w:val="24"/>
          <w:szCs w:val="24"/>
          <w:lang w:val="sr-Cyrl-RS"/>
        </w:rPr>
        <w:t xml:space="preserve">Уколико погледамо однос планираних и реализованих пројеката према сваком посебном планском документу, тај однос је најбољи у случају </w:t>
      </w:r>
      <w:r w:rsidRPr="00B81A03">
        <w:rPr>
          <w:rFonts w:ascii="Palatino Linotype" w:hAnsi="Palatino Linotype" w:cs="Times New Roman"/>
          <w:bCs/>
          <w:i/>
          <w:noProof/>
          <w:sz w:val="24"/>
          <w:szCs w:val="24"/>
          <w:lang w:val="sr-Cyrl-RS"/>
        </w:rPr>
        <w:t xml:space="preserve">ЛАПЗ-ова за 2016., 2017. и 2019.  годину </w:t>
      </w:r>
      <w:r w:rsidRPr="00B81A03">
        <w:rPr>
          <w:rFonts w:ascii="Palatino Linotype" w:hAnsi="Palatino Linotype" w:cs="Times New Roman"/>
          <w:bCs/>
          <w:noProof/>
          <w:sz w:val="24"/>
          <w:szCs w:val="24"/>
          <w:lang w:val="sr-Cyrl-RS"/>
        </w:rPr>
        <w:t>(</w:t>
      </w:r>
      <w:r w:rsidRPr="00B81A03">
        <w:rPr>
          <w:rFonts w:ascii="Palatino Linotype" w:hAnsi="Palatino Linotype" w:cs="Times New Roman"/>
          <w:bCs/>
          <w:i/>
          <w:noProof/>
          <w:sz w:val="24"/>
          <w:szCs w:val="24"/>
          <w:lang w:val="sr-Cyrl-RS"/>
        </w:rPr>
        <w:t>100%)</w:t>
      </w:r>
      <w:r>
        <w:rPr>
          <w:rFonts w:ascii="Palatino Linotype" w:hAnsi="Palatino Linotype" w:cs="Times New Roman"/>
          <w:bCs/>
          <w:i/>
          <w:noProof/>
          <w:sz w:val="24"/>
          <w:szCs w:val="24"/>
          <w:lang w:val="sr-Cyrl-RS"/>
        </w:rPr>
        <w:t xml:space="preserve"> и ЛАПЗ-а за 2018</w:t>
      </w:r>
      <w:r w:rsidRPr="00B81A03">
        <w:rPr>
          <w:rFonts w:ascii="Palatino Linotype" w:hAnsi="Palatino Linotype" w:cs="Times New Roman"/>
          <w:bCs/>
          <w:i/>
          <w:noProof/>
          <w:sz w:val="24"/>
          <w:szCs w:val="24"/>
          <w:lang w:val="sr-Cyrl-RS"/>
        </w:rPr>
        <w:t xml:space="preserve">. годину (75%). </w:t>
      </w:r>
      <w:r w:rsidRPr="00B81A03">
        <w:rPr>
          <w:rFonts w:ascii="Palatino Linotype" w:hAnsi="Palatino Linotype" w:cs="Times New Roman"/>
          <w:bCs/>
          <w:noProof/>
          <w:sz w:val="24"/>
          <w:szCs w:val="24"/>
          <w:lang w:val="sr-Cyrl-RS"/>
        </w:rPr>
        <w:t>Однос</w:t>
      </w:r>
      <w:r w:rsidRPr="00B81A03">
        <w:rPr>
          <w:rFonts w:ascii="Palatino Linotype" w:hAnsi="Palatino Linotype" w:cs="Times New Roman"/>
          <w:bCs/>
          <w:i/>
          <w:noProof/>
          <w:sz w:val="24"/>
          <w:szCs w:val="24"/>
          <w:lang w:val="sr-Cyrl-RS"/>
        </w:rPr>
        <w:t xml:space="preserve"> </w:t>
      </w:r>
      <w:r w:rsidRPr="00B81A03">
        <w:rPr>
          <w:rFonts w:ascii="Palatino Linotype" w:hAnsi="Palatino Linotype" w:cs="Times New Roman"/>
          <w:bCs/>
          <w:noProof/>
          <w:sz w:val="24"/>
          <w:szCs w:val="24"/>
          <w:lang w:val="sr-Cyrl-RS"/>
        </w:rPr>
        <w:t xml:space="preserve"> планираног и оствареног у случају СОР 2014-2020. износи 33,33 %, док је овај однос најлошији у случају ЛАП-а за унапређење положаја Рома (16,67%).</w:t>
      </w:r>
    </w:p>
    <w:p w14:paraId="4AB58EBD" w14:textId="77777777" w:rsidR="009670E7" w:rsidRDefault="009670E7" w:rsidP="00246EF6">
      <w:pPr>
        <w:spacing w:after="0" w:line="257" w:lineRule="auto"/>
        <w:ind w:firstLine="90"/>
        <w:jc w:val="both"/>
        <w:rPr>
          <w:rFonts w:ascii="Trebuchet MS" w:hAnsi="Trebuchet MS" w:cs="Times New Roman"/>
          <w:color w:val="FF0000"/>
          <w:sz w:val="18"/>
          <w:szCs w:val="18"/>
          <w:lang w:val="sr-Cyrl-RS"/>
        </w:rPr>
      </w:pPr>
    </w:p>
    <w:p w14:paraId="6E46D863" w14:textId="77777777" w:rsidR="00246EF6" w:rsidRDefault="00246EF6" w:rsidP="00246EF6">
      <w:pPr>
        <w:spacing w:after="0" w:line="257" w:lineRule="auto"/>
        <w:ind w:firstLine="90"/>
        <w:jc w:val="both"/>
        <w:rPr>
          <w:rFonts w:ascii="Palatino Linotype" w:hAnsi="Palatino Linotype" w:cs="Times New Roman"/>
          <w:i/>
          <w:sz w:val="20"/>
          <w:szCs w:val="20"/>
          <w:lang w:val="sr-Cyrl-RS"/>
        </w:rPr>
      </w:pPr>
      <w:r w:rsidRPr="00B81A03">
        <w:rPr>
          <w:rFonts w:ascii="Palatino Linotype" w:hAnsi="Palatino Linotype" w:cs="Times New Roman"/>
          <w:i/>
          <w:color w:val="FF0000"/>
          <w:sz w:val="24"/>
          <w:szCs w:val="24"/>
          <w:lang w:val="sr-Cyrl-RS"/>
        </w:rPr>
        <w:t xml:space="preserve">     </w:t>
      </w:r>
      <w:r w:rsidRPr="00B81A03">
        <w:rPr>
          <w:rFonts w:ascii="Palatino Linotype" w:hAnsi="Palatino Linotype" w:cs="Times New Roman"/>
          <w:b/>
          <w:i/>
          <w:sz w:val="20"/>
          <w:szCs w:val="20"/>
          <w:lang w:val="sr-Cyrl-RS"/>
        </w:rPr>
        <w:t>Графикон 2.</w:t>
      </w:r>
      <w:r w:rsidRPr="00B81A03">
        <w:rPr>
          <w:rFonts w:ascii="Palatino Linotype" w:hAnsi="Palatino Linotype" w:cs="Times New Roman"/>
          <w:i/>
          <w:sz w:val="20"/>
          <w:szCs w:val="20"/>
          <w:lang w:val="sr-Cyrl-RS"/>
        </w:rPr>
        <w:t xml:space="preserve"> Однос реализованих и нереализованих пројеката/активности према планском документу</w:t>
      </w:r>
    </w:p>
    <w:p w14:paraId="1E16DC7B" w14:textId="77777777" w:rsidR="00DB2516" w:rsidRDefault="00DB2516" w:rsidP="00246EF6">
      <w:pPr>
        <w:spacing w:after="0" w:line="257" w:lineRule="auto"/>
        <w:ind w:firstLine="90"/>
        <w:jc w:val="both"/>
        <w:rPr>
          <w:rFonts w:ascii="Palatino Linotype" w:hAnsi="Palatino Linotype" w:cs="Times New Roman"/>
          <w:i/>
          <w:sz w:val="20"/>
          <w:szCs w:val="20"/>
          <w:lang w:val="sr-Cyrl-RS"/>
        </w:rPr>
      </w:pPr>
    </w:p>
    <w:p w14:paraId="21404D3F" w14:textId="4137C021" w:rsidR="009670E7" w:rsidRDefault="009670E7" w:rsidP="00DB2516">
      <w:pPr>
        <w:spacing w:after="0" w:line="257" w:lineRule="auto"/>
        <w:ind w:firstLine="90"/>
        <w:jc w:val="center"/>
        <w:rPr>
          <w:rFonts w:ascii="Palatino Linotype" w:hAnsi="Palatino Linotype" w:cs="Times New Roman"/>
          <w:i/>
          <w:sz w:val="20"/>
          <w:szCs w:val="20"/>
          <w:lang w:val="sr-Cyrl-RS"/>
        </w:rPr>
      </w:pPr>
      <w:r>
        <w:rPr>
          <w:noProof/>
        </w:rPr>
        <w:drawing>
          <wp:inline distT="0" distB="0" distL="0" distR="0" wp14:anchorId="12D27BB9" wp14:editId="67E5E271">
            <wp:extent cx="5334000" cy="29527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E033B1" w14:textId="77777777" w:rsidR="009670E7" w:rsidRDefault="009670E7" w:rsidP="00246EF6">
      <w:pPr>
        <w:spacing w:after="0" w:line="257" w:lineRule="auto"/>
        <w:ind w:firstLine="90"/>
        <w:jc w:val="both"/>
        <w:rPr>
          <w:rFonts w:ascii="Palatino Linotype" w:hAnsi="Palatino Linotype" w:cs="Times New Roman"/>
          <w:i/>
          <w:sz w:val="20"/>
          <w:szCs w:val="20"/>
          <w:lang w:val="sr-Cyrl-RS"/>
        </w:rPr>
      </w:pPr>
    </w:p>
    <w:p w14:paraId="1DF415BA" w14:textId="77777777" w:rsidR="00B81A03" w:rsidRPr="00A56A28" w:rsidRDefault="00B81A03" w:rsidP="005E30D5">
      <w:pPr>
        <w:spacing w:after="0" w:line="257" w:lineRule="auto"/>
        <w:jc w:val="both"/>
        <w:rPr>
          <w:rFonts w:ascii="Trebuchet MS" w:hAnsi="Trebuchet MS" w:cs="Times New Roman"/>
          <w:color w:val="FF0000"/>
          <w:sz w:val="24"/>
          <w:szCs w:val="24"/>
          <w:lang w:val="sr-Cyrl-RS"/>
        </w:rPr>
      </w:pPr>
    </w:p>
    <w:p w14:paraId="0C2079F9" w14:textId="1E7043B9" w:rsidR="00FA21A0" w:rsidRDefault="00246EF6" w:rsidP="00FA21A0">
      <w:pPr>
        <w:spacing w:after="0" w:line="257" w:lineRule="auto"/>
        <w:ind w:left="360" w:right="396" w:firstLine="90"/>
        <w:jc w:val="both"/>
        <w:rPr>
          <w:rFonts w:ascii="Palatino Linotype" w:hAnsi="Palatino Linotype" w:cs="Times New Roman"/>
          <w:sz w:val="24"/>
          <w:szCs w:val="24"/>
          <w:lang w:val="sr-Cyrl-RS"/>
        </w:rPr>
      </w:pPr>
      <w:r w:rsidRPr="00A56A28">
        <w:rPr>
          <w:rFonts w:ascii="Trebuchet MS" w:hAnsi="Trebuchet MS" w:cs="Times New Roman"/>
          <w:color w:val="FF0000"/>
          <w:sz w:val="24"/>
          <w:szCs w:val="24"/>
          <w:lang w:val="sr-Cyrl-RS"/>
        </w:rPr>
        <w:lastRenderedPageBreak/>
        <w:t xml:space="preserve">     </w:t>
      </w:r>
      <w:r w:rsidRPr="00FA21A0">
        <w:rPr>
          <w:rFonts w:ascii="Palatino Linotype" w:hAnsi="Palatino Linotype" w:cs="Times New Roman"/>
          <w:sz w:val="24"/>
          <w:szCs w:val="24"/>
          <w:lang w:val="sr-Cyrl-RS"/>
        </w:rPr>
        <w:t xml:space="preserve">Уколико </w:t>
      </w:r>
      <w:r w:rsidR="00FA21A0">
        <w:rPr>
          <w:rFonts w:ascii="Palatino Linotype" w:hAnsi="Palatino Linotype" w:cs="Times New Roman"/>
          <w:sz w:val="24"/>
          <w:szCs w:val="24"/>
          <w:lang w:val="sr-Cyrl-RS"/>
        </w:rPr>
        <w:t xml:space="preserve">желимо да </w:t>
      </w:r>
      <w:r w:rsidRPr="00FA21A0">
        <w:rPr>
          <w:rFonts w:ascii="Palatino Linotype" w:hAnsi="Palatino Linotype" w:cs="Times New Roman"/>
          <w:sz w:val="24"/>
          <w:szCs w:val="24"/>
          <w:lang w:val="sr-Cyrl-RS"/>
        </w:rPr>
        <w:t>анализирамо остварене индикаторе на нивоу ак</w:t>
      </w:r>
      <w:r w:rsidR="00FA21A0">
        <w:rPr>
          <w:rFonts w:ascii="Palatino Linotype" w:hAnsi="Palatino Linotype" w:cs="Times New Roman"/>
          <w:sz w:val="24"/>
          <w:szCs w:val="24"/>
          <w:lang w:val="sr-Cyrl-RS"/>
        </w:rPr>
        <w:t>тивности</w:t>
      </w:r>
      <w:r w:rsidR="003D205E">
        <w:rPr>
          <w:rFonts w:ascii="Palatino Linotype" w:hAnsi="Palatino Linotype" w:cs="Times New Roman"/>
          <w:sz w:val="24"/>
          <w:szCs w:val="24"/>
          <w:lang w:val="sr-Cyrl-RS"/>
        </w:rPr>
        <w:t>,</w:t>
      </w:r>
      <w:r w:rsidR="00FA21A0">
        <w:rPr>
          <w:rFonts w:ascii="Palatino Linotype" w:hAnsi="Palatino Linotype" w:cs="Times New Roman"/>
          <w:sz w:val="24"/>
          <w:szCs w:val="24"/>
          <w:lang w:val="sr-Cyrl-RS"/>
        </w:rPr>
        <w:t xml:space="preserve"> највећи проблем представља то што индикатори нису добро дефинисани, тј. </w:t>
      </w:r>
      <w:r w:rsidR="002A3479">
        <w:rPr>
          <w:rFonts w:ascii="Palatino Linotype" w:hAnsi="Palatino Linotype" w:cs="Times New Roman"/>
          <w:sz w:val="24"/>
          <w:szCs w:val="24"/>
          <w:lang w:val="sr-Cyrl-RS"/>
        </w:rPr>
        <w:t xml:space="preserve">поред тога што нису </w:t>
      </w:r>
      <w:r w:rsidR="00FA21A0">
        <w:rPr>
          <w:rFonts w:ascii="Palatino Linotype" w:hAnsi="Palatino Linotype" w:cs="Times New Roman"/>
          <w:sz w:val="24"/>
          <w:szCs w:val="24"/>
          <w:lang w:val="sr-Cyrl-RS"/>
        </w:rPr>
        <w:t xml:space="preserve">дефинисане базне вредности индикатора, за 13 реализованих пројеката (68,42%) нису дефинисане ни циљане вредности. </w:t>
      </w:r>
      <w:r w:rsidR="003D205E">
        <w:rPr>
          <w:rFonts w:ascii="Palatino Linotype" w:hAnsi="Palatino Linotype" w:cs="Times New Roman"/>
          <w:b/>
          <w:sz w:val="24"/>
          <w:szCs w:val="24"/>
          <w:lang w:val="sr-Cyrl-RS"/>
        </w:rPr>
        <w:t xml:space="preserve">Тако </w:t>
      </w:r>
      <w:r w:rsidR="00FA21A0" w:rsidRPr="00FA21A0">
        <w:rPr>
          <w:rFonts w:ascii="Palatino Linotype" w:hAnsi="Palatino Linotype" w:cs="Times New Roman"/>
          <w:b/>
          <w:sz w:val="24"/>
          <w:szCs w:val="24"/>
          <w:lang w:val="sr-Cyrl-RS"/>
        </w:rPr>
        <w:t xml:space="preserve">учинак за 2/3 реализованох пројеката уопште није могуће вредновати. </w:t>
      </w:r>
      <w:r w:rsidR="00FA21A0">
        <w:rPr>
          <w:rFonts w:ascii="Palatino Linotype" w:hAnsi="Palatino Linotype" w:cs="Times New Roman"/>
          <w:sz w:val="24"/>
          <w:szCs w:val="24"/>
          <w:lang w:val="sr-Cyrl-RS"/>
        </w:rPr>
        <w:t>Тамо где су дефинисане циљане вредности индикатора</w:t>
      </w:r>
      <w:r w:rsidR="002A3479">
        <w:rPr>
          <w:rFonts w:ascii="Palatino Linotype" w:hAnsi="Palatino Linotype" w:cs="Times New Roman"/>
          <w:sz w:val="24"/>
          <w:szCs w:val="24"/>
          <w:lang w:val="sr-Cyrl-RS"/>
        </w:rPr>
        <w:t xml:space="preserve"> (6 </w:t>
      </w:r>
      <w:r w:rsidR="00FA21A0">
        <w:rPr>
          <w:rFonts w:ascii="Palatino Linotype" w:hAnsi="Palatino Linotype" w:cs="Times New Roman"/>
          <w:sz w:val="24"/>
          <w:szCs w:val="24"/>
          <w:lang w:val="sr-Cyrl-RS"/>
        </w:rPr>
        <w:t>о</w:t>
      </w:r>
      <w:r w:rsidR="002A3479">
        <w:rPr>
          <w:rFonts w:ascii="Palatino Linotype" w:hAnsi="Palatino Linotype" w:cs="Times New Roman"/>
          <w:sz w:val="24"/>
          <w:szCs w:val="24"/>
          <w:lang w:val="sr-Cyrl-RS"/>
        </w:rPr>
        <w:t>д</w:t>
      </w:r>
      <w:r w:rsidR="00FA21A0">
        <w:rPr>
          <w:rFonts w:ascii="Palatino Linotype" w:hAnsi="Palatino Linotype" w:cs="Times New Roman"/>
          <w:sz w:val="24"/>
          <w:szCs w:val="24"/>
          <w:lang w:val="sr-Cyrl-RS"/>
        </w:rPr>
        <w:t xml:space="preserve"> 19 реализованих пројеката), у 3 случаја су индикатори надмашени (15,79%) и </w:t>
      </w:r>
      <w:r w:rsidR="002A3479">
        <w:rPr>
          <w:rFonts w:ascii="Palatino Linotype" w:hAnsi="Palatino Linotype" w:cs="Times New Roman"/>
          <w:sz w:val="24"/>
          <w:szCs w:val="24"/>
          <w:lang w:val="sr-Cyrl-RS"/>
        </w:rPr>
        <w:t xml:space="preserve">у истом толиком броју </w:t>
      </w:r>
      <w:r w:rsidR="003D205E">
        <w:rPr>
          <w:rFonts w:ascii="Palatino Linotype" w:hAnsi="Palatino Linotype" w:cs="Times New Roman"/>
          <w:sz w:val="24"/>
          <w:szCs w:val="24"/>
          <w:lang w:val="sr-Cyrl-RS"/>
        </w:rPr>
        <w:t>пројеката</w:t>
      </w:r>
      <w:r w:rsidR="002A3479">
        <w:rPr>
          <w:rFonts w:ascii="Palatino Linotype" w:hAnsi="Palatino Linotype" w:cs="Times New Roman"/>
          <w:sz w:val="24"/>
          <w:szCs w:val="24"/>
          <w:lang w:val="sr-Cyrl-RS"/>
        </w:rPr>
        <w:t xml:space="preserve"> </w:t>
      </w:r>
      <w:r w:rsidR="00FA21A0">
        <w:rPr>
          <w:rFonts w:ascii="Palatino Linotype" w:hAnsi="Palatino Linotype" w:cs="Times New Roman"/>
          <w:sz w:val="24"/>
          <w:szCs w:val="24"/>
          <w:lang w:val="sr-Cyrl-RS"/>
        </w:rPr>
        <w:t>је остварено је мање него што је планирано (15,79%).</w:t>
      </w:r>
    </w:p>
    <w:p w14:paraId="45097066" w14:textId="77777777" w:rsidR="005E30D5" w:rsidRPr="00A56A28" w:rsidRDefault="005E30D5" w:rsidP="00246EF6">
      <w:pPr>
        <w:spacing w:after="0" w:line="257" w:lineRule="auto"/>
        <w:ind w:left="360" w:right="396" w:firstLine="90"/>
        <w:jc w:val="both"/>
        <w:rPr>
          <w:rFonts w:ascii="Trebuchet MS" w:hAnsi="Trebuchet MS" w:cs="Times New Roman"/>
          <w:sz w:val="24"/>
          <w:szCs w:val="24"/>
          <w:lang w:val="sr-Cyrl-RS"/>
        </w:rPr>
      </w:pPr>
    </w:p>
    <w:p w14:paraId="580FD6CC" w14:textId="528EF200" w:rsidR="00594F2F" w:rsidRDefault="00594F2F" w:rsidP="00FA21A0">
      <w:pPr>
        <w:spacing w:after="0" w:line="257" w:lineRule="auto"/>
        <w:ind w:firstLine="90"/>
        <w:jc w:val="center"/>
        <w:rPr>
          <w:rFonts w:ascii="Palatino Linotype" w:hAnsi="Palatino Linotype" w:cs="Times New Roman"/>
          <w:i/>
          <w:sz w:val="20"/>
          <w:szCs w:val="20"/>
          <w:lang w:val="sr-Cyrl-RS"/>
        </w:rPr>
      </w:pPr>
      <w:r w:rsidRPr="00FA21A0">
        <w:rPr>
          <w:rFonts w:ascii="Palatino Linotype" w:hAnsi="Palatino Linotype" w:cs="Times New Roman"/>
          <w:b/>
          <w:i/>
          <w:sz w:val="20"/>
          <w:szCs w:val="20"/>
          <w:lang w:val="sr-Cyrl-RS"/>
        </w:rPr>
        <w:t>Графикон 3.</w:t>
      </w:r>
      <w:r w:rsidRPr="00FA21A0">
        <w:rPr>
          <w:rFonts w:ascii="Palatino Linotype" w:hAnsi="Palatino Linotype" w:cs="Times New Roman"/>
          <w:i/>
          <w:sz w:val="20"/>
          <w:szCs w:val="20"/>
          <w:lang w:val="sr-Cyrl-RS"/>
        </w:rPr>
        <w:t xml:space="preserve"> Оставреност индикатора на нивоу активности у односу на циљане вредности</w:t>
      </w:r>
    </w:p>
    <w:p w14:paraId="78F033E7" w14:textId="77777777" w:rsidR="009670E7" w:rsidRDefault="009670E7" w:rsidP="009670E7">
      <w:pPr>
        <w:spacing w:after="0" w:line="257" w:lineRule="auto"/>
        <w:ind w:firstLine="90"/>
        <w:rPr>
          <w:rFonts w:ascii="Palatino Linotype" w:hAnsi="Palatino Linotype" w:cs="Times New Roman"/>
          <w:i/>
          <w:sz w:val="20"/>
          <w:szCs w:val="20"/>
          <w:lang w:val="sr-Cyrl-RS"/>
        </w:rPr>
      </w:pPr>
    </w:p>
    <w:p w14:paraId="360294C3" w14:textId="238DA044" w:rsidR="009670E7" w:rsidRDefault="009670E7" w:rsidP="00FA21A0">
      <w:pPr>
        <w:spacing w:after="0" w:line="257" w:lineRule="auto"/>
        <w:ind w:firstLine="90"/>
        <w:jc w:val="center"/>
        <w:rPr>
          <w:rFonts w:ascii="Palatino Linotype" w:hAnsi="Palatino Linotype" w:cs="Times New Roman"/>
          <w:i/>
          <w:sz w:val="20"/>
          <w:szCs w:val="20"/>
          <w:lang w:val="sr-Cyrl-RS"/>
        </w:rPr>
      </w:pPr>
      <w:r>
        <w:rPr>
          <w:noProof/>
        </w:rPr>
        <w:drawing>
          <wp:inline distT="0" distB="0" distL="0" distR="0" wp14:anchorId="0B4A2706" wp14:editId="26DE1EF6">
            <wp:extent cx="4619625" cy="27432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3FD43A" w14:textId="1CE78544" w:rsidR="00A95059" w:rsidRDefault="00A95059" w:rsidP="009670E7">
      <w:pPr>
        <w:ind w:right="-54"/>
        <w:jc w:val="both"/>
        <w:rPr>
          <w:rFonts w:ascii="Palatino Linotype" w:hAnsi="Palatino Linotype" w:cs="Times New Roman"/>
          <w:sz w:val="24"/>
          <w:szCs w:val="24"/>
          <w:lang w:val="sr-Cyrl-RS"/>
        </w:rPr>
      </w:pPr>
    </w:p>
    <w:p w14:paraId="4793BFD5" w14:textId="32041995" w:rsidR="00E07DDB" w:rsidRDefault="0088462F" w:rsidP="009670E7">
      <w:pPr>
        <w:ind w:left="450" w:right="-54" w:firstLine="90"/>
        <w:jc w:val="both"/>
        <w:rPr>
          <w:rFonts w:ascii="Palatino Linotype" w:hAnsi="Palatino Linotype" w:cs="Times New Roman"/>
          <w:sz w:val="24"/>
          <w:szCs w:val="24"/>
          <w:lang w:val="sr-Cyrl-RS"/>
        </w:rPr>
      </w:pPr>
      <w:r w:rsidRPr="00E07DDB">
        <w:rPr>
          <w:rFonts w:ascii="Palatino Linotype" w:hAnsi="Palatino Linotype" w:cs="Times New Roman"/>
          <w:sz w:val="24"/>
          <w:szCs w:val="24"/>
          <w:lang w:val="sr-Cyrl-RS"/>
        </w:rPr>
        <w:t xml:space="preserve">    Уколико се у садржинском смислу осврнемо на активности које су </w:t>
      </w:r>
      <w:r w:rsidR="00D627FC" w:rsidRPr="00E07DDB">
        <w:rPr>
          <w:rFonts w:ascii="Palatino Linotype" w:hAnsi="Palatino Linotype" w:cs="Times New Roman"/>
          <w:sz w:val="24"/>
          <w:szCs w:val="24"/>
          <w:lang w:val="sr-Cyrl-RS"/>
        </w:rPr>
        <w:t xml:space="preserve">у </w:t>
      </w:r>
      <w:r w:rsidRPr="00E07DDB">
        <w:rPr>
          <w:rFonts w:ascii="Palatino Linotype" w:hAnsi="Palatino Linotype" w:cs="Times New Roman"/>
          <w:sz w:val="24"/>
          <w:szCs w:val="24"/>
          <w:lang w:val="sr-Cyrl-RS"/>
        </w:rPr>
        <w:t>посматраном периоду реализоване са циљем унапређења запошљивости и запошљавања</w:t>
      </w:r>
      <w:r w:rsidR="00E07DDB">
        <w:rPr>
          <w:rFonts w:ascii="Palatino Linotype" w:hAnsi="Palatino Linotype" w:cs="Times New Roman"/>
          <w:sz w:val="24"/>
          <w:szCs w:val="24"/>
          <w:lang w:val="sr-Cyrl-RS"/>
        </w:rPr>
        <w:t xml:space="preserve"> младих у општини Бач</w:t>
      </w:r>
      <w:r w:rsidRPr="00E07DDB">
        <w:rPr>
          <w:rFonts w:ascii="Palatino Linotype" w:hAnsi="Palatino Linotype" w:cs="Times New Roman"/>
          <w:sz w:val="24"/>
          <w:szCs w:val="24"/>
          <w:lang w:val="sr-Cyrl-RS"/>
        </w:rPr>
        <w:t>, могуће је констатовати да је:</w:t>
      </w:r>
    </w:p>
    <w:p w14:paraId="77003F9E" w14:textId="688087EC" w:rsidR="00A95059" w:rsidRDefault="00A95059" w:rsidP="00A95059">
      <w:pPr>
        <w:pStyle w:val="ListParagraph"/>
        <w:numPr>
          <w:ilvl w:val="0"/>
          <w:numId w:val="21"/>
        </w:numPr>
        <w:ind w:right="-54"/>
        <w:jc w:val="both"/>
        <w:rPr>
          <w:rFonts w:ascii="Palatino Linotype" w:hAnsi="Palatino Linotype" w:cs="Times New Roman"/>
          <w:sz w:val="24"/>
          <w:szCs w:val="24"/>
          <w:lang w:val="sr-Cyrl-RS"/>
        </w:rPr>
      </w:pPr>
      <w:r w:rsidRPr="00A95059">
        <w:rPr>
          <w:rFonts w:ascii="Palatino Linotype" w:hAnsi="Palatino Linotype" w:cs="Times New Roman"/>
          <w:sz w:val="24"/>
          <w:szCs w:val="24"/>
          <w:lang w:val="sr-Cyrl-RS"/>
        </w:rPr>
        <w:t>Формиран Дунавски ресурсни центар за младе у Бачу</w:t>
      </w:r>
      <w:r w:rsidR="002A3479">
        <w:rPr>
          <w:rFonts w:ascii="Palatino Linotype" w:hAnsi="Palatino Linotype" w:cs="Times New Roman"/>
          <w:sz w:val="24"/>
          <w:szCs w:val="24"/>
          <w:lang w:val="sr-Cyrl-RS"/>
        </w:rPr>
        <w:t>;</w:t>
      </w:r>
    </w:p>
    <w:p w14:paraId="69F0A31D" w14:textId="5D3976C3" w:rsidR="00E07DDB" w:rsidRPr="00A95059" w:rsidRDefault="00A95059" w:rsidP="00A95059">
      <w:pPr>
        <w:pStyle w:val="ListParagraph"/>
        <w:numPr>
          <w:ilvl w:val="0"/>
          <w:numId w:val="21"/>
        </w:numPr>
        <w:ind w:right="-54"/>
        <w:jc w:val="both"/>
        <w:rPr>
          <w:rFonts w:ascii="Palatino Linotype" w:hAnsi="Palatino Linotype" w:cs="Times New Roman"/>
          <w:sz w:val="24"/>
          <w:szCs w:val="24"/>
          <w:lang w:val="sr-Cyrl-RS"/>
        </w:rPr>
      </w:pPr>
      <w:r>
        <w:rPr>
          <w:rFonts w:ascii="Palatino Linotype" w:hAnsi="Palatino Linotype" w:cs="Times New Roman"/>
          <w:sz w:val="24"/>
          <w:szCs w:val="24"/>
          <w:lang w:val="sr-Cyrl-RS"/>
        </w:rPr>
        <w:t xml:space="preserve">Организовано </w:t>
      </w:r>
      <w:r w:rsidRPr="00A95059">
        <w:rPr>
          <w:rFonts w:ascii="Palatino Linotype" w:hAnsi="Palatino Linotype" w:cs="Times New Roman"/>
          <w:sz w:val="24"/>
          <w:szCs w:val="24"/>
          <w:lang w:val="sr-Cyrl-RS"/>
        </w:rPr>
        <w:t>8 модула тренинга за запошљавање младих и  менторинг за младе</w:t>
      </w:r>
      <w:r>
        <w:rPr>
          <w:rFonts w:ascii="Palatino Linotype" w:hAnsi="Palatino Linotype" w:cs="Times New Roman"/>
          <w:sz w:val="24"/>
          <w:szCs w:val="24"/>
          <w:lang w:val="sr-Cyrl-RS"/>
        </w:rPr>
        <w:t xml:space="preserve"> којим</w:t>
      </w:r>
      <w:r w:rsidR="003D205E">
        <w:rPr>
          <w:rFonts w:ascii="Palatino Linotype" w:hAnsi="Palatino Linotype" w:cs="Times New Roman"/>
          <w:sz w:val="24"/>
          <w:szCs w:val="24"/>
          <w:lang w:val="sr-Cyrl-RS"/>
        </w:rPr>
        <w:t>а</w:t>
      </w:r>
      <w:r>
        <w:rPr>
          <w:rFonts w:ascii="Palatino Linotype" w:hAnsi="Palatino Linotype" w:cs="Times New Roman"/>
          <w:sz w:val="24"/>
          <w:szCs w:val="24"/>
          <w:lang w:val="sr-Cyrl-RS"/>
        </w:rPr>
        <w:t xml:space="preserve"> је </w:t>
      </w:r>
      <w:r w:rsidRPr="003D205E">
        <w:rPr>
          <w:rFonts w:ascii="Palatino Linotype" w:hAnsi="Palatino Linotype" w:cs="Times New Roman"/>
          <w:sz w:val="24"/>
          <w:szCs w:val="24"/>
          <w:lang w:val="sr-Cyrl-RS"/>
        </w:rPr>
        <w:t xml:space="preserve">обухваћено </w:t>
      </w:r>
      <w:r w:rsidR="003D205E" w:rsidRPr="003D205E">
        <w:rPr>
          <w:rFonts w:ascii="Palatino Linotype" w:hAnsi="Palatino Linotype" w:cs="Times New Roman"/>
          <w:sz w:val="24"/>
          <w:szCs w:val="24"/>
          <w:lang w:val="sr-Cyrl-RS"/>
        </w:rPr>
        <w:t>15  полазника</w:t>
      </w:r>
      <w:r w:rsidR="002A3479" w:rsidRPr="003D205E">
        <w:rPr>
          <w:rFonts w:ascii="Palatino Linotype" w:hAnsi="Palatino Linotype" w:cs="Times New Roman"/>
          <w:sz w:val="24"/>
          <w:szCs w:val="24"/>
          <w:lang w:val="sr-Cyrl-RS"/>
        </w:rPr>
        <w:t>;</w:t>
      </w:r>
    </w:p>
    <w:p w14:paraId="2A9F1FF0" w14:textId="5264F986" w:rsidR="00A95059" w:rsidRDefault="00A95059" w:rsidP="00A95059">
      <w:pPr>
        <w:pStyle w:val="ListParagraph"/>
        <w:numPr>
          <w:ilvl w:val="0"/>
          <w:numId w:val="21"/>
        </w:numPr>
        <w:ind w:right="-54"/>
        <w:jc w:val="both"/>
        <w:rPr>
          <w:rFonts w:ascii="Palatino Linotype" w:hAnsi="Palatino Linotype" w:cs="Times New Roman"/>
          <w:sz w:val="24"/>
          <w:szCs w:val="24"/>
          <w:lang w:val="sr-Cyrl-RS"/>
        </w:rPr>
      </w:pPr>
      <w:r>
        <w:rPr>
          <w:rFonts w:ascii="Palatino Linotype" w:hAnsi="Palatino Linotype" w:cs="Times New Roman"/>
          <w:sz w:val="24"/>
          <w:szCs w:val="24"/>
          <w:lang w:val="sr-Cyrl-RS"/>
        </w:rPr>
        <w:t>Адаптирана је радионица за потребе извођења практичне наставе у Пољопривредној школи коју кортисти 90 ученика</w:t>
      </w:r>
      <w:r w:rsidR="002A3479">
        <w:rPr>
          <w:rFonts w:ascii="Palatino Linotype" w:hAnsi="Palatino Linotype" w:cs="Times New Roman"/>
          <w:sz w:val="24"/>
          <w:szCs w:val="24"/>
          <w:lang w:val="sr-Cyrl-RS"/>
        </w:rPr>
        <w:t>;</w:t>
      </w:r>
    </w:p>
    <w:p w14:paraId="3FA7ED97" w14:textId="77A8A16E" w:rsidR="00C91C3E" w:rsidRPr="00A95059" w:rsidRDefault="00A95059" w:rsidP="00A95059">
      <w:pPr>
        <w:pStyle w:val="ListParagraph"/>
        <w:numPr>
          <w:ilvl w:val="0"/>
          <w:numId w:val="21"/>
        </w:numPr>
        <w:ind w:right="-54"/>
        <w:jc w:val="both"/>
        <w:rPr>
          <w:rFonts w:ascii="Palatino Linotype" w:hAnsi="Palatino Linotype" w:cs="Times New Roman"/>
          <w:sz w:val="24"/>
          <w:szCs w:val="24"/>
          <w:lang w:val="sr-Cyrl-RS"/>
        </w:rPr>
      </w:pPr>
      <w:r w:rsidRPr="00A95059">
        <w:rPr>
          <w:rFonts w:ascii="Palatino Linotype" w:hAnsi="Palatino Linotype" w:cs="TimesNewRomanPS-BoldMT"/>
          <w:bCs/>
          <w:sz w:val="24"/>
          <w:szCs w:val="24"/>
          <w:lang w:val="sr-Cyrl-RS"/>
        </w:rPr>
        <w:t>20</w:t>
      </w:r>
      <w:r w:rsidR="003229EC" w:rsidRPr="00A95059">
        <w:rPr>
          <w:rFonts w:ascii="Palatino Linotype" w:hAnsi="Palatino Linotype" w:cs="TimesNewRomanPS-BoldMT"/>
          <w:bCs/>
          <w:sz w:val="24"/>
          <w:szCs w:val="24"/>
          <w:lang w:val="sr-Cyrl-RS"/>
        </w:rPr>
        <w:t xml:space="preserve"> младих</w:t>
      </w:r>
      <w:r w:rsidR="00C91C3E" w:rsidRPr="00A95059">
        <w:rPr>
          <w:rFonts w:ascii="Palatino Linotype" w:hAnsi="Palatino Linotype" w:cs="TimesNewRomanPS-BoldMT"/>
          <w:bCs/>
          <w:sz w:val="24"/>
          <w:szCs w:val="24"/>
          <w:lang w:val="sr-Cyrl-RS"/>
        </w:rPr>
        <w:t xml:space="preserve"> </w:t>
      </w:r>
      <w:r w:rsidR="00D627FC" w:rsidRPr="00A95059">
        <w:rPr>
          <w:rFonts w:ascii="Palatino Linotype" w:hAnsi="Palatino Linotype" w:cs="TimesNewRomanPS-BoldMT"/>
          <w:bCs/>
          <w:sz w:val="24"/>
          <w:szCs w:val="24"/>
          <w:lang w:val="sr-Cyrl-RS"/>
        </w:rPr>
        <w:t xml:space="preserve">је </w:t>
      </w:r>
      <w:r w:rsidR="00C91C3E" w:rsidRPr="00A95059">
        <w:rPr>
          <w:rFonts w:ascii="Palatino Linotype" w:hAnsi="Palatino Linotype" w:cs="TimesNewRomanPS-BoldMT"/>
          <w:bCs/>
          <w:sz w:val="24"/>
          <w:szCs w:val="24"/>
          <w:lang w:val="sr-Cyrl-RS"/>
        </w:rPr>
        <w:t>ангажовано на стручној пракси</w:t>
      </w:r>
      <w:r w:rsidR="003229EC" w:rsidRPr="00A95059">
        <w:rPr>
          <w:rFonts w:ascii="Palatino Linotype" w:hAnsi="Palatino Linotype" w:cs="TimesNewRomanPS-BoldMT"/>
          <w:bCs/>
          <w:sz w:val="24"/>
          <w:szCs w:val="24"/>
          <w:lang w:val="sr-Cyrl-RS"/>
        </w:rPr>
        <w:t xml:space="preserve"> </w:t>
      </w:r>
      <w:r w:rsidR="00D627FC" w:rsidRPr="00A95059">
        <w:rPr>
          <w:rFonts w:ascii="Palatino Linotype" w:hAnsi="Palatino Linotype" w:cs="TimesNewRomanPS-BoldMT"/>
          <w:bCs/>
          <w:sz w:val="24"/>
          <w:szCs w:val="24"/>
          <w:lang w:val="sr-Cyrl-RS"/>
        </w:rPr>
        <w:t xml:space="preserve">са циљем </w:t>
      </w:r>
      <w:r w:rsidR="0088462F" w:rsidRPr="00A95059">
        <w:rPr>
          <w:rFonts w:ascii="Palatino Linotype" w:hAnsi="Palatino Linotype" w:cs="TimesNewRomanPSMT"/>
          <w:noProof/>
          <w:sz w:val="24"/>
          <w:szCs w:val="24"/>
          <w:lang w:val="sr-Cyrl-RS"/>
        </w:rPr>
        <w:t>стручног оспособљавања приправника за самостални рад у струци</w:t>
      </w:r>
      <w:r w:rsidR="002A3479">
        <w:rPr>
          <w:rFonts w:ascii="Palatino Linotype" w:hAnsi="Palatino Linotype" w:cs="TimesNewRomanPSMT"/>
          <w:noProof/>
          <w:sz w:val="24"/>
          <w:szCs w:val="24"/>
          <w:lang w:val="sr-Cyrl-RS"/>
        </w:rPr>
        <w:t>;</w:t>
      </w:r>
    </w:p>
    <w:p w14:paraId="1C320116" w14:textId="5E98CAB3" w:rsidR="00A95059" w:rsidRPr="00A95059" w:rsidRDefault="00A95059" w:rsidP="00A95059">
      <w:pPr>
        <w:pStyle w:val="ListParagraph"/>
        <w:numPr>
          <w:ilvl w:val="0"/>
          <w:numId w:val="21"/>
        </w:numPr>
        <w:ind w:right="-54"/>
        <w:jc w:val="both"/>
        <w:rPr>
          <w:rFonts w:ascii="Palatino Linotype" w:hAnsi="Palatino Linotype" w:cs="Times New Roman"/>
          <w:sz w:val="24"/>
          <w:szCs w:val="24"/>
          <w:lang w:val="sr-Cyrl-RS"/>
        </w:rPr>
      </w:pPr>
      <w:r>
        <w:rPr>
          <w:rFonts w:ascii="Palatino Linotype" w:hAnsi="Palatino Linotype" w:cs="TimesNewRomanPSMT"/>
          <w:noProof/>
          <w:sz w:val="24"/>
          <w:szCs w:val="24"/>
          <w:lang w:val="sr-Cyrl-RS"/>
        </w:rPr>
        <w:lastRenderedPageBreak/>
        <w:t>Одржан инфо дан за 20 ученика ромске националности на коме су промовисане афирмативне мере за упис на факултете и више школе</w:t>
      </w:r>
      <w:r w:rsidR="002A3479">
        <w:rPr>
          <w:rFonts w:ascii="Palatino Linotype" w:hAnsi="Palatino Linotype" w:cs="TimesNewRomanPSMT"/>
          <w:noProof/>
          <w:sz w:val="24"/>
          <w:szCs w:val="24"/>
          <w:lang w:val="sr-Cyrl-RS"/>
        </w:rPr>
        <w:t>;</w:t>
      </w:r>
    </w:p>
    <w:p w14:paraId="3941F519" w14:textId="26A52CEA" w:rsidR="00A95059" w:rsidRPr="00A95059" w:rsidRDefault="00A95059" w:rsidP="00364C2F">
      <w:pPr>
        <w:pStyle w:val="ListParagraph"/>
        <w:numPr>
          <w:ilvl w:val="0"/>
          <w:numId w:val="21"/>
        </w:numPr>
        <w:ind w:right="-54"/>
        <w:jc w:val="both"/>
        <w:rPr>
          <w:rFonts w:ascii="Palatino Linotype" w:hAnsi="Palatino Linotype" w:cs="Times New Roman"/>
          <w:sz w:val="24"/>
          <w:szCs w:val="24"/>
          <w:lang w:val="sr-Cyrl-RS"/>
        </w:rPr>
      </w:pPr>
      <w:r w:rsidRPr="00A95059">
        <w:rPr>
          <w:rFonts w:ascii="Palatino Linotype" w:hAnsi="Palatino Linotype" w:cs="Times New Roman"/>
          <w:bCs/>
          <w:sz w:val="24"/>
          <w:szCs w:val="24"/>
          <w:lang w:val="sr-Cyrl-RS"/>
        </w:rPr>
        <w:t>34 лица ромске националности  похађало обуку за  самозапошљавање</w:t>
      </w:r>
      <w:r w:rsidR="002A3479">
        <w:rPr>
          <w:rFonts w:ascii="Palatino Linotype" w:hAnsi="Palatino Linotype" w:cs="Times New Roman"/>
          <w:bCs/>
          <w:sz w:val="24"/>
          <w:szCs w:val="24"/>
          <w:lang w:val="sr-Cyrl-RS"/>
        </w:rPr>
        <w:t>;</w:t>
      </w:r>
      <w:r w:rsidRPr="00A95059">
        <w:rPr>
          <w:rFonts w:ascii="Palatino Linotype" w:hAnsi="Palatino Linotype" w:cs="Times New Roman"/>
          <w:bCs/>
          <w:sz w:val="24"/>
          <w:szCs w:val="24"/>
          <w:lang w:val="sr-Cyrl-RS"/>
        </w:rPr>
        <w:t xml:space="preserve"> </w:t>
      </w:r>
    </w:p>
    <w:p w14:paraId="1F4E5C27" w14:textId="10676D41" w:rsidR="00A95059" w:rsidRDefault="00417AE7" w:rsidP="00A95059">
      <w:pPr>
        <w:pStyle w:val="ListParagraph"/>
        <w:numPr>
          <w:ilvl w:val="0"/>
          <w:numId w:val="21"/>
        </w:numPr>
        <w:ind w:right="-54"/>
        <w:jc w:val="both"/>
        <w:rPr>
          <w:rFonts w:ascii="Palatino Linotype" w:hAnsi="Palatino Linotype" w:cs="Times New Roman"/>
          <w:sz w:val="24"/>
          <w:szCs w:val="24"/>
          <w:lang w:val="sr-Cyrl-RS"/>
        </w:rPr>
      </w:pPr>
      <w:r>
        <w:rPr>
          <w:rFonts w:ascii="Palatino Linotype" w:hAnsi="Palatino Linotype" w:cs="Times New Roman"/>
          <w:sz w:val="24"/>
          <w:szCs w:val="24"/>
          <w:lang w:val="sr-Cyrl-RS"/>
        </w:rPr>
        <w:t>У последњих 5 година</w:t>
      </w:r>
      <w:r w:rsidR="00536FB6">
        <w:rPr>
          <w:rFonts w:ascii="Palatino Linotype" w:hAnsi="Palatino Linotype" w:cs="Times New Roman"/>
          <w:sz w:val="24"/>
          <w:szCs w:val="24"/>
          <w:lang w:val="sr-Cyrl-RS"/>
        </w:rPr>
        <w:t xml:space="preserve"> младима</w:t>
      </w:r>
      <w:r>
        <w:rPr>
          <w:rFonts w:ascii="Palatino Linotype" w:hAnsi="Palatino Linotype" w:cs="Times New Roman"/>
          <w:sz w:val="24"/>
          <w:szCs w:val="24"/>
          <w:lang w:val="sr-Cyrl-RS"/>
        </w:rPr>
        <w:t xml:space="preserve"> у општини Бач су</w:t>
      </w:r>
      <w:r w:rsidR="00536FB6">
        <w:rPr>
          <w:rFonts w:ascii="Palatino Linotype" w:hAnsi="Palatino Linotype" w:cs="Times New Roman"/>
          <w:sz w:val="24"/>
          <w:szCs w:val="24"/>
          <w:lang w:val="sr-Cyrl-RS"/>
        </w:rPr>
        <w:t xml:space="preserve"> доступни следећи програми и мере активне политике запошљавања: субвенције за самозапошљавање, подршка предузентиштву, стручна пракса, подршка запошљавању младих испод 30 година и јавни радови</w:t>
      </w:r>
      <w:r w:rsidR="00E843D1">
        <w:rPr>
          <w:rFonts w:ascii="Palatino Linotype" w:hAnsi="Palatino Linotype" w:cs="Times New Roman"/>
          <w:sz w:val="24"/>
          <w:szCs w:val="24"/>
          <w:lang w:val="sr-Cyrl-RS"/>
        </w:rPr>
        <w:t>, итд.</w:t>
      </w:r>
    </w:p>
    <w:p w14:paraId="04656B25" w14:textId="73F631ED" w:rsidR="005641E4" w:rsidRDefault="00F46268" w:rsidP="009C42BB">
      <w:pPr>
        <w:ind w:left="360" w:right="-54"/>
        <w:jc w:val="both"/>
        <w:rPr>
          <w:rFonts w:ascii="Palatino Linotype" w:hAnsi="Palatino Linotype" w:cs="Times New Roman"/>
          <w:sz w:val="24"/>
          <w:szCs w:val="24"/>
          <w:lang w:val="sr-Cyrl-RS"/>
        </w:rPr>
      </w:pPr>
      <w:r>
        <w:rPr>
          <w:rFonts w:ascii="Palatino Linotype" w:hAnsi="Palatino Linotype" w:cs="Times New Roman"/>
          <w:sz w:val="24"/>
          <w:szCs w:val="24"/>
          <w:lang w:val="sr-Cyrl-RS"/>
        </w:rPr>
        <w:t xml:space="preserve">         Уколико се осврнемо на одрживост реализованих мера и пројеката у с</w:t>
      </w:r>
      <w:r w:rsidR="00417AE7">
        <w:rPr>
          <w:rFonts w:ascii="Palatino Linotype" w:hAnsi="Palatino Linotype" w:cs="Times New Roman"/>
          <w:sz w:val="24"/>
          <w:szCs w:val="24"/>
          <w:lang w:val="sr-Cyrl-RS"/>
        </w:rPr>
        <w:t>мислу смањења броја незапослености</w:t>
      </w:r>
      <w:r>
        <w:rPr>
          <w:rFonts w:ascii="Palatino Linotype" w:hAnsi="Palatino Linotype" w:cs="Times New Roman"/>
          <w:sz w:val="24"/>
          <w:szCs w:val="24"/>
          <w:lang w:val="sr-Cyrl-RS"/>
        </w:rPr>
        <w:t xml:space="preserve"> младих на локалном тржишту, може се закључити да елементе одрживости проналазимо у спроведеним мерама и програмима активне политике запошљавања које општина Бач реализује последњих година. </w:t>
      </w:r>
      <w:r w:rsidR="009C42BB">
        <w:rPr>
          <w:rFonts w:ascii="Palatino Linotype" w:hAnsi="Palatino Linotype" w:cs="Times New Roman"/>
          <w:sz w:val="24"/>
          <w:szCs w:val="24"/>
          <w:lang w:val="sr-Cyrl-RS"/>
        </w:rPr>
        <w:t>КЛЕР поседује капацитете за припрему и спровођење ЛАПЗ и на томе континуирано ради последњих 5 година. Затим, број мера и  програма који су на располагању младим</w:t>
      </w:r>
      <w:r w:rsidR="00417AE7">
        <w:rPr>
          <w:rFonts w:ascii="Palatino Linotype" w:hAnsi="Palatino Linotype" w:cs="Times New Roman"/>
          <w:sz w:val="24"/>
          <w:szCs w:val="24"/>
          <w:lang w:val="sr-Cyrl-RS"/>
        </w:rPr>
        <w:t>а</w:t>
      </w:r>
      <w:r w:rsidR="009C42BB">
        <w:rPr>
          <w:rFonts w:ascii="Palatino Linotype" w:hAnsi="Palatino Linotype" w:cs="Times New Roman"/>
          <w:sz w:val="24"/>
          <w:szCs w:val="24"/>
          <w:lang w:val="sr-Cyrl-RS"/>
        </w:rPr>
        <w:t xml:space="preserve"> се из године у годину увећава, а увећавају се и средства која се за ову намену обезбеђују како из општинског буџета тако и из екстерних извора. Коначно, оно што је и најважније јесте да реализација ових мера даје ефекте, па је тако од укупно 20 младих укључених у програм стручне праксе њих 9 запослено након окончања стручног ос</w:t>
      </w:r>
      <w:r w:rsidR="00417AE7">
        <w:rPr>
          <w:rFonts w:ascii="Palatino Linotype" w:hAnsi="Palatino Linotype" w:cs="Times New Roman"/>
          <w:sz w:val="24"/>
          <w:szCs w:val="24"/>
          <w:lang w:val="sr-Cyrl-RS"/>
        </w:rPr>
        <w:t>пособаљавања, док је у последње</w:t>
      </w:r>
      <w:r w:rsidR="009C42BB">
        <w:rPr>
          <w:rFonts w:ascii="Palatino Linotype" w:hAnsi="Palatino Linotype" w:cs="Times New Roman"/>
          <w:sz w:val="24"/>
          <w:szCs w:val="24"/>
          <w:lang w:val="sr-Cyrl-RS"/>
        </w:rPr>
        <w:t xml:space="preserve"> 2 године четворо младих пронашло запослење захваљујући субвенцијама за послодавце </w:t>
      </w:r>
      <w:r w:rsidR="009C42BB" w:rsidRPr="009C42BB">
        <w:rPr>
          <w:rFonts w:ascii="Palatino Linotype" w:hAnsi="Palatino Linotype" w:cs="Times New Roman"/>
          <w:b/>
          <w:sz w:val="24"/>
          <w:szCs w:val="24"/>
          <w:lang w:val="sr-Cyrl-RS"/>
        </w:rPr>
        <w:t>(</w:t>
      </w:r>
      <w:r w:rsidR="009C42BB" w:rsidRPr="009C42BB">
        <w:rPr>
          <w:rFonts w:ascii="Palatino Linotype" w:hAnsi="Palatino Linotype" w:cs="Times New Roman"/>
          <w:b/>
          <w:sz w:val="24"/>
          <w:szCs w:val="24"/>
          <w:u w:val="single"/>
          <w:lang w:val="sr-Cyrl-RS"/>
        </w:rPr>
        <w:t>одрживост јавне политике)</w:t>
      </w:r>
      <w:r w:rsidR="009C42BB" w:rsidRPr="009C42BB">
        <w:rPr>
          <w:rFonts w:ascii="Palatino Linotype" w:hAnsi="Palatino Linotype" w:cs="Times New Roman"/>
          <w:b/>
          <w:sz w:val="24"/>
          <w:szCs w:val="24"/>
          <w:lang w:val="sr-Cyrl-RS"/>
        </w:rPr>
        <w:t>.</w:t>
      </w:r>
      <w:r w:rsidR="009C42BB">
        <w:rPr>
          <w:rFonts w:ascii="Palatino Linotype" w:hAnsi="Palatino Linotype" w:cs="Times New Roman"/>
          <w:sz w:val="24"/>
          <w:szCs w:val="24"/>
          <w:lang w:val="sr-Cyrl-RS"/>
        </w:rPr>
        <w:t xml:space="preserve"> </w:t>
      </w:r>
    </w:p>
    <w:p w14:paraId="5DFB7A6C" w14:textId="77777777" w:rsidR="009C42BB" w:rsidRPr="009C42BB" w:rsidRDefault="009C42BB" w:rsidP="009C42BB">
      <w:pPr>
        <w:ind w:left="360" w:right="-54"/>
        <w:jc w:val="both"/>
        <w:rPr>
          <w:rFonts w:ascii="Palatino Linotype" w:hAnsi="Palatino Linotype" w:cs="Times New Roman"/>
          <w:sz w:val="24"/>
          <w:szCs w:val="24"/>
          <w:lang w:val="sr-Cyrl-RS"/>
        </w:rPr>
      </w:pPr>
    </w:p>
    <w:p w14:paraId="6ADBA94C" w14:textId="38CEBE24" w:rsidR="00AA0B86" w:rsidRPr="00E843D1" w:rsidRDefault="00D627FC" w:rsidP="00AA0B86">
      <w:pPr>
        <w:pStyle w:val="Heading2"/>
        <w:ind w:left="1134" w:hanging="708"/>
        <w:rPr>
          <w:rFonts w:ascii="Palatino Linotype" w:hAnsi="Palatino Linotype"/>
          <w:b/>
          <w:noProof/>
          <w:color w:val="C00000"/>
          <w:lang w:val="sr-Cyrl-RS"/>
        </w:rPr>
      </w:pPr>
      <w:r w:rsidRPr="00E843D1">
        <w:rPr>
          <w:rFonts w:ascii="Palatino Linotype" w:hAnsi="Palatino Linotype"/>
          <w:noProof/>
          <w:color w:val="C00000"/>
          <w:lang w:val="sr-Cyrl-RS"/>
        </w:rPr>
        <w:t xml:space="preserve">   </w:t>
      </w:r>
      <w:bookmarkStart w:id="13" w:name="_Toc47351913"/>
      <w:r w:rsidRPr="00E843D1">
        <w:rPr>
          <w:rFonts w:ascii="Palatino Linotype" w:hAnsi="Palatino Linotype"/>
          <w:b/>
          <w:noProof/>
          <w:color w:val="C00000"/>
          <w:lang w:val="sr-Cyrl-RS"/>
        </w:rPr>
        <w:t>3.2  Усклађеност анализираних докумената јавне политике са програмским буџетом</w:t>
      </w:r>
      <w:bookmarkEnd w:id="13"/>
    </w:p>
    <w:p w14:paraId="236FEAA0" w14:textId="77777777" w:rsidR="00AA0B86" w:rsidRPr="00DA6726" w:rsidRDefault="00AA0B86" w:rsidP="00AA0B86">
      <w:pPr>
        <w:rPr>
          <w:rFonts w:ascii="Palatino Linotype" w:hAnsi="Palatino Linotype"/>
          <w:color w:val="C00000"/>
          <w:lang w:val="sr-Latn-RS"/>
        </w:rPr>
      </w:pPr>
    </w:p>
    <w:p w14:paraId="6A542B8D" w14:textId="30BB7C69" w:rsidR="00CB5541" w:rsidRPr="00E843D1" w:rsidRDefault="00CB5541" w:rsidP="00CB5541">
      <w:pPr>
        <w:autoSpaceDE w:val="0"/>
        <w:autoSpaceDN w:val="0"/>
        <w:adjustRightInd w:val="0"/>
        <w:spacing w:after="0" w:line="240" w:lineRule="auto"/>
        <w:ind w:left="450" w:right="-54"/>
        <w:jc w:val="both"/>
        <w:rPr>
          <w:rFonts w:ascii="Palatino Linotype" w:hAnsi="Palatino Linotype" w:cs="TimesNewRomanPSMT"/>
          <w:noProof/>
          <w:sz w:val="24"/>
          <w:szCs w:val="24"/>
          <w:lang w:val="sr-Cyrl-RS"/>
        </w:rPr>
      </w:pPr>
      <w:r w:rsidRPr="00E843D1">
        <w:rPr>
          <w:rFonts w:ascii="Palatino Linotype" w:hAnsi="Palatino Linotype" w:cs="TimesNewRomanPS-ItalicMT"/>
          <w:i/>
          <w:iCs/>
          <w:noProof/>
          <w:sz w:val="24"/>
          <w:szCs w:val="24"/>
          <w:lang w:val="sr-Cyrl-RS"/>
        </w:rPr>
        <w:t xml:space="preserve">      </w:t>
      </w:r>
      <w:r w:rsidRPr="00E843D1">
        <w:rPr>
          <w:rFonts w:ascii="Palatino Linotype" w:hAnsi="Palatino Linotype" w:cs="TimesNewRomanPS-ItalicMT"/>
          <w:iCs/>
          <w:noProof/>
          <w:sz w:val="24"/>
          <w:szCs w:val="24"/>
          <w:lang w:val="sr-Cyrl-RS"/>
        </w:rPr>
        <w:t>Законом о буџетском систему</w:t>
      </w:r>
      <w:r w:rsidRPr="00E843D1">
        <w:rPr>
          <w:rFonts w:ascii="Palatino Linotype" w:hAnsi="Palatino Linotype" w:cs="TimesNewRomanPSMT"/>
          <w:noProof/>
          <w:sz w:val="24"/>
          <w:szCs w:val="24"/>
          <w:lang w:val="sr-Cyrl-RS"/>
        </w:rPr>
        <w:t xml:space="preserve"> прописана је обавезна примена програмског модела буџета од стране јединица локалне самоуправе од 2015. године</w:t>
      </w:r>
      <w:r w:rsidR="00A82681" w:rsidRPr="00E843D1">
        <w:rPr>
          <w:rFonts w:ascii="Palatino Linotype" w:hAnsi="Palatino Linotype" w:cs="TimesNewRomanPSMT"/>
          <w:noProof/>
          <w:sz w:val="24"/>
          <w:szCs w:val="24"/>
          <w:lang w:val="sr-Cyrl-RS"/>
        </w:rPr>
        <w:t xml:space="preserve"> </w:t>
      </w:r>
      <w:r w:rsidR="00AC709C">
        <w:rPr>
          <w:rFonts w:ascii="Palatino Linotype" w:hAnsi="Palatino Linotype" w:cs="TimesNewRomanPSMT"/>
          <w:noProof/>
          <w:sz w:val="24"/>
          <w:szCs w:val="24"/>
          <w:lang w:val="sr-Cyrl-RS"/>
        </w:rPr>
        <w:t>што</w:t>
      </w:r>
      <w:r w:rsidR="0010329D" w:rsidRPr="00E843D1">
        <w:rPr>
          <w:rFonts w:ascii="Palatino Linotype" w:hAnsi="Palatino Linotype" w:cs="TimesNewRomanPSMT"/>
          <w:noProof/>
          <w:sz w:val="24"/>
          <w:szCs w:val="24"/>
          <w:lang w:val="sr-Cyrl-RS"/>
        </w:rPr>
        <w:t xml:space="preserve"> </w:t>
      </w:r>
      <w:r w:rsidR="00A82681" w:rsidRPr="00E843D1">
        <w:rPr>
          <w:rFonts w:ascii="Palatino Linotype" w:hAnsi="Palatino Linotype" w:cs="TimesNewRomanPSMT"/>
          <w:noProof/>
          <w:sz w:val="24"/>
          <w:szCs w:val="24"/>
          <w:lang w:val="sr-Cyrl-RS"/>
        </w:rPr>
        <w:t xml:space="preserve"> </w:t>
      </w:r>
      <w:r w:rsidR="0010329D" w:rsidRPr="00E843D1">
        <w:rPr>
          <w:rFonts w:ascii="Palatino Linotype" w:hAnsi="Palatino Linotype" w:cs="TimesNewRomanPSMT"/>
          <w:noProof/>
          <w:sz w:val="24"/>
          <w:szCs w:val="24"/>
          <w:lang w:val="sr-Cyrl-RS"/>
        </w:rPr>
        <w:t xml:space="preserve">је </w:t>
      </w:r>
      <w:r w:rsidR="00A82681" w:rsidRPr="00E843D1">
        <w:rPr>
          <w:rFonts w:ascii="Palatino Linotype" w:hAnsi="Palatino Linotype" w:cs="TimesNewRomanPSMT"/>
          <w:noProof/>
          <w:sz w:val="24"/>
          <w:szCs w:val="24"/>
          <w:lang w:val="sr-Cyrl-RS"/>
        </w:rPr>
        <w:t>представља</w:t>
      </w:r>
      <w:r w:rsidRPr="00E843D1">
        <w:rPr>
          <w:rFonts w:ascii="Palatino Linotype" w:hAnsi="Palatino Linotype" w:cs="TimesNewRomanPSMT"/>
          <w:noProof/>
          <w:sz w:val="24"/>
          <w:szCs w:val="24"/>
          <w:lang w:val="sr-Cyrl-RS"/>
        </w:rPr>
        <w:t xml:space="preserve">ло значајну </w:t>
      </w:r>
      <w:r w:rsidR="00A82681" w:rsidRPr="00E843D1">
        <w:rPr>
          <w:rFonts w:ascii="Palatino Linotype" w:hAnsi="Palatino Linotype" w:cs="TimesNewRomanPSMT"/>
          <w:noProof/>
          <w:sz w:val="24"/>
          <w:szCs w:val="24"/>
          <w:lang w:val="sr-Cyrl-RS"/>
        </w:rPr>
        <w:t xml:space="preserve">реформу управљања </w:t>
      </w:r>
      <w:r w:rsidRPr="00E843D1">
        <w:rPr>
          <w:rFonts w:ascii="Palatino Linotype" w:hAnsi="Palatino Linotype" w:cs="TimesNewRomanPSMT"/>
          <w:noProof/>
          <w:sz w:val="24"/>
          <w:szCs w:val="24"/>
          <w:lang w:val="sr-Cyrl-RS"/>
        </w:rPr>
        <w:t xml:space="preserve">локалним </w:t>
      </w:r>
      <w:r w:rsidR="00A82681" w:rsidRPr="00E843D1">
        <w:rPr>
          <w:rFonts w:ascii="Palatino Linotype" w:hAnsi="Palatino Linotype" w:cs="TimesNewRomanPSMT"/>
          <w:noProof/>
          <w:sz w:val="24"/>
          <w:szCs w:val="24"/>
          <w:lang w:val="sr-Cyrl-RS"/>
        </w:rPr>
        <w:t xml:space="preserve">јавним финансијама. </w:t>
      </w:r>
      <w:r w:rsidRPr="00E843D1">
        <w:rPr>
          <w:rFonts w:ascii="Palatino Linotype" w:hAnsi="Palatino Linotype" w:cs="TimesNewRomanPSMT"/>
          <w:noProof/>
          <w:sz w:val="24"/>
          <w:szCs w:val="24"/>
          <w:lang w:val="sr-Cyrl-RS"/>
        </w:rPr>
        <w:t xml:space="preserve">Другачије речено, реч је о преласку са </w:t>
      </w:r>
      <w:r w:rsidR="00A82681" w:rsidRPr="00E843D1">
        <w:rPr>
          <w:rFonts w:ascii="Palatino Linotype" w:hAnsi="Palatino Linotype" w:cs="TimesNewRomanPSMT"/>
          <w:noProof/>
          <w:sz w:val="24"/>
          <w:szCs w:val="24"/>
          <w:lang w:val="sr-Cyrl-RS"/>
        </w:rPr>
        <w:t>линијског буџета (економска и функционална клас</w:t>
      </w:r>
      <w:r w:rsidRPr="00E843D1">
        <w:rPr>
          <w:rFonts w:ascii="Palatino Linotype" w:hAnsi="Palatino Linotype" w:cs="TimesNewRomanPSMT"/>
          <w:noProof/>
          <w:sz w:val="24"/>
          <w:szCs w:val="24"/>
          <w:lang w:val="sr-Cyrl-RS"/>
        </w:rPr>
        <w:t xml:space="preserve">ификација), на програмски буџет </w:t>
      </w:r>
      <w:r w:rsidR="00A82681" w:rsidRPr="00E843D1">
        <w:rPr>
          <w:rFonts w:ascii="Palatino Linotype" w:hAnsi="Palatino Linotype" w:cs="TimesNewRomanPSMT"/>
          <w:noProof/>
          <w:sz w:val="24"/>
          <w:szCs w:val="24"/>
          <w:lang w:val="sr-Cyrl-RS"/>
        </w:rPr>
        <w:t>који приказује:</w:t>
      </w:r>
    </w:p>
    <w:p w14:paraId="14582F79" w14:textId="14C7640E" w:rsidR="00A82681" w:rsidRPr="00E843D1" w:rsidRDefault="00CB5541" w:rsidP="00CB5541">
      <w:pPr>
        <w:pStyle w:val="ListParagraph"/>
        <w:numPr>
          <w:ilvl w:val="1"/>
          <w:numId w:val="14"/>
        </w:numPr>
        <w:autoSpaceDE w:val="0"/>
        <w:autoSpaceDN w:val="0"/>
        <w:adjustRightInd w:val="0"/>
        <w:spacing w:after="0" w:line="240" w:lineRule="auto"/>
        <w:ind w:right="-54"/>
        <w:jc w:val="both"/>
        <w:rPr>
          <w:rFonts w:ascii="Palatino Linotype" w:hAnsi="Palatino Linotype" w:cs="TimesNewRomanPSMT"/>
          <w:noProof/>
          <w:sz w:val="24"/>
          <w:szCs w:val="24"/>
          <w:lang w:val="sr-Cyrl-RS"/>
        </w:rPr>
      </w:pPr>
      <w:r w:rsidRPr="00E843D1">
        <w:rPr>
          <w:rFonts w:ascii="Palatino Linotype" w:hAnsi="Palatino Linotype" w:cs="TimesNewRomanPSMT"/>
          <w:noProof/>
          <w:sz w:val="24"/>
          <w:szCs w:val="24"/>
          <w:lang w:val="sr-Cyrl-RS"/>
        </w:rPr>
        <w:t>у</w:t>
      </w:r>
      <w:r w:rsidR="00A82681" w:rsidRPr="00E843D1">
        <w:rPr>
          <w:rFonts w:ascii="Palatino Linotype" w:hAnsi="Palatino Linotype" w:cs="TimesNewRomanPSMT"/>
          <w:noProof/>
          <w:sz w:val="24"/>
          <w:szCs w:val="24"/>
          <w:lang w:val="sr-Cyrl-RS"/>
        </w:rPr>
        <w:t xml:space="preserve"> које конкретне сврхе се средства троше</w:t>
      </w:r>
      <w:r w:rsidRPr="00E843D1">
        <w:rPr>
          <w:rFonts w:ascii="Palatino Linotype" w:hAnsi="Palatino Linotype" w:cs="TimesNewRomanPSMT"/>
          <w:noProof/>
          <w:sz w:val="24"/>
          <w:szCs w:val="24"/>
          <w:lang w:val="sr-Cyrl-RS"/>
        </w:rPr>
        <w:t>;</w:t>
      </w:r>
    </w:p>
    <w:p w14:paraId="1621E0A5" w14:textId="2E427D0D" w:rsidR="00A82681" w:rsidRPr="00E843D1" w:rsidRDefault="00CB5541" w:rsidP="00CB5541">
      <w:pPr>
        <w:pStyle w:val="ListParagraph"/>
        <w:numPr>
          <w:ilvl w:val="1"/>
          <w:numId w:val="14"/>
        </w:numPr>
        <w:autoSpaceDE w:val="0"/>
        <w:autoSpaceDN w:val="0"/>
        <w:adjustRightInd w:val="0"/>
        <w:spacing w:after="0" w:line="240" w:lineRule="auto"/>
        <w:ind w:right="-54"/>
        <w:jc w:val="both"/>
        <w:rPr>
          <w:rFonts w:ascii="Palatino Linotype" w:hAnsi="Palatino Linotype" w:cs="TimesNewRomanPSMT"/>
          <w:noProof/>
          <w:sz w:val="24"/>
          <w:szCs w:val="24"/>
          <w:lang w:val="sr-Cyrl-RS"/>
        </w:rPr>
      </w:pPr>
      <w:r w:rsidRPr="00E843D1">
        <w:rPr>
          <w:rFonts w:ascii="Palatino Linotype" w:hAnsi="Palatino Linotype" w:cs="TimesNewRomanPSMT"/>
          <w:noProof/>
          <w:sz w:val="24"/>
          <w:szCs w:val="24"/>
          <w:lang w:val="sr-Cyrl-RS"/>
        </w:rPr>
        <w:t>н</w:t>
      </w:r>
      <w:r w:rsidR="00A82681" w:rsidRPr="00E843D1">
        <w:rPr>
          <w:rFonts w:ascii="Palatino Linotype" w:hAnsi="Palatino Linotype" w:cs="TimesNewRomanPSMT"/>
          <w:noProof/>
          <w:sz w:val="24"/>
          <w:szCs w:val="24"/>
          <w:lang w:val="sr-Cyrl-RS"/>
        </w:rPr>
        <w:t>а који начин је таква потрошња повезана са средњорочним циљевима</w:t>
      </w:r>
      <w:r w:rsidRPr="00E843D1">
        <w:rPr>
          <w:rFonts w:ascii="Palatino Linotype" w:hAnsi="Palatino Linotype" w:cs="TimesNewRomanPSMT"/>
          <w:noProof/>
          <w:sz w:val="24"/>
          <w:szCs w:val="24"/>
          <w:lang w:val="sr-Cyrl-RS"/>
        </w:rPr>
        <w:t>;</w:t>
      </w:r>
    </w:p>
    <w:p w14:paraId="032EDF0A" w14:textId="46C81807" w:rsidR="00CB5541" w:rsidRPr="00BD7467" w:rsidRDefault="00B60067" w:rsidP="00BD7467">
      <w:pPr>
        <w:pStyle w:val="ListParagraph"/>
        <w:numPr>
          <w:ilvl w:val="1"/>
          <w:numId w:val="14"/>
        </w:numPr>
        <w:autoSpaceDE w:val="0"/>
        <w:autoSpaceDN w:val="0"/>
        <w:adjustRightInd w:val="0"/>
        <w:spacing w:after="0" w:line="240" w:lineRule="auto"/>
        <w:ind w:right="-54"/>
        <w:jc w:val="both"/>
        <w:rPr>
          <w:rFonts w:ascii="Palatino Linotype" w:hAnsi="Palatino Linotype" w:cs="TimesNewRomanPSMT"/>
          <w:noProof/>
          <w:sz w:val="24"/>
          <w:szCs w:val="24"/>
          <w:lang w:val="sr-Cyrl-RS"/>
        </w:rPr>
      </w:pPr>
      <w:r w:rsidRPr="00E843D1">
        <w:rPr>
          <w:rFonts w:ascii="Palatino Linotype" w:hAnsi="Palatino Linotype" w:cs="TimesNewRomanPSMT"/>
          <w:noProof/>
          <w:sz w:val="24"/>
          <w:szCs w:val="24"/>
          <w:lang w:val="sr-Cyrl-RS"/>
        </w:rPr>
        <w:t>к</w:t>
      </w:r>
      <w:r w:rsidR="00A82681" w:rsidRPr="00E843D1">
        <w:rPr>
          <w:rFonts w:ascii="Palatino Linotype" w:hAnsi="Palatino Linotype" w:cs="TimesNewRomanPSMT"/>
          <w:noProof/>
          <w:sz w:val="24"/>
          <w:szCs w:val="24"/>
          <w:lang w:val="sr-Cyrl-RS"/>
        </w:rPr>
        <w:t>акви резултати се остварују</w:t>
      </w:r>
      <w:r w:rsidR="00CB5541" w:rsidRPr="00E843D1">
        <w:rPr>
          <w:rFonts w:ascii="Palatino Linotype" w:hAnsi="Palatino Linotype" w:cs="TimesNewRomanPSMT"/>
          <w:noProof/>
          <w:sz w:val="24"/>
          <w:szCs w:val="24"/>
          <w:lang w:val="sr-Cyrl-RS"/>
        </w:rPr>
        <w:t>.</w:t>
      </w:r>
      <w:r w:rsidR="00CB5541" w:rsidRPr="00E843D1">
        <w:rPr>
          <w:rStyle w:val="FootnoteReference"/>
          <w:rFonts w:ascii="Palatino Linotype" w:hAnsi="Palatino Linotype" w:cs="TimesNewRomanPSMT"/>
          <w:noProof/>
          <w:sz w:val="24"/>
          <w:szCs w:val="24"/>
          <w:lang w:val="sr-Cyrl-RS"/>
        </w:rPr>
        <w:footnoteReference w:id="13"/>
      </w:r>
    </w:p>
    <w:p w14:paraId="7E8F19AA" w14:textId="47D844E7" w:rsidR="00647774" w:rsidRPr="00E63427" w:rsidRDefault="00CB5541" w:rsidP="00611D53">
      <w:pPr>
        <w:autoSpaceDE w:val="0"/>
        <w:autoSpaceDN w:val="0"/>
        <w:adjustRightInd w:val="0"/>
        <w:spacing w:after="0" w:line="240" w:lineRule="auto"/>
        <w:ind w:left="450" w:right="-54"/>
        <w:jc w:val="both"/>
        <w:rPr>
          <w:rFonts w:ascii="Palatino Linotype" w:hAnsi="Palatino Linotype" w:cs="TimesNewRomanPSMT"/>
          <w:noProof/>
          <w:sz w:val="24"/>
          <w:szCs w:val="24"/>
          <w:lang w:val="sr-Cyrl-RS"/>
        </w:rPr>
      </w:pPr>
      <w:r w:rsidRPr="00E63427">
        <w:rPr>
          <w:rFonts w:ascii="Palatino Linotype" w:hAnsi="Palatino Linotype" w:cs="TimesNewRomanPSMT"/>
          <w:noProof/>
          <w:sz w:val="24"/>
          <w:szCs w:val="24"/>
          <w:lang w:val="sr-Cyrl-RS"/>
        </w:rPr>
        <w:lastRenderedPageBreak/>
        <w:t xml:space="preserve">      </w:t>
      </w:r>
      <w:r w:rsidR="00A82681" w:rsidRPr="00E63427">
        <w:rPr>
          <w:rFonts w:ascii="Palatino Linotype" w:hAnsi="Palatino Linotype" w:cs="TimesNewRomanPSMT"/>
          <w:noProof/>
          <w:sz w:val="24"/>
          <w:szCs w:val="24"/>
          <w:lang w:val="sr-Cyrl-RS"/>
        </w:rPr>
        <w:t xml:space="preserve">Циљ ове реформе је </w:t>
      </w:r>
      <w:r w:rsidRPr="00E63427">
        <w:rPr>
          <w:rFonts w:ascii="Palatino Linotype" w:hAnsi="Palatino Linotype" w:cs="TimesNewRomanPSMT"/>
          <w:noProof/>
          <w:sz w:val="24"/>
          <w:szCs w:val="24"/>
          <w:lang w:val="sr-Cyrl-RS"/>
        </w:rPr>
        <w:t xml:space="preserve">било </w:t>
      </w:r>
      <w:r w:rsidR="00A82681" w:rsidRPr="00E63427">
        <w:rPr>
          <w:rFonts w:ascii="Palatino Linotype" w:hAnsi="Palatino Linotype" w:cs="TimesNewRomanPSMT"/>
          <w:noProof/>
          <w:sz w:val="24"/>
          <w:szCs w:val="24"/>
          <w:lang w:val="sr-Cyrl-RS"/>
        </w:rPr>
        <w:t>унапређење ефикасности и ефективности јавне потрошње.</w:t>
      </w:r>
      <w:r w:rsidRPr="00E63427">
        <w:rPr>
          <w:rFonts w:ascii="Palatino Linotype" w:hAnsi="Palatino Linotype" w:cs="TimesNewRomanPSMT"/>
          <w:noProof/>
          <w:sz w:val="24"/>
          <w:szCs w:val="24"/>
          <w:lang w:val="sr-Cyrl-RS"/>
        </w:rPr>
        <w:t xml:space="preserve"> </w:t>
      </w:r>
      <w:r w:rsidR="00A82681" w:rsidRPr="00E63427">
        <w:rPr>
          <w:rFonts w:ascii="Palatino Linotype" w:hAnsi="Palatino Linotype" w:cs="TimesNewRomanPSMT"/>
          <w:noProof/>
          <w:sz w:val="24"/>
          <w:szCs w:val="24"/>
          <w:lang w:val="sr-Cyrl-RS"/>
        </w:rPr>
        <w:t xml:space="preserve">Програмски буџет се израђује у складу са </w:t>
      </w:r>
      <w:r w:rsidR="00A82681" w:rsidRPr="00E63427">
        <w:rPr>
          <w:rFonts w:ascii="Palatino Linotype" w:hAnsi="Palatino Linotype" w:cs="TimesNewRomanPS-BoldMT"/>
          <w:b/>
          <w:bCs/>
          <w:noProof/>
          <w:sz w:val="24"/>
          <w:szCs w:val="24"/>
          <w:lang w:val="sr-Cyrl-RS"/>
        </w:rPr>
        <w:t xml:space="preserve">средњорочним плановима корисника </w:t>
      </w:r>
      <w:r w:rsidRPr="00E63427">
        <w:rPr>
          <w:rFonts w:ascii="Palatino Linotype" w:hAnsi="Palatino Linotype" w:cs="TimesNewRomanPSMT"/>
          <w:noProof/>
          <w:sz w:val="24"/>
          <w:szCs w:val="24"/>
          <w:lang w:val="sr-Cyrl-RS"/>
        </w:rPr>
        <w:t xml:space="preserve">и </w:t>
      </w:r>
      <w:r w:rsidR="00A82681" w:rsidRPr="00E63427">
        <w:rPr>
          <w:rFonts w:ascii="Palatino Linotype" w:hAnsi="Palatino Linotype" w:cs="TimesNewRomanPSMT"/>
          <w:noProof/>
          <w:sz w:val="24"/>
          <w:szCs w:val="24"/>
          <w:lang w:val="sr-Cyrl-RS"/>
        </w:rPr>
        <w:t>другим стратешким документима кojи се односе на њихов дeлoкруг.</w:t>
      </w:r>
      <w:r w:rsidRPr="00E63427">
        <w:rPr>
          <w:rFonts w:ascii="Palatino Linotype" w:hAnsi="Palatino Linotype" w:cs="TimesNewRomanPSMT"/>
          <w:noProof/>
          <w:sz w:val="24"/>
          <w:szCs w:val="24"/>
          <w:lang w:val="sr-Cyrl-RS"/>
        </w:rPr>
        <w:t xml:space="preserve"> </w:t>
      </w:r>
      <w:r w:rsidR="00A82681" w:rsidRPr="00E63427">
        <w:rPr>
          <w:rFonts w:ascii="Palatino Linotype" w:hAnsi="Palatino Linotype" w:cs="TimesNewRomanPS-ItalicMT"/>
          <w:i/>
          <w:iCs/>
          <w:noProof/>
          <w:sz w:val="24"/>
          <w:szCs w:val="24"/>
          <w:lang w:val="sr-Cyrl-RS"/>
        </w:rPr>
        <w:t>Средњорочни план</w:t>
      </w:r>
      <w:r w:rsidRPr="00E63427">
        <w:rPr>
          <w:rFonts w:ascii="Palatino Linotype" w:hAnsi="Palatino Linotype" w:cs="TimesNewRomanPSMT"/>
          <w:noProof/>
          <w:sz w:val="24"/>
          <w:szCs w:val="24"/>
          <w:lang w:val="sr-Cyrl-RS"/>
        </w:rPr>
        <w:t xml:space="preserve"> </w:t>
      </w:r>
      <w:r w:rsidR="00A82681" w:rsidRPr="00E63427">
        <w:rPr>
          <w:rFonts w:ascii="Palatino Linotype" w:hAnsi="Palatino Linotype" w:cs="TimesNewRomanPSMT"/>
          <w:noProof/>
          <w:sz w:val="24"/>
          <w:szCs w:val="24"/>
          <w:lang w:val="sr-Cyrl-RS"/>
        </w:rPr>
        <w:t>је свеобухватни план буџетског корисника к</w:t>
      </w:r>
      <w:r w:rsidRPr="00E63427">
        <w:rPr>
          <w:rFonts w:ascii="Palatino Linotype" w:hAnsi="Palatino Linotype" w:cs="TimesNewRomanPSMT"/>
          <w:noProof/>
          <w:sz w:val="24"/>
          <w:szCs w:val="24"/>
          <w:lang w:val="sr-Cyrl-RS"/>
        </w:rPr>
        <w:t xml:space="preserve">оји садржи детаљну разраду свих </w:t>
      </w:r>
      <w:r w:rsidR="00A82681" w:rsidRPr="00E63427">
        <w:rPr>
          <w:rFonts w:ascii="Palatino Linotype" w:hAnsi="Palatino Linotype" w:cs="TimesNewRomanPSMT"/>
          <w:noProof/>
          <w:sz w:val="24"/>
          <w:szCs w:val="24"/>
          <w:lang w:val="sr-Cyrl-RS"/>
        </w:rPr>
        <w:t>програма, пројеката и програмских активности за буџ</w:t>
      </w:r>
      <w:r w:rsidRPr="00E63427">
        <w:rPr>
          <w:rFonts w:ascii="Palatino Linotype" w:hAnsi="Palatino Linotype" w:cs="TimesNewRomanPSMT"/>
          <w:noProof/>
          <w:sz w:val="24"/>
          <w:szCs w:val="24"/>
          <w:lang w:val="sr-Cyrl-RS"/>
        </w:rPr>
        <w:t xml:space="preserve">етску годину са пројекцијама за </w:t>
      </w:r>
      <w:r w:rsidR="00A82681" w:rsidRPr="00E63427">
        <w:rPr>
          <w:rFonts w:ascii="Palatino Linotype" w:hAnsi="Palatino Linotype" w:cs="TimesNewRomanPSMT"/>
          <w:noProof/>
          <w:sz w:val="24"/>
          <w:szCs w:val="24"/>
          <w:lang w:val="sr-Cyrl-RS"/>
        </w:rPr>
        <w:t>наредне две године, према утврђеним средњорочни</w:t>
      </w:r>
      <w:r w:rsidRPr="00E63427">
        <w:rPr>
          <w:rFonts w:ascii="Palatino Linotype" w:hAnsi="Palatino Linotype" w:cs="TimesNewRomanPSMT"/>
          <w:noProof/>
          <w:sz w:val="24"/>
          <w:szCs w:val="24"/>
          <w:lang w:val="sr-Cyrl-RS"/>
        </w:rPr>
        <w:t xml:space="preserve">м циљевима и приоритетима, који </w:t>
      </w:r>
      <w:r w:rsidR="00A82681" w:rsidRPr="00E63427">
        <w:rPr>
          <w:rFonts w:ascii="Palatino Linotype" w:hAnsi="Palatino Linotype" w:cs="TimesNewRomanPSMT"/>
          <w:noProof/>
          <w:sz w:val="24"/>
          <w:szCs w:val="24"/>
          <w:lang w:val="sr-Cyrl-RS"/>
        </w:rPr>
        <w:t>служи и као основа за израду образложења фин</w:t>
      </w:r>
      <w:r w:rsidRPr="00E63427">
        <w:rPr>
          <w:rFonts w:ascii="Palatino Linotype" w:hAnsi="Palatino Linotype" w:cs="TimesNewRomanPSMT"/>
          <w:noProof/>
          <w:sz w:val="24"/>
          <w:szCs w:val="24"/>
          <w:lang w:val="sr-Cyrl-RS"/>
        </w:rPr>
        <w:t xml:space="preserve">ансијског плана тог корисника и </w:t>
      </w:r>
      <w:r w:rsidR="00A82681" w:rsidRPr="00E63427">
        <w:rPr>
          <w:rFonts w:ascii="Palatino Linotype" w:hAnsi="Palatino Linotype" w:cs="TimesNewRomanPSMT"/>
          <w:noProof/>
          <w:sz w:val="24"/>
          <w:szCs w:val="24"/>
          <w:lang w:val="sr-Cyrl-RS"/>
        </w:rPr>
        <w:t>израђује се у складу са упутством за припрему буџета.</w:t>
      </w:r>
      <w:r w:rsidR="00611D53" w:rsidRPr="00E63427">
        <w:rPr>
          <w:rStyle w:val="FootnoteReference"/>
          <w:rFonts w:ascii="Palatino Linotype" w:hAnsi="Palatino Linotype" w:cs="TimesNewRomanPSMT"/>
          <w:noProof/>
          <w:sz w:val="24"/>
          <w:szCs w:val="24"/>
          <w:lang w:val="sr-Cyrl-RS"/>
        </w:rPr>
        <w:footnoteReference w:id="14"/>
      </w:r>
      <w:r w:rsidR="00A82681" w:rsidRPr="00E63427">
        <w:rPr>
          <w:rFonts w:ascii="Palatino Linotype" w:hAnsi="Palatino Linotype" w:cs="TimesNewRomanPSMT"/>
          <w:noProof/>
          <w:sz w:val="24"/>
          <w:szCs w:val="24"/>
          <w:lang w:val="sr-Cyrl-RS"/>
        </w:rPr>
        <w:t xml:space="preserve"> </w:t>
      </w:r>
    </w:p>
    <w:p w14:paraId="1C4FD04F" w14:textId="77777777" w:rsidR="00611D53" w:rsidRPr="00A56A28" w:rsidRDefault="00611D53" w:rsidP="00611D53">
      <w:pPr>
        <w:autoSpaceDE w:val="0"/>
        <w:autoSpaceDN w:val="0"/>
        <w:adjustRightInd w:val="0"/>
        <w:spacing w:after="0" w:line="240" w:lineRule="auto"/>
        <w:ind w:left="450" w:right="-54"/>
        <w:jc w:val="both"/>
        <w:rPr>
          <w:rFonts w:ascii="Trebuchet MS" w:hAnsi="Trebuchet MS" w:cs="TimesNewRomanPSMT"/>
          <w:noProof/>
          <w:sz w:val="24"/>
          <w:szCs w:val="24"/>
          <w:lang w:val="sr-Cyrl-RS"/>
        </w:rPr>
      </w:pPr>
    </w:p>
    <w:p w14:paraId="671ECDA6" w14:textId="013DF51A" w:rsidR="00C264EF" w:rsidRDefault="003D6FDB" w:rsidP="00C264EF">
      <w:pPr>
        <w:tabs>
          <w:tab w:val="left" w:pos="900"/>
        </w:tabs>
        <w:spacing w:after="0" w:line="240" w:lineRule="auto"/>
        <w:ind w:left="450" w:right="-58" w:hanging="990"/>
        <w:jc w:val="both"/>
        <w:rPr>
          <w:rFonts w:ascii="Palatino Linotype" w:hAnsi="Palatino Linotype" w:cs="Times New Roman"/>
          <w:b/>
          <w:sz w:val="24"/>
          <w:szCs w:val="24"/>
          <w:lang w:val="sr-Cyrl-RS"/>
        </w:rPr>
      </w:pPr>
      <w:r w:rsidRPr="00E63427">
        <w:rPr>
          <w:rFonts w:ascii="Palatino Linotype" w:hAnsi="Palatino Linotype" w:cs="Times New Roman"/>
          <w:noProof/>
          <w:sz w:val="24"/>
          <w:szCs w:val="24"/>
          <w:lang w:val="sr-Cyrl-RS"/>
        </w:rPr>
        <w:t xml:space="preserve">                   </w:t>
      </w:r>
      <w:r w:rsidR="00722FC2">
        <w:rPr>
          <w:rFonts w:ascii="Palatino Linotype" w:hAnsi="Palatino Linotype" w:cs="Times New Roman"/>
          <w:noProof/>
          <w:sz w:val="24"/>
          <w:szCs w:val="24"/>
          <w:lang w:val="sr-Cyrl-RS"/>
        </w:rPr>
        <w:t xml:space="preserve"> </w:t>
      </w:r>
      <w:r w:rsidRPr="00E63427">
        <w:rPr>
          <w:rFonts w:ascii="Palatino Linotype" w:hAnsi="Palatino Linotype" w:cs="Times New Roman"/>
          <w:noProof/>
          <w:sz w:val="24"/>
          <w:szCs w:val="24"/>
          <w:lang w:val="sr-Cyrl-RS"/>
        </w:rPr>
        <w:t>Тако је п</w:t>
      </w:r>
      <w:r w:rsidR="00611D53" w:rsidRPr="00E63427">
        <w:rPr>
          <w:rFonts w:ascii="Palatino Linotype" w:hAnsi="Palatino Linotype" w:cs="Times New Roman"/>
          <w:noProof/>
          <w:sz w:val="24"/>
          <w:szCs w:val="24"/>
          <w:lang w:val="sr-Cyrl-RS"/>
        </w:rPr>
        <w:t>рограмски буџет</w:t>
      </w:r>
      <w:r w:rsidRPr="00E63427">
        <w:rPr>
          <w:rFonts w:ascii="Palatino Linotype" w:hAnsi="Palatino Linotype" w:cs="Times New Roman"/>
          <w:noProof/>
          <w:sz w:val="24"/>
          <w:szCs w:val="24"/>
          <w:lang w:val="sr-Cyrl-RS"/>
        </w:rPr>
        <w:t xml:space="preserve"> у директној вези са усвајањем средњорочних планов</w:t>
      </w:r>
      <w:r w:rsidR="00611D53" w:rsidRPr="00E63427">
        <w:rPr>
          <w:rFonts w:ascii="Palatino Linotype" w:hAnsi="Palatino Linotype" w:cs="Times New Roman"/>
          <w:noProof/>
          <w:sz w:val="24"/>
          <w:szCs w:val="24"/>
          <w:lang w:val="sr-Cyrl-RS"/>
        </w:rPr>
        <w:t>а</w:t>
      </w:r>
      <w:r w:rsidRPr="00E63427">
        <w:rPr>
          <w:rFonts w:ascii="Palatino Linotype" w:hAnsi="Palatino Linotype" w:cs="Times New Roman"/>
          <w:noProof/>
          <w:sz w:val="24"/>
          <w:szCs w:val="24"/>
          <w:lang w:val="sr-Cyrl-RS"/>
        </w:rPr>
        <w:t xml:space="preserve"> ЈЛС, чиме се омогућава трогодишње планирање и повезивање јавних политика са средњорочним</w:t>
      </w:r>
      <w:r w:rsidR="00611D53" w:rsidRPr="00E63427">
        <w:rPr>
          <w:rFonts w:ascii="Palatino Linotype" w:hAnsi="Palatino Linotype" w:cs="Times New Roman"/>
          <w:noProof/>
          <w:sz w:val="24"/>
          <w:szCs w:val="24"/>
          <w:lang w:val="sr-Cyrl-RS"/>
        </w:rPr>
        <w:t xml:space="preserve"> </w:t>
      </w:r>
      <w:r w:rsidRPr="00E63427">
        <w:rPr>
          <w:rFonts w:ascii="Palatino Linotype" w:hAnsi="Palatino Linotype" w:cs="Times New Roman"/>
          <w:noProof/>
          <w:sz w:val="24"/>
          <w:szCs w:val="24"/>
          <w:lang w:val="sr-Cyrl-RS"/>
        </w:rPr>
        <w:t xml:space="preserve">оквиром расхода. </w:t>
      </w:r>
      <w:r w:rsidR="00611D53" w:rsidRPr="00E63427">
        <w:rPr>
          <w:rFonts w:ascii="Palatino Linotype" w:hAnsi="Palatino Linotype" w:cs="Times New Roman"/>
          <w:noProof/>
          <w:sz w:val="24"/>
          <w:szCs w:val="24"/>
          <w:lang w:val="sr-Cyrl-RS"/>
        </w:rPr>
        <w:t xml:space="preserve">Како </w:t>
      </w:r>
      <w:r w:rsidR="00722FC2" w:rsidRPr="00722FC2">
        <w:rPr>
          <w:rFonts w:ascii="Palatino Linotype" w:hAnsi="Palatino Linotype" w:cs="Times New Roman"/>
          <w:b/>
          <w:noProof/>
          <w:sz w:val="24"/>
          <w:szCs w:val="24"/>
          <w:lang w:val="sr-Cyrl-RS"/>
        </w:rPr>
        <w:t>Општина</w:t>
      </w:r>
      <w:r w:rsidR="00722FC2">
        <w:rPr>
          <w:rFonts w:ascii="Palatino Linotype" w:hAnsi="Palatino Linotype" w:cs="Times New Roman"/>
          <w:noProof/>
          <w:sz w:val="24"/>
          <w:szCs w:val="24"/>
          <w:lang w:val="sr-Cyrl-RS"/>
        </w:rPr>
        <w:t xml:space="preserve"> </w:t>
      </w:r>
      <w:r w:rsidR="00E63427">
        <w:rPr>
          <w:rFonts w:ascii="Palatino Linotype" w:hAnsi="Palatino Linotype" w:cs="Times New Roman"/>
          <w:b/>
          <w:bCs/>
          <w:noProof/>
          <w:sz w:val="24"/>
          <w:szCs w:val="24"/>
          <w:lang w:val="sr-Cyrl-RS"/>
        </w:rPr>
        <w:t>Бач</w:t>
      </w:r>
      <w:r w:rsidR="00611D53" w:rsidRPr="00E63427">
        <w:rPr>
          <w:rFonts w:ascii="Palatino Linotype" w:hAnsi="Palatino Linotype" w:cs="Times New Roman"/>
          <w:b/>
          <w:bCs/>
          <w:noProof/>
          <w:sz w:val="24"/>
          <w:szCs w:val="24"/>
          <w:lang w:val="sr-Cyrl-RS"/>
        </w:rPr>
        <w:t xml:space="preserve"> нема усвојен средњорочни план</w:t>
      </w:r>
      <w:r w:rsidR="00611D53" w:rsidRPr="00E63427">
        <w:rPr>
          <w:rFonts w:ascii="Palatino Linotype" w:hAnsi="Palatino Linotype" w:cs="Times New Roman"/>
          <w:noProof/>
          <w:sz w:val="24"/>
          <w:szCs w:val="24"/>
          <w:lang w:val="sr-Cyrl-RS"/>
        </w:rPr>
        <w:t>, а и самим Законом о планском систему је предвиђено да ЈЛС доноси средњорочне планове најкасније почев од плана за 2021.</w:t>
      </w:r>
      <w:r w:rsidR="00B60067" w:rsidRPr="00E63427">
        <w:rPr>
          <w:rFonts w:ascii="Palatino Linotype" w:hAnsi="Palatino Linotype" w:cs="Times New Roman"/>
          <w:noProof/>
          <w:sz w:val="24"/>
          <w:szCs w:val="24"/>
          <w:lang w:val="sr-Cyrl-RS"/>
        </w:rPr>
        <w:t xml:space="preserve"> годину</w:t>
      </w:r>
      <w:r w:rsidR="00611D53" w:rsidRPr="00E63427">
        <w:rPr>
          <w:rFonts w:ascii="Palatino Linotype" w:hAnsi="Palatino Linotype" w:cs="Times New Roman"/>
          <w:noProof/>
          <w:sz w:val="24"/>
          <w:szCs w:val="24"/>
          <w:lang w:val="sr-Cyrl-RS"/>
        </w:rPr>
        <w:t xml:space="preserve">, у овом извештају ће бити анализирано </w:t>
      </w:r>
      <w:r w:rsidR="00C264EF" w:rsidRPr="00E63427">
        <w:rPr>
          <w:rFonts w:ascii="Palatino Linotype" w:hAnsi="Palatino Linotype" w:cs="Times New Roman"/>
          <w:noProof/>
          <w:sz w:val="24"/>
          <w:szCs w:val="24"/>
          <w:lang w:val="sr-Cyrl-RS"/>
        </w:rPr>
        <w:t>да ли су и у којој мери пројекти планирани акционим плановима били превиђеним програмским буџетом општине у периоду од 2015-2020. године.</w:t>
      </w:r>
      <w:r w:rsidR="00C264EF" w:rsidRPr="00E63427">
        <w:rPr>
          <w:rFonts w:ascii="Palatino Linotype" w:hAnsi="Palatino Linotype" w:cs="Times New Roman"/>
          <w:sz w:val="24"/>
          <w:szCs w:val="24"/>
          <w:lang w:val="sr-Cyrl-RS"/>
        </w:rPr>
        <w:t xml:space="preserve"> Потребно је напоменути да значајан број пројеката у ЛАП-овима није добро дефинисан тј. нема све неопходне елементе пројекта, као и да </w:t>
      </w:r>
      <w:r w:rsidR="00C264EF" w:rsidRPr="00E63427">
        <w:rPr>
          <w:rFonts w:ascii="Palatino Linotype" w:hAnsi="Palatino Linotype" w:cs="Times New Roman"/>
          <w:b/>
          <w:sz w:val="24"/>
          <w:szCs w:val="24"/>
          <w:lang w:val="sr-Cyrl-RS"/>
        </w:rPr>
        <w:t>није могуће повезивање индикатора из ЛАП-ова са индикаторима из буџета.</w:t>
      </w:r>
    </w:p>
    <w:p w14:paraId="0BF48651" w14:textId="77777777" w:rsidR="005641E4" w:rsidRPr="00A56A28" w:rsidRDefault="005641E4" w:rsidP="003764F1">
      <w:pPr>
        <w:tabs>
          <w:tab w:val="left" w:pos="900"/>
        </w:tabs>
        <w:spacing w:after="0" w:line="240" w:lineRule="auto"/>
        <w:ind w:right="-58"/>
        <w:jc w:val="both"/>
        <w:rPr>
          <w:rFonts w:ascii="Trebuchet MS" w:hAnsi="Trebuchet MS" w:cs="Times New Roman"/>
          <w:sz w:val="24"/>
          <w:szCs w:val="24"/>
          <w:lang w:val="sr-Cyrl-RS"/>
        </w:rPr>
      </w:pPr>
    </w:p>
    <w:p w14:paraId="585151E8" w14:textId="789524DC" w:rsidR="00F32001" w:rsidRPr="00654B68" w:rsidRDefault="00C264EF" w:rsidP="00CB5541">
      <w:pPr>
        <w:tabs>
          <w:tab w:val="left" w:pos="990"/>
        </w:tabs>
        <w:ind w:right="-54"/>
        <w:jc w:val="both"/>
        <w:rPr>
          <w:rFonts w:ascii="Palatino Linotype" w:hAnsi="Palatino Linotype" w:cs="TimesNewRomanPSMT"/>
          <w:i/>
          <w:sz w:val="18"/>
          <w:szCs w:val="18"/>
          <w:lang w:val="sr-Cyrl-RS"/>
        </w:rPr>
      </w:pPr>
      <w:r w:rsidRPr="00654B68">
        <w:rPr>
          <w:rFonts w:ascii="Palatino Linotype" w:hAnsi="Palatino Linotype" w:cs="TimesNewRomanPSMT"/>
          <w:b/>
          <w:color w:val="FF0000"/>
          <w:sz w:val="23"/>
          <w:szCs w:val="21"/>
          <w:lang w:val="sr-Cyrl-RS"/>
        </w:rPr>
        <w:t xml:space="preserve">    </w:t>
      </w:r>
      <w:r w:rsidR="00F32001" w:rsidRPr="00654B68">
        <w:rPr>
          <w:rFonts w:ascii="Palatino Linotype" w:hAnsi="Palatino Linotype" w:cs="TimesNewRomanPSMT"/>
          <w:b/>
          <w:color w:val="FF0000"/>
          <w:sz w:val="23"/>
          <w:szCs w:val="21"/>
          <w:lang w:val="sr-Cyrl-RS"/>
        </w:rPr>
        <w:t xml:space="preserve"> </w:t>
      </w:r>
      <w:r w:rsidR="002535D3" w:rsidRPr="00654B68">
        <w:rPr>
          <w:rFonts w:ascii="Palatino Linotype" w:hAnsi="Palatino Linotype" w:cs="TimesNewRomanPSMT"/>
          <w:b/>
          <w:color w:val="FF0000"/>
          <w:sz w:val="23"/>
          <w:szCs w:val="21"/>
          <w:lang w:val="sr-Cyrl-RS"/>
        </w:rPr>
        <w:t xml:space="preserve">      </w:t>
      </w:r>
      <w:r w:rsidR="00F32001" w:rsidRPr="00654B68">
        <w:rPr>
          <w:rFonts w:ascii="Palatino Linotype" w:hAnsi="Palatino Linotype" w:cs="TimesNewRomanPSMT"/>
          <w:b/>
          <w:i/>
          <w:sz w:val="18"/>
          <w:szCs w:val="18"/>
          <w:lang w:val="sr-Cyrl-RS"/>
        </w:rPr>
        <w:t>Графикон 4.</w:t>
      </w:r>
      <w:r w:rsidR="00F32001" w:rsidRPr="00654B68">
        <w:rPr>
          <w:rFonts w:ascii="Palatino Linotype" w:hAnsi="Palatino Linotype" w:cs="TimesNewRomanPSMT"/>
          <w:i/>
          <w:sz w:val="18"/>
          <w:szCs w:val="18"/>
          <w:lang w:val="sr-Cyrl-RS"/>
        </w:rPr>
        <w:t xml:space="preserve"> Број </w:t>
      </w:r>
      <w:r w:rsidR="00E11A05" w:rsidRPr="00654B68">
        <w:rPr>
          <w:rFonts w:ascii="Palatino Linotype" w:hAnsi="Palatino Linotype" w:cs="TimesNewRomanPSMT"/>
          <w:i/>
          <w:sz w:val="18"/>
          <w:szCs w:val="18"/>
          <w:lang w:val="sr-Cyrl-RS"/>
        </w:rPr>
        <w:t xml:space="preserve">реализовних и </w:t>
      </w:r>
      <w:r w:rsidR="00F32001" w:rsidRPr="00654B68">
        <w:rPr>
          <w:rFonts w:ascii="Palatino Linotype" w:hAnsi="Palatino Linotype" w:cs="TimesNewRomanPSMT"/>
          <w:i/>
          <w:sz w:val="18"/>
          <w:szCs w:val="18"/>
          <w:lang w:val="sr-Cyrl-RS"/>
        </w:rPr>
        <w:t>пројеката</w:t>
      </w:r>
      <w:r w:rsidR="00654B68" w:rsidRPr="00654B68">
        <w:rPr>
          <w:rFonts w:ascii="Palatino Linotype" w:hAnsi="Palatino Linotype" w:cs="TimesNewRomanPSMT"/>
          <w:i/>
          <w:sz w:val="18"/>
          <w:szCs w:val="18"/>
          <w:lang w:val="sr-Cyrl-RS"/>
        </w:rPr>
        <w:t xml:space="preserve"> у току</w:t>
      </w:r>
      <w:r w:rsidR="00F32001" w:rsidRPr="00654B68">
        <w:rPr>
          <w:rFonts w:ascii="Palatino Linotype" w:hAnsi="Palatino Linotype" w:cs="TimesNewRomanPSMT"/>
          <w:i/>
          <w:sz w:val="18"/>
          <w:szCs w:val="18"/>
          <w:lang w:val="sr-Cyrl-RS"/>
        </w:rPr>
        <w:t xml:space="preserve"> из ЛАП-ова који </w:t>
      </w:r>
      <w:r w:rsidR="00654B68">
        <w:rPr>
          <w:rFonts w:ascii="Palatino Linotype" w:hAnsi="Palatino Linotype" w:cs="TimesNewRomanPSMT"/>
          <w:i/>
          <w:sz w:val="18"/>
          <w:szCs w:val="18"/>
          <w:lang w:val="sr-Cyrl-RS"/>
        </w:rPr>
        <w:t>су</w:t>
      </w:r>
      <w:r w:rsidR="00F32001" w:rsidRPr="00654B68">
        <w:rPr>
          <w:rFonts w:ascii="Palatino Linotype" w:hAnsi="Palatino Linotype" w:cs="TimesNewRomanPSMT"/>
          <w:i/>
          <w:sz w:val="18"/>
          <w:szCs w:val="18"/>
          <w:lang w:val="sr-Cyrl-RS"/>
        </w:rPr>
        <w:t xml:space="preserve"> планиран</w:t>
      </w:r>
      <w:r w:rsidR="00654B68">
        <w:rPr>
          <w:rFonts w:ascii="Palatino Linotype" w:hAnsi="Palatino Linotype" w:cs="TimesNewRomanPSMT"/>
          <w:i/>
          <w:sz w:val="18"/>
          <w:szCs w:val="18"/>
          <w:lang w:val="sr-Cyrl-RS"/>
        </w:rPr>
        <w:t>и</w:t>
      </w:r>
      <w:r w:rsidR="00F32001" w:rsidRPr="00654B68">
        <w:rPr>
          <w:rFonts w:ascii="Palatino Linotype" w:hAnsi="Palatino Linotype" w:cs="TimesNewRomanPSMT"/>
          <w:i/>
          <w:sz w:val="18"/>
          <w:szCs w:val="18"/>
          <w:lang w:val="sr-Cyrl-RS"/>
        </w:rPr>
        <w:t xml:space="preserve"> програмским буџетом</w:t>
      </w:r>
      <w:r w:rsidR="009333E3" w:rsidRPr="00654B68">
        <w:rPr>
          <w:rFonts w:ascii="Palatino Linotype" w:hAnsi="Palatino Linotype" w:cs="TimesNewRomanPSMT"/>
          <w:i/>
          <w:sz w:val="18"/>
          <w:szCs w:val="18"/>
          <w:lang w:val="sr-Cyrl-RS"/>
        </w:rPr>
        <w:t xml:space="preserve"> 2015-2020.</w:t>
      </w:r>
    </w:p>
    <w:p w14:paraId="6F3E7E7B" w14:textId="287F6204" w:rsidR="00EF4837" w:rsidRPr="00A56A28" w:rsidRDefault="00E35135" w:rsidP="009566E7">
      <w:pPr>
        <w:spacing w:after="0" w:line="257" w:lineRule="auto"/>
        <w:ind w:firstLine="90"/>
        <w:jc w:val="center"/>
        <w:rPr>
          <w:rFonts w:ascii="Trebuchet MS" w:hAnsi="Trebuchet MS" w:cs="Times New Roman"/>
          <w:color w:val="FF0000"/>
          <w:sz w:val="24"/>
          <w:szCs w:val="24"/>
          <w:highlight w:val="yellow"/>
          <w:lang w:val="sr-Cyrl-RS"/>
        </w:rPr>
      </w:pPr>
      <w:r>
        <w:rPr>
          <w:noProof/>
        </w:rPr>
        <w:drawing>
          <wp:inline distT="0" distB="0" distL="0" distR="0" wp14:anchorId="39DFFF48" wp14:editId="32567E0A">
            <wp:extent cx="4162349" cy="1953159"/>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078C51" w14:textId="77777777" w:rsidR="00576475" w:rsidRPr="00A56A28" w:rsidRDefault="00576475" w:rsidP="00CB5541">
      <w:pPr>
        <w:tabs>
          <w:tab w:val="left" w:pos="990"/>
        </w:tabs>
        <w:ind w:right="-54"/>
        <w:jc w:val="both"/>
        <w:rPr>
          <w:rFonts w:ascii="TimesNewRomanPSMT" w:hAnsi="TimesNewRomanPSMT" w:cs="TimesNewRomanPSMT"/>
          <w:i/>
          <w:color w:val="FF0000"/>
          <w:sz w:val="21"/>
          <w:szCs w:val="21"/>
          <w:lang w:val="sr-Cyrl-RS"/>
        </w:rPr>
      </w:pPr>
    </w:p>
    <w:p w14:paraId="022B66EB" w14:textId="12A9AA1F" w:rsidR="000D408E" w:rsidRPr="007548E6" w:rsidRDefault="006B7020" w:rsidP="00EB695E">
      <w:pPr>
        <w:tabs>
          <w:tab w:val="left" w:pos="990"/>
        </w:tabs>
        <w:ind w:left="450" w:right="-54"/>
        <w:jc w:val="both"/>
        <w:rPr>
          <w:rFonts w:ascii="Palatino Linotype" w:hAnsi="Palatino Linotype" w:cs="TimesNewRomanPSMT"/>
          <w:sz w:val="24"/>
          <w:szCs w:val="24"/>
          <w:lang w:val="sr-Cyrl-RS"/>
        </w:rPr>
      </w:pPr>
      <w:r w:rsidRPr="000A588C">
        <w:rPr>
          <w:rFonts w:ascii="Palatino Linotype" w:hAnsi="Palatino Linotype" w:cs="TimesNewRomanPSMT"/>
          <w:sz w:val="24"/>
          <w:szCs w:val="24"/>
          <w:lang w:val="sr-Cyrl-RS"/>
        </w:rPr>
        <w:t xml:space="preserve">     </w:t>
      </w:r>
      <w:r w:rsidR="00B15714" w:rsidRPr="000A588C">
        <w:rPr>
          <w:rFonts w:ascii="Palatino Linotype" w:hAnsi="Palatino Linotype" w:cs="TimesNewRomanPSMT"/>
          <w:sz w:val="24"/>
          <w:szCs w:val="24"/>
          <w:lang w:val="sr-Cyrl-RS"/>
        </w:rPr>
        <w:t xml:space="preserve">  </w:t>
      </w:r>
      <w:r w:rsidRPr="000A588C">
        <w:rPr>
          <w:rFonts w:ascii="Palatino Linotype" w:hAnsi="Palatino Linotype" w:cs="TimesNewRomanPSMT"/>
          <w:sz w:val="24"/>
          <w:szCs w:val="24"/>
          <w:lang w:val="sr-Cyrl-RS"/>
        </w:rPr>
        <w:t xml:space="preserve">Закључује се </w:t>
      </w:r>
      <w:r w:rsidRPr="000A588C">
        <w:rPr>
          <w:rFonts w:ascii="Palatino Linotype" w:hAnsi="Palatino Linotype" w:cs="TimesNewRomanPSMT"/>
          <w:b/>
          <w:sz w:val="24"/>
          <w:szCs w:val="24"/>
          <w:lang w:val="sr-Cyrl-RS"/>
        </w:rPr>
        <w:t>да су сви реализовани пројекти</w:t>
      </w:r>
      <w:r w:rsidR="00E11A05" w:rsidRPr="000A588C">
        <w:rPr>
          <w:rFonts w:ascii="Palatino Linotype" w:hAnsi="Palatino Linotype" w:cs="TimesNewRomanPSMT"/>
          <w:b/>
          <w:sz w:val="24"/>
          <w:szCs w:val="24"/>
          <w:lang w:val="sr-Cyrl-RS"/>
        </w:rPr>
        <w:t xml:space="preserve"> из ЛАП-ова, као и пројекти у току,</w:t>
      </w:r>
      <w:r w:rsidRPr="000A588C">
        <w:rPr>
          <w:rFonts w:ascii="Palatino Linotype" w:hAnsi="Palatino Linotype" w:cs="TimesNewRomanPSMT"/>
          <w:b/>
          <w:sz w:val="24"/>
          <w:szCs w:val="24"/>
          <w:lang w:val="sr-Cyrl-RS"/>
        </w:rPr>
        <w:t xml:space="preserve"> били планирани програмским буџетом</w:t>
      </w:r>
      <w:r w:rsidR="00E11A05" w:rsidRPr="000A588C">
        <w:rPr>
          <w:rFonts w:ascii="Palatino Linotype" w:hAnsi="Palatino Linotype" w:cs="TimesNewRomanPSMT"/>
          <w:b/>
          <w:sz w:val="24"/>
          <w:szCs w:val="24"/>
          <w:lang w:val="sr-Cyrl-RS"/>
        </w:rPr>
        <w:t xml:space="preserve"> (27 пројеката, односно 64,28%)</w:t>
      </w:r>
      <w:r w:rsidR="000A588C" w:rsidRPr="000A588C">
        <w:rPr>
          <w:rFonts w:ascii="Palatino Linotype" w:hAnsi="Palatino Linotype" w:cs="TimesNewRomanPSMT"/>
          <w:sz w:val="24"/>
          <w:szCs w:val="24"/>
          <w:lang w:val="sr-Cyrl-RS"/>
        </w:rPr>
        <w:t>, док 35,71% пројеката из ЛАП-ова није планирано</w:t>
      </w:r>
      <w:r w:rsidR="008F78B3" w:rsidRPr="000A588C">
        <w:rPr>
          <w:rFonts w:ascii="Palatino Linotype" w:hAnsi="Palatino Linotype" w:cs="TimesNewRomanPSMT"/>
          <w:sz w:val="24"/>
          <w:szCs w:val="24"/>
          <w:lang w:val="sr-Cyrl-RS"/>
        </w:rPr>
        <w:t xml:space="preserve"> буџетом (нити реализовано)</w:t>
      </w:r>
      <w:r w:rsidR="000A588C" w:rsidRPr="000A588C">
        <w:rPr>
          <w:rFonts w:ascii="Palatino Linotype" w:hAnsi="Palatino Linotype" w:cs="TimesNewRomanPSMT"/>
          <w:sz w:val="24"/>
          <w:szCs w:val="24"/>
          <w:lang w:val="sr-Cyrl-RS"/>
        </w:rPr>
        <w:t>.</w:t>
      </w:r>
      <w:r w:rsidR="008F78B3" w:rsidRPr="000A588C">
        <w:rPr>
          <w:rFonts w:ascii="Palatino Linotype" w:hAnsi="Palatino Linotype" w:cs="TimesNewRomanPSMT"/>
          <w:sz w:val="24"/>
          <w:szCs w:val="24"/>
          <w:lang w:val="sr-Cyrl-RS"/>
        </w:rPr>
        <w:t xml:space="preserve"> </w:t>
      </w:r>
      <w:r w:rsidR="000A588C">
        <w:rPr>
          <w:rFonts w:ascii="Palatino Linotype" w:hAnsi="Palatino Linotype" w:cs="TimesNewRomanPSMT"/>
          <w:sz w:val="24"/>
          <w:szCs w:val="24"/>
          <w:lang w:val="sr-Cyrl-RS"/>
        </w:rPr>
        <w:t xml:space="preserve"> Увидом у Одлуке о </w:t>
      </w:r>
      <w:r w:rsidR="000A588C">
        <w:rPr>
          <w:rFonts w:ascii="Palatino Linotype" w:hAnsi="Palatino Linotype" w:cs="TimesNewRomanPSMT"/>
          <w:sz w:val="24"/>
          <w:szCs w:val="24"/>
          <w:lang w:val="sr-Cyrl-RS"/>
        </w:rPr>
        <w:lastRenderedPageBreak/>
        <w:t>буџету Општине Бач у периоду од 2015. до 2020. године</w:t>
      </w:r>
      <w:r w:rsidR="000A588C">
        <w:rPr>
          <w:rStyle w:val="FootnoteReference"/>
          <w:rFonts w:ascii="Palatino Linotype" w:hAnsi="Palatino Linotype" w:cs="TimesNewRomanPSMT"/>
          <w:sz w:val="24"/>
          <w:szCs w:val="24"/>
          <w:lang w:val="sr-Cyrl-RS"/>
        </w:rPr>
        <w:footnoteReference w:id="15"/>
      </w:r>
      <w:r w:rsidR="000A588C">
        <w:rPr>
          <w:rFonts w:ascii="Palatino Linotype" w:hAnsi="Palatino Linotype" w:cs="TimesNewRomanPSMT"/>
          <w:sz w:val="24"/>
          <w:szCs w:val="24"/>
          <w:lang w:val="sr-Cyrl-RS"/>
        </w:rPr>
        <w:t xml:space="preserve"> евидентно је да није било пројеката у области запошљавања младих који су финансирани из </w:t>
      </w:r>
      <w:r w:rsidR="00EB695E">
        <w:rPr>
          <w:rFonts w:ascii="Palatino Linotype" w:hAnsi="Palatino Linotype" w:cs="TimesNewRomanPSMT"/>
          <w:sz w:val="24"/>
          <w:szCs w:val="24"/>
          <w:lang w:val="sr-Cyrl-RS"/>
        </w:rPr>
        <w:t xml:space="preserve">општинског </w:t>
      </w:r>
      <w:r w:rsidR="000A588C">
        <w:rPr>
          <w:rFonts w:ascii="Palatino Linotype" w:hAnsi="Palatino Linotype" w:cs="TimesNewRomanPSMT"/>
          <w:sz w:val="24"/>
          <w:szCs w:val="24"/>
          <w:lang w:val="sr-Cyrl-RS"/>
        </w:rPr>
        <w:t xml:space="preserve">буџета, а које није било могуће повезати са циљевима и мерама из усвојених планских </w:t>
      </w:r>
      <w:r w:rsidR="000A588C" w:rsidRPr="007548E6">
        <w:rPr>
          <w:rFonts w:ascii="Palatino Linotype" w:hAnsi="Palatino Linotype" w:cs="TimesNewRomanPSMT"/>
          <w:sz w:val="24"/>
          <w:szCs w:val="24"/>
          <w:lang w:val="sr-Cyrl-RS"/>
        </w:rPr>
        <w:t>докумената.</w:t>
      </w:r>
    </w:p>
    <w:tbl>
      <w:tblPr>
        <w:tblStyle w:val="GridTable4-Accent2"/>
        <w:tblW w:w="0" w:type="auto"/>
        <w:tblLook w:val="04A0" w:firstRow="1" w:lastRow="0" w:firstColumn="1" w:lastColumn="0" w:noHBand="0" w:noVBand="1"/>
      </w:tblPr>
      <w:tblGrid>
        <w:gridCol w:w="10194"/>
      </w:tblGrid>
      <w:tr w:rsidR="000D408E" w:rsidRPr="007548E6" w14:paraId="5394571A" w14:textId="77777777" w:rsidTr="00EB6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C00000"/>
          </w:tcPr>
          <w:p w14:paraId="5A2EE1AC" w14:textId="77777777" w:rsidR="000D408E" w:rsidRPr="007548E6" w:rsidRDefault="000D408E" w:rsidP="000D408E">
            <w:pPr>
              <w:tabs>
                <w:tab w:val="left" w:pos="990"/>
              </w:tabs>
              <w:spacing w:after="160"/>
              <w:ind w:left="1440" w:right="-54" w:hanging="720"/>
              <w:jc w:val="both"/>
              <w:rPr>
                <w:rFonts w:ascii="Palatino Linotype" w:hAnsi="Palatino Linotype" w:cs="Times New Roman"/>
                <w:color w:val="auto"/>
                <w:sz w:val="24"/>
                <w:szCs w:val="24"/>
                <w:lang w:val="sr-Cyrl-RS"/>
              </w:rPr>
            </w:pPr>
            <w:r w:rsidRPr="007548E6">
              <w:rPr>
                <w:rFonts w:ascii="Palatino Linotype" w:hAnsi="Palatino Linotype" w:cs="Times New Roman"/>
                <w:sz w:val="24"/>
                <w:szCs w:val="24"/>
                <w:lang w:val="sr-Cyrl-RS"/>
              </w:rPr>
              <w:t>РЕЗИМЕ ПОГЛАВЉА:</w:t>
            </w:r>
          </w:p>
        </w:tc>
      </w:tr>
      <w:tr w:rsidR="000D408E" w:rsidRPr="00A56A28" w14:paraId="12E99960" w14:textId="77777777" w:rsidTr="00EB6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shd w:val="clear" w:color="auto" w:fill="D9D9D9" w:themeFill="background1" w:themeFillShade="D9"/>
          </w:tcPr>
          <w:p w14:paraId="7DDA5070" w14:textId="42499EC9" w:rsidR="000D408E" w:rsidRPr="007548E6" w:rsidRDefault="00C6642A" w:rsidP="00C6642A">
            <w:pPr>
              <w:numPr>
                <w:ilvl w:val="0"/>
                <w:numId w:val="13"/>
              </w:numPr>
              <w:tabs>
                <w:tab w:val="left" w:pos="990"/>
              </w:tabs>
              <w:ind w:right="-54"/>
              <w:jc w:val="both"/>
              <w:rPr>
                <w:rFonts w:ascii="Palatino Linotype" w:hAnsi="Palatino Linotype" w:cs="Times New Roman"/>
                <w:b w:val="0"/>
                <w:sz w:val="24"/>
                <w:szCs w:val="24"/>
                <w:lang w:val="sr-Cyrl-RS"/>
              </w:rPr>
            </w:pPr>
            <w:r w:rsidRPr="007548E6">
              <w:rPr>
                <w:rFonts w:ascii="Palatino Linotype" w:hAnsi="Palatino Linotype" w:cs="Times New Roman"/>
                <w:sz w:val="24"/>
                <w:szCs w:val="24"/>
                <w:u w:val="single"/>
                <w:lang w:val="sr-Cyrl-RS"/>
              </w:rPr>
              <w:t>Ефикасност јавне политике</w:t>
            </w:r>
            <w:r w:rsidRPr="007548E6">
              <w:rPr>
                <w:rFonts w:ascii="Palatino Linotype" w:hAnsi="Palatino Linotype" w:cs="Times New Roman"/>
                <w:sz w:val="24"/>
                <w:szCs w:val="24"/>
                <w:lang w:val="sr-Cyrl-RS"/>
              </w:rPr>
              <w:t>:</w:t>
            </w:r>
            <w:r w:rsidRPr="007548E6">
              <w:rPr>
                <w:rFonts w:ascii="Palatino Linotype" w:hAnsi="Palatino Linotype" w:cs="Times New Roman"/>
                <w:b w:val="0"/>
                <w:sz w:val="24"/>
                <w:szCs w:val="24"/>
                <w:lang w:val="sr-Cyrl-RS"/>
              </w:rPr>
              <w:t xml:space="preserve"> </w:t>
            </w:r>
            <w:r w:rsidR="00F31C52" w:rsidRPr="007548E6">
              <w:rPr>
                <w:rFonts w:ascii="Palatino Linotype" w:hAnsi="Palatino Linotype" w:cs="Times New Roman"/>
                <w:b w:val="0"/>
                <w:sz w:val="24"/>
                <w:szCs w:val="24"/>
                <w:lang w:val="sr-Cyrl-RS"/>
              </w:rPr>
              <w:t>С обзи</w:t>
            </w:r>
            <w:r w:rsidRPr="007548E6">
              <w:rPr>
                <w:rFonts w:ascii="Palatino Linotype" w:hAnsi="Palatino Linotype" w:cs="Times New Roman"/>
                <w:b w:val="0"/>
                <w:sz w:val="24"/>
                <w:szCs w:val="24"/>
                <w:lang w:val="sr-Cyrl-RS"/>
              </w:rPr>
              <w:t>ром да ни у једном планском докумену нису дефинисани показатељи ефеката на нивоу општег циља, показатељи исхода на нивоу посебних циљева, као ни показатељи резултата на нивоу појединачних мера, није било могуће анализирати стварни утицај и ефекте имплементације усвојених планских докумената на смањење незапослености младих на локалном тржишту рада, као ни на унапређење њихове запошљивости.</w:t>
            </w:r>
          </w:p>
          <w:p w14:paraId="4BADF6E6" w14:textId="49DE20C3" w:rsidR="00C6642A" w:rsidRPr="007548E6" w:rsidRDefault="00F31C52" w:rsidP="00F31C52">
            <w:pPr>
              <w:numPr>
                <w:ilvl w:val="0"/>
                <w:numId w:val="13"/>
              </w:numPr>
              <w:tabs>
                <w:tab w:val="left" w:pos="990"/>
              </w:tabs>
              <w:ind w:right="-54"/>
              <w:jc w:val="both"/>
              <w:rPr>
                <w:rFonts w:ascii="Palatino Linotype" w:hAnsi="Palatino Linotype" w:cs="Times New Roman"/>
                <w:b w:val="0"/>
                <w:sz w:val="24"/>
                <w:szCs w:val="24"/>
                <w:lang w:val="sr-Cyrl-RS"/>
              </w:rPr>
            </w:pPr>
            <w:r w:rsidRPr="007548E6">
              <w:rPr>
                <w:rFonts w:ascii="Palatino Linotype" w:hAnsi="Palatino Linotype" w:cs="Times New Roman"/>
                <w:sz w:val="24"/>
                <w:szCs w:val="24"/>
                <w:u w:val="single"/>
                <w:lang w:val="sr-Cyrl-RS"/>
              </w:rPr>
              <w:t>Релевантност јавне политике:</w:t>
            </w:r>
            <w:r w:rsidRPr="007548E6">
              <w:rPr>
                <w:rFonts w:ascii="Palatino Linotype" w:hAnsi="Palatino Linotype" w:cs="Times New Roman"/>
                <w:b w:val="0"/>
                <w:sz w:val="24"/>
                <w:szCs w:val="24"/>
                <w:lang w:val="sr-Cyrl-RS"/>
              </w:rPr>
              <w:t xml:space="preserve">  Пошто већина усвојених планских докумената не садржи озбиљну анализу стања у погледу незапослености младих на локалном тржишту рада, није могуће оценити да ли су дефинисани приоритети, циљеви и мере логична интервенција, односно није могуће проценити да ли је</w:t>
            </w:r>
            <w:r w:rsidR="007548E6">
              <w:rPr>
                <w:rFonts w:ascii="Palatino Linotype" w:hAnsi="Palatino Linotype" w:cs="Times New Roman"/>
                <w:b w:val="0"/>
                <w:sz w:val="24"/>
                <w:szCs w:val="24"/>
                <w:lang w:val="sr-Cyrl-RS"/>
              </w:rPr>
              <w:t xml:space="preserve"> </w:t>
            </w:r>
            <w:r w:rsidRPr="007548E6">
              <w:rPr>
                <w:rFonts w:ascii="Palatino Linotype" w:hAnsi="Palatino Linotype" w:cs="Times New Roman"/>
                <w:b w:val="0"/>
                <w:sz w:val="24"/>
                <w:szCs w:val="24"/>
                <w:lang w:val="sr-Cyrl-RS"/>
              </w:rPr>
              <w:t xml:space="preserve">усвојена јавна политика релевантна са становишта проблема и потреба циљне групе, те у којој мери је утицала на задовољавање потреба </w:t>
            </w:r>
            <w:r w:rsidR="007548E6">
              <w:rPr>
                <w:rFonts w:ascii="Palatino Linotype" w:hAnsi="Palatino Linotype" w:cs="Times New Roman"/>
                <w:b w:val="0"/>
                <w:sz w:val="24"/>
                <w:szCs w:val="24"/>
                <w:lang w:val="sr-Cyrl-RS"/>
              </w:rPr>
              <w:t>исте</w:t>
            </w:r>
            <w:r w:rsidRPr="007548E6">
              <w:rPr>
                <w:rFonts w:ascii="Palatino Linotype" w:hAnsi="Palatino Linotype" w:cs="Times New Roman"/>
                <w:b w:val="0"/>
                <w:sz w:val="24"/>
                <w:szCs w:val="24"/>
                <w:lang w:val="sr-Cyrl-RS"/>
              </w:rPr>
              <w:t>.</w:t>
            </w:r>
          </w:p>
          <w:p w14:paraId="00B70942" w14:textId="6453861F" w:rsidR="00F31C52" w:rsidRDefault="00D57308" w:rsidP="00F31C52">
            <w:pPr>
              <w:numPr>
                <w:ilvl w:val="0"/>
                <w:numId w:val="13"/>
              </w:numPr>
              <w:tabs>
                <w:tab w:val="left" w:pos="990"/>
              </w:tabs>
              <w:ind w:right="-54"/>
              <w:jc w:val="both"/>
              <w:rPr>
                <w:rFonts w:ascii="Palatino Linotype" w:hAnsi="Palatino Linotype" w:cs="Times New Roman"/>
                <w:b w:val="0"/>
                <w:sz w:val="24"/>
                <w:szCs w:val="24"/>
                <w:lang w:val="sr-Cyrl-RS"/>
              </w:rPr>
            </w:pPr>
            <w:r w:rsidRPr="007548E6">
              <w:rPr>
                <w:rFonts w:ascii="Palatino Linotype" w:hAnsi="Palatino Linotype" w:cs="Times New Roman"/>
                <w:sz w:val="24"/>
                <w:szCs w:val="24"/>
                <w:u w:val="single"/>
                <w:lang w:val="sr-Cyrl-RS"/>
              </w:rPr>
              <w:t>Ефективност јавне политике:</w:t>
            </w:r>
            <w:r w:rsidRPr="007548E6">
              <w:rPr>
                <w:rFonts w:ascii="Palatino Linotype" w:hAnsi="Palatino Linotype" w:cs="Times New Roman"/>
                <w:b w:val="0"/>
                <w:sz w:val="24"/>
                <w:szCs w:val="24"/>
                <w:lang w:val="sr-Cyrl-RS"/>
              </w:rPr>
              <w:t xml:space="preserve"> </w:t>
            </w:r>
            <w:r w:rsidR="007548E6">
              <w:rPr>
                <w:rFonts w:ascii="Palatino Linotype" w:hAnsi="Palatino Linotype" w:cs="Times New Roman"/>
                <w:b w:val="0"/>
                <w:sz w:val="24"/>
                <w:szCs w:val="24"/>
                <w:lang w:val="sr-Cyrl-RS"/>
              </w:rPr>
              <w:t>Општина Бач је од 42 планирана</w:t>
            </w:r>
            <w:r w:rsidR="00F31C52" w:rsidRPr="007548E6">
              <w:rPr>
                <w:rFonts w:ascii="Palatino Linotype" w:hAnsi="Palatino Linotype" w:cs="Times New Roman"/>
                <w:b w:val="0"/>
                <w:sz w:val="24"/>
                <w:szCs w:val="24"/>
                <w:lang w:val="sr-Cyrl-RS"/>
              </w:rPr>
              <w:t xml:space="preserve"> пројекат</w:t>
            </w:r>
            <w:r w:rsidR="009333E3" w:rsidRPr="007548E6">
              <w:rPr>
                <w:rFonts w:ascii="Palatino Linotype" w:hAnsi="Palatino Linotype" w:cs="Times New Roman"/>
                <w:b w:val="0"/>
                <w:sz w:val="24"/>
                <w:szCs w:val="24"/>
                <w:lang w:val="sr-Cyrl-RS"/>
              </w:rPr>
              <w:t>а/</w:t>
            </w:r>
            <w:r w:rsidR="007548E6">
              <w:rPr>
                <w:rFonts w:ascii="Palatino Linotype" w:hAnsi="Palatino Linotype" w:cs="Times New Roman"/>
                <w:b w:val="0"/>
                <w:sz w:val="24"/>
                <w:szCs w:val="24"/>
                <w:lang w:val="sr-Cyrl-RS"/>
              </w:rPr>
              <w:t xml:space="preserve"> </w:t>
            </w:r>
            <w:r w:rsidR="00F31C52" w:rsidRPr="007548E6">
              <w:rPr>
                <w:rFonts w:ascii="Palatino Linotype" w:hAnsi="Palatino Linotype" w:cs="Times New Roman"/>
                <w:b w:val="0"/>
                <w:sz w:val="24"/>
                <w:szCs w:val="24"/>
                <w:lang w:val="sr-Cyrl-RS"/>
              </w:rPr>
              <w:t>активности у области каријерног вођења и запошљавања младих у периоду 2014-2020.</w:t>
            </w:r>
            <w:r w:rsidR="00654B68">
              <w:rPr>
                <w:rFonts w:ascii="Palatino Linotype" w:hAnsi="Palatino Linotype" w:cs="Times New Roman"/>
                <w:b w:val="0"/>
                <w:sz w:val="24"/>
                <w:szCs w:val="24"/>
                <w:lang w:val="sr-Cyrl-RS"/>
              </w:rPr>
              <w:t xml:space="preserve"> </w:t>
            </w:r>
            <w:r w:rsidR="007548E6">
              <w:rPr>
                <w:rFonts w:ascii="Palatino Linotype" w:hAnsi="Palatino Linotype" w:cs="Times New Roman"/>
                <w:b w:val="0"/>
                <w:sz w:val="24"/>
                <w:szCs w:val="24"/>
                <w:lang w:val="sr-Cyrl-RS"/>
              </w:rPr>
              <w:t>реализовала њих 19</w:t>
            </w:r>
            <w:r w:rsidR="00F31C52" w:rsidRPr="007548E6">
              <w:rPr>
                <w:rFonts w:ascii="Palatino Linotype" w:hAnsi="Palatino Linotype" w:cs="Times New Roman"/>
                <w:b w:val="0"/>
                <w:sz w:val="24"/>
                <w:szCs w:val="24"/>
                <w:lang w:val="sr-Cyrl-RS"/>
              </w:rPr>
              <w:t xml:space="preserve"> (45</w:t>
            </w:r>
            <w:r w:rsidR="007548E6">
              <w:rPr>
                <w:rFonts w:ascii="Palatino Linotype" w:hAnsi="Palatino Linotype" w:cs="Times New Roman"/>
                <w:b w:val="0"/>
                <w:sz w:val="24"/>
                <w:szCs w:val="24"/>
                <w:lang w:val="sr-Cyrl-RS"/>
              </w:rPr>
              <w:t>,24%), 8</w:t>
            </w:r>
            <w:r w:rsidR="00F31C52" w:rsidRPr="007548E6">
              <w:rPr>
                <w:rFonts w:ascii="Palatino Linotype" w:hAnsi="Palatino Linotype" w:cs="Times New Roman"/>
                <w:b w:val="0"/>
                <w:sz w:val="24"/>
                <w:szCs w:val="24"/>
                <w:lang w:val="sr-Cyrl-RS"/>
              </w:rPr>
              <w:t xml:space="preserve"> активност</w:t>
            </w:r>
            <w:r w:rsidR="007548E6">
              <w:rPr>
                <w:rFonts w:ascii="Palatino Linotype" w:hAnsi="Palatino Linotype" w:cs="Times New Roman"/>
                <w:b w:val="0"/>
                <w:sz w:val="24"/>
                <w:szCs w:val="24"/>
                <w:lang w:val="sr-Cyrl-RS"/>
              </w:rPr>
              <w:t>и је у току (19</w:t>
            </w:r>
            <w:r w:rsidR="00F31C52" w:rsidRPr="007548E6">
              <w:rPr>
                <w:rFonts w:ascii="Palatino Linotype" w:hAnsi="Palatino Linotype" w:cs="Times New Roman"/>
                <w:b w:val="0"/>
                <w:sz w:val="24"/>
                <w:szCs w:val="24"/>
                <w:lang w:val="sr-Cyrl-RS"/>
              </w:rPr>
              <w:t>,</w:t>
            </w:r>
            <w:r w:rsidR="007548E6">
              <w:rPr>
                <w:rFonts w:ascii="Palatino Linotype" w:hAnsi="Palatino Linotype" w:cs="Times New Roman"/>
                <w:b w:val="0"/>
                <w:sz w:val="24"/>
                <w:szCs w:val="24"/>
                <w:lang w:val="sr-Cyrl-RS"/>
              </w:rPr>
              <w:t>05%), док више од трећине (35,71</w:t>
            </w:r>
            <w:r w:rsidR="00F31C52" w:rsidRPr="007548E6">
              <w:rPr>
                <w:rFonts w:ascii="Palatino Linotype" w:hAnsi="Palatino Linotype" w:cs="Times New Roman"/>
                <w:b w:val="0"/>
                <w:sz w:val="24"/>
                <w:szCs w:val="24"/>
                <w:lang w:val="sr-Cyrl-RS"/>
              </w:rPr>
              <w:t>%</w:t>
            </w:r>
            <w:r w:rsidR="007548E6">
              <w:rPr>
                <w:rFonts w:ascii="Palatino Linotype" w:hAnsi="Palatino Linotype" w:cs="Times New Roman"/>
                <w:b w:val="0"/>
                <w:sz w:val="24"/>
                <w:szCs w:val="24"/>
                <w:lang w:val="sr-Cyrl-RS"/>
              </w:rPr>
              <w:t>) планираног није реализовано (</w:t>
            </w:r>
            <w:r w:rsidR="00F31C52" w:rsidRPr="007548E6">
              <w:rPr>
                <w:rFonts w:ascii="Palatino Linotype" w:hAnsi="Palatino Linotype" w:cs="Times New Roman"/>
                <w:b w:val="0"/>
                <w:sz w:val="24"/>
                <w:szCs w:val="24"/>
                <w:lang w:val="sr-Cyrl-RS"/>
              </w:rPr>
              <w:t>1</w:t>
            </w:r>
            <w:r w:rsidR="007548E6">
              <w:rPr>
                <w:rFonts w:ascii="Palatino Linotype" w:hAnsi="Palatino Linotype" w:cs="Times New Roman"/>
                <w:b w:val="0"/>
                <w:sz w:val="24"/>
                <w:szCs w:val="24"/>
                <w:lang w:val="sr-Cyrl-RS"/>
              </w:rPr>
              <w:t>5</w:t>
            </w:r>
            <w:r w:rsidR="00F31C52" w:rsidRPr="007548E6">
              <w:rPr>
                <w:rFonts w:ascii="Palatino Linotype" w:hAnsi="Palatino Linotype" w:cs="Times New Roman"/>
                <w:b w:val="0"/>
                <w:sz w:val="24"/>
                <w:szCs w:val="24"/>
                <w:lang w:val="sr-Cyrl-RS"/>
              </w:rPr>
              <w:t xml:space="preserve"> пројеката/активности).</w:t>
            </w:r>
          </w:p>
          <w:p w14:paraId="65E95F30" w14:textId="75CD4D53" w:rsidR="007548E6" w:rsidRDefault="007548E6" w:rsidP="00F31C52">
            <w:pPr>
              <w:numPr>
                <w:ilvl w:val="0"/>
                <w:numId w:val="13"/>
              </w:numPr>
              <w:tabs>
                <w:tab w:val="left" w:pos="990"/>
              </w:tabs>
              <w:ind w:right="-54"/>
              <w:jc w:val="both"/>
              <w:rPr>
                <w:rFonts w:ascii="Palatino Linotype" w:hAnsi="Palatino Linotype" w:cs="Times New Roman"/>
                <w:b w:val="0"/>
                <w:sz w:val="24"/>
                <w:szCs w:val="24"/>
                <w:lang w:val="sr-Cyrl-RS"/>
              </w:rPr>
            </w:pPr>
            <w:r w:rsidRPr="007548E6">
              <w:rPr>
                <w:rFonts w:ascii="Palatino Linotype" w:hAnsi="Palatino Linotype" w:cs="Times New Roman"/>
                <w:b w:val="0"/>
                <w:sz w:val="24"/>
                <w:szCs w:val="24"/>
                <w:lang w:val="sr-Cyrl-RS"/>
              </w:rPr>
              <w:t xml:space="preserve"> Учинак за 2/3 реализованох пројеката уопште није могуће вредновати</w:t>
            </w:r>
            <w:r>
              <w:rPr>
                <w:rFonts w:ascii="Palatino Linotype" w:hAnsi="Palatino Linotype" w:cs="Times New Roman"/>
                <w:b w:val="0"/>
                <w:sz w:val="24"/>
                <w:szCs w:val="24"/>
                <w:lang w:val="sr-Cyrl-RS"/>
              </w:rPr>
              <w:t>, јер нису дефинисане ни базне ни</w:t>
            </w:r>
            <w:r w:rsidR="00654B68">
              <w:rPr>
                <w:rFonts w:ascii="Palatino Linotype" w:hAnsi="Palatino Linotype" w:cs="Times New Roman"/>
                <w:b w:val="0"/>
                <w:sz w:val="24"/>
                <w:szCs w:val="24"/>
                <w:lang w:val="sr-Cyrl-RS"/>
              </w:rPr>
              <w:t>ти</w:t>
            </w:r>
            <w:r>
              <w:rPr>
                <w:rFonts w:ascii="Palatino Linotype" w:hAnsi="Palatino Linotype" w:cs="Times New Roman"/>
                <w:b w:val="0"/>
                <w:sz w:val="24"/>
                <w:szCs w:val="24"/>
                <w:lang w:val="sr-Cyrl-RS"/>
              </w:rPr>
              <w:t xml:space="preserve"> циљане вредности индикатора. Тамо где постоје циљне вредности индикатора (6 пројеката) у 3 случаја су оне остварене и/или надмашене</w:t>
            </w:r>
            <w:r w:rsidR="00654B68">
              <w:rPr>
                <w:rFonts w:ascii="Palatino Linotype" w:hAnsi="Palatino Linotype" w:cs="Times New Roman"/>
                <w:b w:val="0"/>
                <w:sz w:val="24"/>
                <w:szCs w:val="24"/>
                <w:lang w:val="sr-Cyrl-RS"/>
              </w:rPr>
              <w:t>,</w:t>
            </w:r>
            <w:r>
              <w:rPr>
                <w:rFonts w:ascii="Palatino Linotype" w:hAnsi="Palatino Linotype" w:cs="Times New Roman"/>
                <w:b w:val="0"/>
                <w:sz w:val="24"/>
                <w:szCs w:val="24"/>
                <w:lang w:val="sr-Cyrl-RS"/>
              </w:rPr>
              <w:t xml:space="preserve"> а у 3 случаја је постигнуто мање од планираног.</w:t>
            </w:r>
          </w:p>
          <w:p w14:paraId="601C6CF3" w14:textId="485F4580" w:rsidR="00654B68" w:rsidRPr="007548E6" w:rsidRDefault="00654B68" w:rsidP="00654B68">
            <w:pPr>
              <w:numPr>
                <w:ilvl w:val="0"/>
                <w:numId w:val="13"/>
              </w:numPr>
              <w:tabs>
                <w:tab w:val="left" w:pos="990"/>
              </w:tabs>
              <w:ind w:right="-54"/>
              <w:jc w:val="both"/>
              <w:rPr>
                <w:rFonts w:ascii="Palatino Linotype" w:hAnsi="Palatino Linotype" w:cs="Times New Roman"/>
                <w:b w:val="0"/>
                <w:sz w:val="24"/>
                <w:szCs w:val="24"/>
                <w:lang w:val="sr-Cyrl-RS"/>
              </w:rPr>
            </w:pPr>
            <w:r>
              <w:rPr>
                <w:rFonts w:ascii="Palatino Linotype" w:hAnsi="Palatino Linotype" w:cs="Times New Roman"/>
                <w:b w:val="0"/>
                <w:sz w:val="24"/>
                <w:szCs w:val="24"/>
                <w:lang w:val="sr-Cyrl-RS"/>
              </w:rPr>
              <w:t>Л</w:t>
            </w:r>
            <w:r w:rsidRPr="00654B68">
              <w:rPr>
                <w:rFonts w:ascii="Palatino Linotype" w:hAnsi="Palatino Linotype" w:cs="Times New Roman"/>
                <w:b w:val="0"/>
                <w:sz w:val="24"/>
                <w:szCs w:val="24"/>
                <w:lang w:val="sr-Cyrl-RS"/>
              </w:rPr>
              <w:t xml:space="preserve">окална самоуправа </w:t>
            </w:r>
            <w:r>
              <w:rPr>
                <w:rFonts w:ascii="Palatino Linotype" w:hAnsi="Palatino Linotype" w:cs="Times New Roman"/>
                <w:b w:val="0"/>
                <w:sz w:val="24"/>
                <w:szCs w:val="24"/>
                <w:lang w:val="sr-Cyrl-RS"/>
              </w:rPr>
              <w:t xml:space="preserve">је </w:t>
            </w:r>
            <w:r w:rsidRPr="00654B68">
              <w:rPr>
                <w:rFonts w:ascii="Palatino Linotype" w:hAnsi="Palatino Linotype" w:cs="Times New Roman"/>
                <w:b w:val="0"/>
                <w:sz w:val="24"/>
                <w:szCs w:val="24"/>
                <w:lang w:val="sr-Cyrl-RS"/>
              </w:rPr>
              <w:t xml:space="preserve">била проактивна када је у питању обзебеђивање средстава за реализацију акционих планова из екстерних извора, јер је за реалазацију 25 активности/пројеката добила средства од других нивоа власти или донатора.  </w:t>
            </w:r>
          </w:p>
          <w:p w14:paraId="4C9804AD" w14:textId="062C15E0" w:rsidR="00654B68" w:rsidRDefault="00B60067" w:rsidP="00654B68">
            <w:pPr>
              <w:numPr>
                <w:ilvl w:val="0"/>
                <w:numId w:val="13"/>
              </w:numPr>
              <w:tabs>
                <w:tab w:val="left" w:pos="990"/>
              </w:tabs>
              <w:ind w:right="-54"/>
              <w:jc w:val="both"/>
              <w:rPr>
                <w:rFonts w:ascii="Palatino Linotype" w:hAnsi="Palatino Linotype" w:cs="Times New Roman"/>
                <w:b w:val="0"/>
                <w:sz w:val="24"/>
                <w:szCs w:val="24"/>
                <w:lang w:val="sr-Cyrl-RS"/>
              </w:rPr>
            </w:pPr>
            <w:r w:rsidRPr="00654B68">
              <w:rPr>
                <w:rFonts w:ascii="Palatino Linotype" w:hAnsi="Palatino Linotype" w:cs="Times New Roman"/>
                <w:sz w:val="24"/>
                <w:szCs w:val="24"/>
                <w:u w:val="single"/>
                <w:lang w:val="sr-Cyrl-RS"/>
              </w:rPr>
              <w:t>Одрживост јавне политике:</w:t>
            </w:r>
            <w:r w:rsidR="00654B68">
              <w:t xml:space="preserve"> </w:t>
            </w:r>
            <w:r w:rsidR="00654B68">
              <w:rPr>
                <w:rFonts w:ascii="Palatino Linotype" w:hAnsi="Palatino Linotype" w:cs="Times New Roman"/>
                <w:b w:val="0"/>
                <w:sz w:val="24"/>
                <w:szCs w:val="24"/>
                <w:lang w:val="sr-Cyrl-RS"/>
              </w:rPr>
              <w:t>Мере и програми</w:t>
            </w:r>
            <w:r w:rsidR="00654B68" w:rsidRPr="00654B68">
              <w:rPr>
                <w:rFonts w:ascii="Palatino Linotype" w:hAnsi="Palatino Linotype" w:cs="Times New Roman"/>
                <w:b w:val="0"/>
                <w:sz w:val="24"/>
                <w:szCs w:val="24"/>
                <w:lang w:val="sr-Cyrl-RS"/>
              </w:rPr>
              <w:t xml:space="preserve"> активне политике запошљавања</w:t>
            </w:r>
            <w:r w:rsidR="00654B68">
              <w:rPr>
                <w:rFonts w:ascii="Palatino Linotype" w:hAnsi="Palatino Linotype" w:cs="Times New Roman"/>
                <w:b w:val="0"/>
                <w:sz w:val="24"/>
                <w:szCs w:val="24"/>
                <w:lang w:val="sr-Cyrl-RS"/>
              </w:rPr>
              <w:t xml:space="preserve"> намењене младима до 30 година, </w:t>
            </w:r>
            <w:r w:rsidR="00654B68" w:rsidRPr="00654B68">
              <w:rPr>
                <w:rFonts w:ascii="Palatino Linotype" w:hAnsi="Palatino Linotype" w:cs="Times New Roman"/>
                <w:b w:val="0"/>
                <w:sz w:val="24"/>
                <w:szCs w:val="24"/>
                <w:lang w:val="sr-Cyrl-RS"/>
              </w:rPr>
              <w:t xml:space="preserve"> које општина Бач реализује последњих </w:t>
            </w:r>
            <w:r w:rsidR="00C937D4">
              <w:rPr>
                <w:rFonts w:ascii="Palatino Linotype" w:hAnsi="Palatino Linotype" w:cs="Times New Roman"/>
                <w:b w:val="0"/>
                <w:sz w:val="24"/>
                <w:szCs w:val="24"/>
                <w:lang w:val="sr-Cyrl-RS"/>
              </w:rPr>
              <w:t xml:space="preserve">5 </w:t>
            </w:r>
            <w:r w:rsidR="00654B68" w:rsidRPr="00654B68">
              <w:rPr>
                <w:rFonts w:ascii="Palatino Linotype" w:hAnsi="Palatino Linotype" w:cs="Times New Roman"/>
                <w:b w:val="0"/>
                <w:sz w:val="24"/>
                <w:szCs w:val="24"/>
                <w:lang w:val="sr-Cyrl-RS"/>
              </w:rPr>
              <w:t>година</w:t>
            </w:r>
            <w:r w:rsidR="00654B68">
              <w:rPr>
                <w:rFonts w:ascii="Palatino Linotype" w:hAnsi="Palatino Linotype" w:cs="Times New Roman"/>
                <w:b w:val="0"/>
                <w:sz w:val="24"/>
                <w:szCs w:val="24"/>
                <w:lang w:val="sr-Cyrl-RS"/>
              </w:rPr>
              <w:t>, показале су своју одрживост у више аспеката: нормативну, институционалну, финансијску и на новоу потреба циљне групе</w:t>
            </w:r>
            <w:r w:rsidR="00654B68" w:rsidRPr="00654B68">
              <w:rPr>
                <w:rFonts w:ascii="Palatino Linotype" w:hAnsi="Palatino Linotype" w:cs="Times New Roman"/>
                <w:b w:val="0"/>
                <w:sz w:val="24"/>
                <w:szCs w:val="24"/>
                <w:lang w:val="sr-Cyrl-RS"/>
              </w:rPr>
              <w:t xml:space="preserve">. </w:t>
            </w:r>
          </w:p>
          <w:p w14:paraId="2F16A5F6" w14:textId="1EA5AEF5" w:rsidR="00B60067" w:rsidRPr="007548E6" w:rsidRDefault="00B60067" w:rsidP="00C937D4">
            <w:pPr>
              <w:numPr>
                <w:ilvl w:val="0"/>
                <w:numId w:val="13"/>
              </w:numPr>
              <w:tabs>
                <w:tab w:val="left" w:pos="990"/>
              </w:tabs>
              <w:ind w:right="-54"/>
              <w:jc w:val="both"/>
              <w:rPr>
                <w:rFonts w:ascii="Palatino Linotype" w:hAnsi="Palatino Linotype" w:cs="Times New Roman"/>
                <w:b w:val="0"/>
                <w:sz w:val="24"/>
                <w:szCs w:val="24"/>
                <w:lang w:val="sr-Cyrl-RS"/>
              </w:rPr>
            </w:pPr>
            <w:r w:rsidRPr="007548E6">
              <w:rPr>
                <w:rFonts w:ascii="Palatino Linotype" w:hAnsi="Palatino Linotype" w:cs="Times New Roman"/>
                <w:b w:val="0"/>
                <w:sz w:val="24"/>
                <w:szCs w:val="24"/>
                <w:lang w:val="sr-Cyrl-RS"/>
              </w:rPr>
              <w:lastRenderedPageBreak/>
              <w:t>Није било пројеката који су планирани општинским буџетом</w:t>
            </w:r>
            <w:r w:rsidR="007548E6">
              <w:rPr>
                <w:rFonts w:ascii="Palatino Linotype" w:hAnsi="Palatino Linotype" w:cs="Times New Roman"/>
                <w:b w:val="0"/>
                <w:sz w:val="24"/>
                <w:szCs w:val="24"/>
                <w:lang w:val="sr-Cyrl-RS"/>
              </w:rPr>
              <w:t xml:space="preserve"> у периоду 2015-2020.</w:t>
            </w:r>
            <w:r w:rsidRPr="007548E6">
              <w:rPr>
                <w:rFonts w:ascii="Palatino Linotype" w:hAnsi="Palatino Linotype" w:cs="Times New Roman"/>
                <w:b w:val="0"/>
                <w:sz w:val="24"/>
                <w:szCs w:val="24"/>
                <w:lang w:val="sr-Cyrl-RS"/>
              </w:rPr>
              <w:t xml:space="preserve"> а да нису били </w:t>
            </w:r>
            <w:r w:rsidR="007548E6">
              <w:rPr>
                <w:rFonts w:ascii="Palatino Linotype" w:hAnsi="Palatino Linotype" w:cs="Times New Roman"/>
                <w:b w:val="0"/>
                <w:sz w:val="24"/>
                <w:szCs w:val="24"/>
                <w:lang w:val="sr-Cyrl-RS"/>
              </w:rPr>
              <w:t>сагласни са циљевима и мерама усвојених планских докумената</w:t>
            </w:r>
            <w:r w:rsidR="0025706E">
              <w:rPr>
                <w:rFonts w:ascii="Palatino Linotype" w:hAnsi="Palatino Linotype" w:cs="Times New Roman"/>
                <w:b w:val="0"/>
                <w:sz w:val="24"/>
                <w:szCs w:val="24"/>
                <w:lang w:val="sr-Cyrl-RS"/>
              </w:rPr>
              <w:t xml:space="preserve"> у областима каријерног вођења и запошљавања младих</w:t>
            </w:r>
            <w:r w:rsidRPr="007548E6">
              <w:rPr>
                <w:rFonts w:ascii="Palatino Linotype" w:hAnsi="Palatino Linotype" w:cs="Times New Roman"/>
                <w:b w:val="0"/>
                <w:sz w:val="24"/>
                <w:szCs w:val="24"/>
                <w:lang w:val="sr-Cyrl-RS"/>
              </w:rPr>
              <w:t>.</w:t>
            </w:r>
            <w:r w:rsidR="00C937D4">
              <w:rPr>
                <w:rFonts w:ascii="Palatino Linotype" w:hAnsi="Palatino Linotype" w:cs="Times New Roman"/>
                <w:b w:val="0"/>
                <w:sz w:val="24"/>
                <w:szCs w:val="24"/>
                <w:lang w:val="sr-Cyrl-RS"/>
              </w:rPr>
              <w:t xml:space="preserve">  </w:t>
            </w:r>
          </w:p>
        </w:tc>
      </w:tr>
    </w:tbl>
    <w:p w14:paraId="30111626" w14:textId="77777777" w:rsidR="00E35135" w:rsidRPr="00A56A28" w:rsidRDefault="00E35135" w:rsidP="00625615">
      <w:pPr>
        <w:tabs>
          <w:tab w:val="left" w:pos="990"/>
        </w:tabs>
        <w:ind w:right="-54"/>
        <w:jc w:val="both"/>
        <w:rPr>
          <w:rFonts w:ascii="Trebuchet MS" w:hAnsi="Trebuchet MS" w:cs="Times New Roman"/>
          <w:noProof/>
          <w:color w:val="4472C4" w:themeColor="accent5"/>
          <w:sz w:val="28"/>
          <w:szCs w:val="28"/>
          <w:lang w:val="sr-Cyrl-RS"/>
        </w:rPr>
      </w:pPr>
    </w:p>
    <w:p w14:paraId="02B57DD1" w14:textId="4311B869" w:rsidR="009566E7" w:rsidRDefault="00AF0074" w:rsidP="005701C2">
      <w:pPr>
        <w:pStyle w:val="Heading1"/>
        <w:ind w:left="709"/>
        <w:rPr>
          <w:rFonts w:ascii="Palatino Linotype" w:hAnsi="Palatino Linotype"/>
          <w:b/>
          <w:noProof/>
          <w:color w:val="C00000"/>
          <w:lang w:val="sr-Cyrl-RS"/>
        </w:rPr>
      </w:pPr>
      <w:r w:rsidRPr="0025706E">
        <w:rPr>
          <w:rFonts w:ascii="Palatino Linotype" w:hAnsi="Palatino Linotype"/>
          <w:noProof/>
          <w:color w:val="C00000"/>
          <w:lang w:val="sr-Cyrl-RS"/>
        </w:rPr>
        <w:t xml:space="preserve">   </w:t>
      </w:r>
      <w:bookmarkStart w:id="14" w:name="_Toc47351914"/>
      <w:r w:rsidR="009A783A" w:rsidRPr="0025706E">
        <w:rPr>
          <w:rFonts w:ascii="Palatino Linotype" w:hAnsi="Palatino Linotype"/>
          <w:b/>
          <w:noProof/>
          <w:color w:val="C00000"/>
          <w:sz w:val="28"/>
          <w:lang w:val="sr-Cyrl-RS"/>
        </w:rPr>
        <w:t>4. Препоруке</w:t>
      </w:r>
      <w:bookmarkEnd w:id="14"/>
      <w:r w:rsidR="005701C2">
        <w:rPr>
          <w:rFonts w:ascii="Palatino Linotype" w:hAnsi="Palatino Linotype"/>
          <w:b/>
          <w:noProof/>
          <w:color w:val="C00000"/>
          <w:lang w:val="sr-Cyrl-RS"/>
        </w:rPr>
        <w:t xml:space="preserve"> </w:t>
      </w:r>
    </w:p>
    <w:p w14:paraId="70F6B1D9" w14:textId="77777777" w:rsidR="005701C2" w:rsidRPr="005701C2" w:rsidRDefault="005701C2" w:rsidP="005701C2">
      <w:pPr>
        <w:rPr>
          <w:lang w:val="sr-Cyrl-RS"/>
        </w:rPr>
      </w:pPr>
    </w:p>
    <w:p w14:paraId="15AD405B" w14:textId="148F22EF" w:rsidR="002B1200" w:rsidRPr="005701C2" w:rsidRDefault="00E217A9" w:rsidP="005701C2">
      <w:pPr>
        <w:jc w:val="both"/>
        <w:rPr>
          <w:rFonts w:ascii="Palatino Linotype" w:hAnsi="Palatino Linotype"/>
          <w:sz w:val="24"/>
          <w:szCs w:val="24"/>
          <w:lang w:val="sr-Cyrl-RS"/>
        </w:rPr>
      </w:pPr>
      <w:r w:rsidRPr="005701C2">
        <w:rPr>
          <w:rFonts w:ascii="Palatino Linotype" w:hAnsi="Palatino Linotype"/>
          <w:color w:val="FF0000"/>
          <w:sz w:val="24"/>
          <w:szCs w:val="24"/>
          <w:lang w:val="sr-Latn-RS"/>
        </w:rPr>
        <w:t xml:space="preserve">  </w:t>
      </w:r>
      <w:r w:rsidRPr="0003209C">
        <w:rPr>
          <w:rFonts w:ascii="Palatino Linotype" w:hAnsi="Palatino Linotype"/>
          <w:sz w:val="24"/>
          <w:szCs w:val="24"/>
          <w:lang w:val="sr-Latn-RS"/>
        </w:rPr>
        <w:t xml:space="preserve">   </w:t>
      </w:r>
      <w:r w:rsidRPr="0003209C">
        <w:rPr>
          <w:rFonts w:ascii="Palatino Linotype" w:hAnsi="Palatino Linotype"/>
          <w:sz w:val="24"/>
          <w:szCs w:val="24"/>
          <w:lang w:val="sr-Cyrl-RS"/>
        </w:rPr>
        <w:t xml:space="preserve">  </w:t>
      </w:r>
      <w:r w:rsidRPr="00377A5E">
        <w:rPr>
          <w:rFonts w:ascii="Palatino Linotype" w:hAnsi="Palatino Linotype"/>
          <w:sz w:val="24"/>
          <w:szCs w:val="24"/>
          <w:lang w:val="sr-Cyrl-RS"/>
        </w:rPr>
        <w:t xml:space="preserve">На основу свега наведеног, јасно се уочава </w:t>
      </w:r>
      <w:r w:rsidR="00540D94" w:rsidRPr="00377A5E">
        <w:rPr>
          <w:rFonts w:ascii="Palatino Linotype" w:hAnsi="Palatino Linotype"/>
          <w:sz w:val="24"/>
          <w:szCs w:val="24"/>
          <w:lang w:val="sr-Cyrl-RS"/>
        </w:rPr>
        <w:t xml:space="preserve">потреба за унапређењем процеса стратешког планирања у општини Бач. Израда ове анализе у склопу процеса припреме </w:t>
      </w:r>
      <w:r w:rsidR="00521B5A" w:rsidRPr="00377A5E">
        <w:rPr>
          <w:rFonts w:ascii="Palatino Linotype" w:hAnsi="Palatino Linotype"/>
          <w:sz w:val="24"/>
          <w:szCs w:val="24"/>
          <w:lang w:val="sr-Cyrl-RS"/>
        </w:rPr>
        <w:t xml:space="preserve">новог </w:t>
      </w:r>
      <w:r w:rsidR="00540D94" w:rsidRPr="00377A5E">
        <w:rPr>
          <w:rFonts w:ascii="Palatino Linotype" w:hAnsi="Palatino Linotype"/>
          <w:sz w:val="24"/>
          <w:szCs w:val="24"/>
          <w:lang w:val="sr-Cyrl-RS"/>
        </w:rPr>
        <w:t xml:space="preserve">трогодишњег Програма за унапређење запошљивости и запошљавања младих у општини Бач </w:t>
      </w:r>
      <w:r w:rsidR="0003209C" w:rsidRPr="00377A5E">
        <w:rPr>
          <w:rFonts w:ascii="Palatino Linotype" w:hAnsi="Palatino Linotype"/>
          <w:sz w:val="24"/>
          <w:szCs w:val="24"/>
          <w:lang w:val="sr-Cyrl-RS"/>
        </w:rPr>
        <w:t>представља јасан</w:t>
      </w:r>
      <w:r w:rsidR="00540D94" w:rsidRPr="00377A5E">
        <w:rPr>
          <w:rFonts w:ascii="Palatino Linotype" w:hAnsi="Palatino Linotype"/>
          <w:sz w:val="24"/>
          <w:szCs w:val="24"/>
          <w:lang w:val="sr-Cyrl-RS"/>
        </w:rPr>
        <w:t xml:space="preserve"> сигнал </w:t>
      </w:r>
      <w:r w:rsidR="0003209C" w:rsidRPr="00377A5E">
        <w:rPr>
          <w:rFonts w:ascii="Palatino Linotype" w:hAnsi="Palatino Linotype"/>
          <w:sz w:val="24"/>
          <w:szCs w:val="24"/>
          <w:lang w:val="sr-Cyrl-RS"/>
        </w:rPr>
        <w:t>спремности и</w:t>
      </w:r>
      <w:r w:rsidR="00540D94" w:rsidRPr="00377A5E">
        <w:rPr>
          <w:rFonts w:ascii="Palatino Linotype" w:hAnsi="Palatino Linotype"/>
          <w:sz w:val="24"/>
          <w:szCs w:val="24"/>
          <w:lang w:val="sr-Cyrl-RS"/>
        </w:rPr>
        <w:t xml:space="preserve"> намере локалне самоуправе да побољша квалитет својих планских докумената </w:t>
      </w:r>
      <w:r w:rsidR="005701C2" w:rsidRPr="00377A5E">
        <w:rPr>
          <w:rFonts w:ascii="Palatino Linotype" w:hAnsi="Palatino Linotype"/>
          <w:sz w:val="24"/>
          <w:szCs w:val="24"/>
          <w:lang w:val="sr-Cyrl-RS"/>
        </w:rPr>
        <w:t xml:space="preserve">у будућности. </w:t>
      </w:r>
      <w:r w:rsidR="005701C2">
        <w:rPr>
          <w:rFonts w:ascii="Palatino Linotype" w:hAnsi="Palatino Linotype" w:cs="Times New Roman"/>
          <w:sz w:val="24"/>
          <w:szCs w:val="24"/>
          <w:lang w:val="sr-Cyrl-RS"/>
        </w:rPr>
        <w:t xml:space="preserve">Имајући на уму налазе </w:t>
      </w:r>
      <w:r w:rsidR="008A64DF">
        <w:rPr>
          <w:rFonts w:ascii="Palatino Linotype" w:hAnsi="Palatino Linotype" w:cs="Times New Roman"/>
          <w:sz w:val="24"/>
          <w:szCs w:val="24"/>
          <w:lang w:val="sr-Cyrl-RS"/>
        </w:rPr>
        <w:t xml:space="preserve">спроведене </w:t>
      </w:r>
      <w:r w:rsidR="002B1200" w:rsidRPr="0025706E">
        <w:rPr>
          <w:rFonts w:ascii="Palatino Linotype" w:hAnsi="Palatino Linotype" w:cs="Times New Roman"/>
          <w:sz w:val="24"/>
          <w:szCs w:val="24"/>
          <w:lang w:val="sr-Cyrl-RS"/>
        </w:rPr>
        <w:t>анализе, потребно је следеће препоруке узети у разматрање како би нови документ јавне политике био квалитетнији и спроводљивији</w:t>
      </w:r>
      <w:r w:rsidR="005701C2">
        <w:rPr>
          <w:rFonts w:ascii="Palatino Linotype" w:hAnsi="Palatino Linotype" w:cs="Times New Roman"/>
          <w:sz w:val="24"/>
          <w:szCs w:val="24"/>
          <w:lang w:val="sr-Cyrl-RS"/>
        </w:rPr>
        <w:t xml:space="preserve"> од претходних</w:t>
      </w:r>
      <w:r w:rsidR="002B1200" w:rsidRPr="0025706E">
        <w:rPr>
          <w:rFonts w:ascii="Palatino Linotype" w:hAnsi="Palatino Linotype" w:cs="Times New Roman"/>
          <w:sz w:val="24"/>
          <w:szCs w:val="24"/>
          <w:lang w:val="sr-Cyrl-RS"/>
        </w:rPr>
        <w:t>, те како би било могуће вредновање ефеката постигнутог у односу на идентификоване проблеме и потребе циљне групе:</w:t>
      </w:r>
    </w:p>
    <w:p w14:paraId="1C1C305D" w14:textId="1647AA60" w:rsidR="002B1200" w:rsidRPr="0025706E" w:rsidRDefault="009333E3" w:rsidP="005044D1">
      <w:pPr>
        <w:pStyle w:val="ListParagraph"/>
        <w:numPr>
          <w:ilvl w:val="0"/>
          <w:numId w:val="15"/>
        </w:numPr>
        <w:tabs>
          <w:tab w:val="left" w:pos="990"/>
        </w:tabs>
        <w:ind w:right="-54"/>
        <w:jc w:val="both"/>
        <w:rPr>
          <w:rFonts w:ascii="Palatino Linotype" w:hAnsi="Palatino Linotype" w:cs="Times New Roman"/>
          <w:sz w:val="24"/>
          <w:szCs w:val="24"/>
          <w:lang w:val="sr-Cyrl-RS"/>
        </w:rPr>
      </w:pPr>
      <w:r w:rsidRPr="0025706E">
        <w:rPr>
          <w:rFonts w:ascii="Palatino Linotype" w:hAnsi="Palatino Linotype" w:cs="Times New Roman"/>
          <w:sz w:val="24"/>
          <w:szCs w:val="24"/>
          <w:lang w:val="sr-Cyrl-RS"/>
        </w:rPr>
        <w:t>Нацрт</w:t>
      </w:r>
      <w:r w:rsidRPr="0025706E">
        <w:rPr>
          <w:rFonts w:ascii="Palatino Linotype" w:hAnsi="Palatino Linotype" w:cs="Times New Roman"/>
          <w:i/>
          <w:sz w:val="24"/>
          <w:szCs w:val="24"/>
          <w:lang w:val="sr-Cyrl-RS"/>
        </w:rPr>
        <w:t xml:space="preserve"> Програм</w:t>
      </w:r>
      <w:r w:rsidR="002B1200" w:rsidRPr="0025706E">
        <w:rPr>
          <w:rFonts w:ascii="Palatino Linotype" w:hAnsi="Palatino Linotype" w:cs="Times New Roman"/>
          <w:i/>
          <w:sz w:val="24"/>
          <w:szCs w:val="24"/>
          <w:lang w:val="sr-Cyrl-RS"/>
        </w:rPr>
        <w:t xml:space="preserve"> унапређења запошљивости и запошљавања</w:t>
      </w:r>
      <w:r w:rsidR="00D20FBE">
        <w:rPr>
          <w:rFonts w:ascii="Palatino Linotype" w:hAnsi="Palatino Linotype" w:cs="Times New Roman"/>
          <w:i/>
          <w:sz w:val="24"/>
          <w:szCs w:val="24"/>
          <w:lang w:val="sr-Cyrl-RS"/>
        </w:rPr>
        <w:t xml:space="preserve"> младих у о</w:t>
      </w:r>
      <w:r w:rsidR="0025706E">
        <w:rPr>
          <w:rFonts w:ascii="Palatino Linotype" w:hAnsi="Palatino Linotype" w:cs="Times New Roman"/>
          <w:i/>
          <w:sz w:val="24"/>
          <w:szCs w:val="24"/>
          <w:lang w:val="sr-Cyrl-RS"/>
        </w:rPr>
        <w:t>пштини Бач</w:t>
      </w:r>
      <w:r w:rsidR="002B1200" w:rsidRPr="0025706E">
        <w:rPr>
          <w:rFonts w:ascii="Palatino Linotype" w:hAnsi="Palatino Linotype" w:cs="Times New Roman"/>
          <w:i/>
          <w:sz w:val="24"/>
          <w:szCs w:val="24"/>
          <w:lang w:val="sr-Cyrl-RS"/>
        </w:rPr>
        <w:t xml:space="preserve"> у периоду 2021-2023</w:t>
      </w:r>
      <w:r w:rsidR="002B1200" w:rsidRPr="0025706E">
        <w:rPr>
          <w:rFonts w:ascii="Palatino Linotype" w:hAnsi="Palatino Linotype" w:cs="Times New Roman"/>
          <w:sz w:val="24"/>
          <w:szCs w:val="24"/>
          <w:lang w:val="sr-Cyrl-RS"/>
        </w:rPr>
        <w:t xml:space="preserve"> треба </w:t>
      </w:r>
      <w:r w:rsidRPr="0025706E">
        <w:rPr>
          <w:rFonts w:ascii="Palatino Linotype" w:hAnsi="Palatino Linotype" w:cs="Times New Roman"/>
          <w:sz w:val="24"/>
          <w:szCs w:val="24"/>
          <w:lang w:val="sr-Cyrl-RS"/>
        </w:rPr>
        <w:t>израдити</w:t>
      </w:r>
      <w:r w:rsidR="002B1200" w:rsidRPr="0025706E">
        <w:rPr>
          <w:rFonts w:ascii="Palatino Linotype" w:hAnsi="Palatino Linotype" w:cs="Times New Roman"/>
          <w:sz w:val="24"/>
          <w:szCs w:val="24"/>
          <w:lang w:val="sr-Cyrl-RS"/>
        </w:rPr>
        <w:t xml:space="preserve"> уз поштовање законом прописане методологије;</w:t>
      </w:r>
    </w:p>
    <w:p w14:paraId="723D4143" w14:textId="0C61C967" w:rsidR="005044D1" w:rsidRPr="0025706E" w:rsidRDefault="005044D1" w:rsidP="005044D1">
      <w:pPr>
        <w:pStyle w:val="ListParagraph"/>
        <w:numPr>
          <w:ilvl w:val="0"/>
          <w:numId w:val="15"/>
        </w:numPr>
        <w:jc w:val="both"/>
        <w:rPr>
          <w:rFonts w:ascii="Palatino Linotype" w:hAnsi="Palatino Linotype" w:cs="Times New Roman"/>
          <w:sz w:val="24"/>
          <w:szCs w:val="24"/>
          <w:lang w:val="sr-Cyrl-RS"/>
        </w:rPr>
      </w:pPr>
      <w:r w:rsidRPr="0025706E">
        <w:rPr>
          <w:rFonts w:ascii="Palatino Linotype" w:hAnsi="Palatino Linotype" w:cs="Times New Roman"/>
          <w:sz w:val="24"/>
          <w:szCs w:val="24"/>
          <w:lang w:val="sr-Cyrl-RS"/>
        </w:rPr>
        <w:t>У фази ситуационе анализе потребно је урадити свеобухватну анализу</w:t>
      </w:r>
      <w:r w:rsidR="00F11F98" w:rsidRPr="0025706E">
        <w:rPr>
          <w:rFonts w:ascii="Palatino Linotype" w:hAnsi="Palatino Linotype" w:cs="Times New Roman"/>
          <w:sz w:val="24"/>
          <w:szCs w:val="24"/>
          <w:lang w:val="sr-Cyrl-RS"/>
        </w:rPr>
        <w:t xml:space="preserve"> почетног стања у вези са положајем</w:t>
      </w:r>
      <w:r w:rsidRPr="0025706E">
        <w:rPr>
          <w:rFonts w:ascii="Palatino Linotype" w:hAnsi="Palatino Linotype" w:cs="Times New Roman"/>
          <w:sz w:val="24"/>
          <w:szCs w:val="24"/>
          <w:lang w:val="sr-Cyrl-RS"/>
        </w:rPr>
        <w:t xml:space="preserve"> младих на локалном тржишту рада, уз разматрање читавог низа битних параметара и њихових корелација на свим нивоима, како би се могла планирати интервенција утемељена на идентификованим проблемима и потребама циљне групе, а у исто време реална и остварива са становишта постојећих ресурса;</w:t>
      </w:r>
    </w:p>
    <w:p w14:paraId="422CAC40" w14:textId="53B4629B" w:rsidR="00F11F98" w:rsidRPr="0025706E" w:rsidRDefault="00F11F98" w:rsidP="00F11F98">
      <w:pPr>
        <w:pStyle w:val="ListParagraph"/>
        <w:numPr>
          <w:ilvl w:val="0"/>
          <w:numId w:val="15"/>
        </w:numPr>
        <w:rPr>
          <w:rFonts w:ascii="Palatino Linotype" w:hAnsi="Palatino Linotype" w:cs="Times New Roman"/>
          <w:sz w:val="24"/>
          <w:szCs w:val="24"/>
          <w:lang w:val="sr-Cyrl-RS"/>
        </w:rPr>
      </w:pPr>
      <w:r w:rsidRPr="0025706E">
        <w:rPr>
          <w:rFonts w:ascii="Palatino Linotype" w:hAnsi="Palatino Linotype" w:cs="Times New Roman"/>
          <w:sz w:val="24"/>
          <w:szCs w:val="24"/>
          <w:lang w:val="sr-Cyrl-RS"/>
        </w:rPr>
        <w:t xml:space="preserve"> Циљеви морају бити много боље формулисани </w:t>
      </w:r>
      <w:r w:rsidR="0025706E">
        <w:rPr>
          <w:rFonts w:ascii="Palatino Linotype" w:hAnsi="Palatino Linotype" w:cs="Times New Roman"/>
          <w:sz w:val="24"/>
          <w:szCs w:val="24"/>
          <w:lang w:val="sr-Cyrl-RS"/>
        </w:rPr>
        <w:t>уз поштовање SMART методе</w:t>
      </w:r>
      <w:r w:rsidRPr="0025706E">
        <w:rPr>
          <w:rFonts w:ascii="Palatino Linotype" w:hAnsi="Palatino Linotype" w:cs="Times New Roman"/>
          <w:sz w:val="24"/>
          <w:szCs w:val="24"/>
          <w:lang w:val="sr-Cyrl-RS"/>
        </w:rPr>
        <w:t>;</w:t>
      </w:r>
    </w:p>
    <w:p w14:paraId="4FA8DE3B" w14:textId="32F42C53" w:rsidR="00F11F98" w:rsidRPr="0025706E" w:rsidRDefault="00F11F98" w:rsidP="00F11F98">
      <w:pPr>
        <w:pStyle w:val="ListParagraph"/>
        <w:numPr>
          <w:ilvl w:val="0"/>
          <w:numId w:val="15"/>
        </w:numPr>
        <w:jc w:val="both"/>
        <w:rPr>
          <w:rFonts w:ascii="Palatino Linotype" w:hAnsi="Palatino Linotype" w:cs="Times New Roman"/>
          <w:sz w:val="24"/>
          <w:szCs w:val="24"/>
          <w:lang w:val="sr-Cyrl-RS"/>
        </w:rPr>
      </w:pPr>
      <w:r w:rsidRPr="0025706E">
        <w:rPr>
          <w:rFonts w:ascii="Palatino Linotype" w:hAnsi="Palatino Linotype" w:cs="Times New Roman"/>
          <w:sz w:val="24"/>
          <w:szCs w:val="24"/>
          <w:lang w:val="sr-Cyrl-RS"/>
        </w:rPr>
        <w:t xml:space="preserve"> Акциони план мора садржати све прописане елементе</w:t>
      </w:r>
      <w:r w:rsidR="001F203E" w:rsidRPr="0025706E">
        <w:rPr>
          <w:rFonts w:ascii="Palatino Linotype" w:hAnsi="Palatino Linotype" w:cs="Times New Roman"/>
          <w:sz w:val="24"/>
          <w:szCs w:val="24"/>
          <w:lang w:val="sr-Cyrl-RS"/>
        </w:rPr>
        <w:t>,</w:t>
      </w:r>
      <w:r w:rsidRPr="0025706E">
        <w:rPr>
          <w:rFonts w:ascii="Palatino Linotype" w:hAnsi="Palatino Linotype" w:cs="Times New Roman"/>
          <w:sz w:val="24"/>
          <w:szCs w:val="24"/>
          <w:lang w:val="sr-Cyrl-RS"/>
        </w:rPr>
        <w:t xml:space="preserve"> а број планираних активности и пројеката мора бити реалан и достижан узимајући у обзир расположиве ресур</w:t>
      </w:r>
      <w:r w:rsidR="00E35135">
        <w:rPr>
          <w:rFonts w:ascii="Palatino Linotype" w:hAnsi="Palatino Linotype" w:cs="Times New Roman"/>
          <w:sz w:val="24"/>
          <w:szCs w:val="24"/>
          <w:lang w:val="sr-Cyrl-RS"/>
        </w:rPr>
        <w:t>с</w:t>
      </w:r>
      <w:r w:rsidRPr="0025706E">
        <w:rPr>
          <w:rFonts w:ascii="Palatino Linotype" w:hAnsi="Palatino Linotype" w:cs="Times New Roman"/>
          <w:sz w:val="24"/>
          <w:szCs w:val="24"/>
          <w:lang w:val="sr-Cyrl-RS"/>
        </w:rPr>
        <w:t>е- финансијске</w:t>
      </w:r>
      <w:r w:rsidR="00AC709C">
        <w:rPr>
          <w:rFonts w:ascii="Palatino Linotype" w:hAnsi="Palatino Linotype" w:cs="Times New Roman"/>
          <w:sz w:val="24"/>
          <w:szCs w:val="24"/>
          <w:lang w:val="sr-Cyrl-RS"/>
        </w:rPr>
        <w:t>, људске, институционалне, времнски оквир</w:t>
      </w:r>
      <w:r w:rsidRPr="0025706E">
        <w:rPr>
          <w:rFonts w:ascii="Palatino Linotype" w:hAnsi="Palatino Linotype" w:cs="Times New Roman"/>
          <w:sz w:val="24"/>
          <w:szCs w:val="24"/>
          <w:lang w:val="sr-Cyrl-RS"/>
        </w:rPr>
        <w:t xml:space="preserve"> итд.;</w:t>
      </w:r>
    </w:p>
    <w:p w14:paraId="270667D9" w14:textId="55AD8091" w:rsidR="001F203E" w:rsidRPr="0025706E" w:rsidRDefault="001F203E" w:rsidP="001F203E">
      <w:pPr>
        <w:pStyle w:val="ListParagraph"/>
        <w:numPr>
          <w:ilvl w:val="0"/>
          <w:numId w:val="15"/>
        </w:numPr>
        <w:jc w:val="both"/>
        <w:rPr>
          <w:rFonts w:ascii="Palatino Linotype" w:hAnsi="Palatino Linotype" w:cs="Times New Roman"/>
          <w:sz w:val="24"/>
          <w:szCs w:val="24"/>
          <w:lang w:val="sr-Cyrl-RS"/>
        </w:rPr>
      </w:pPr>
      <w:r w:rsidRPr="0025706E">
        <w:rPr>
          <w:rFonts w:ascii="Palatino Linotype" w:hAnsi="Palatino Linotype" w:cs="Times New Roman"/>
          <w:sz w:val="24"/>
          <w:szCs w:val="24"/>
          <w:lang w:val="sr-Cyrl-RS"/>
        </w:rPr>
        <w:t xml:space="preserve">Потребно је ваљано дефинисати </w:t>
      </w:r>
      <w:r w:rsidR="00625615" w:rsidRPr="0025706E">
        <w:rPr>
          <w:rFonts w:ascii="Palatino Linotype" w:hAnsi="Palatino Linotype" w:cs="Times New Roman"/>
          <w:sz w:val="24"/>
          <w:szCs w:val="24"/>
          <w:lang w:val="sr-Cyrl-RS"/>
        </w:rPr>
        <w:t>индикаторе, укључујући њихове базне и циљане вредности,</w:t>
      </w:r>
      <w:r w:rsidRPr="0025706E">
        <w:rPr>
          <w:rFonts w:ascii="Palatino Linotype" w:hAnsi="Palatino Linotype" w:cs="Times New Roman"/>
          <w:sz w:val="24"/>
          <w:szCs w:val="24"/>
          <w:lang w:val="sr-Cyrl-RS"/>
        </w:rPr>
        <w:t xml:space="preserve"> и то: </w:t>
      </w:r>
      <w:r w:rsidRPr="0025706E">
        <w:rPr>
          <w:rFonts w:ascii="Palatino Linotype" w:hAnsi="Palatino Linotype" w:cs="Times New Roman"/>
          <w:bCs/>
          <w:noProof/>
          <w:sz w:val="24"/>
          <w:szCs w:val="24"/>
          <w:lang w:val="sr-Cyrl-RS"/>
        </w:rPr>
        <w:t xml:space="preserve">показатеље ефеката на нивоу општег циља, показатеље исхода на нивоу посебних циљева и показатеље резултата на нивоу појединачних мера, како би </w:t>
      </w:r>
      <w:r w:rsidR="005C0E51" w:rsidRPr="0025706E">
        <w:rPr>
          <w:rFonts w:ascii="Palatino Linotype" w:hAnsi="Palatino Linotype" w:cs="Times New Roman"/>
          <w:bCs/>
          <w:noProof/>
          <w:sz w:val="24"/>
          <w:szCs w:val="24"/>
          <w:lang w:val="sr-Cyrl-RS"/>
        </w:rPr>
        <w:t xml:space="preserve">током и након спровођења јавне политике </w:t>
      </w:r>
      <w:r w:rsidRPr="0025706E">
        <w:rPr>
          <w:rFonts w:ascii="Palatino Linotype" w:hAnsi="Palatino Linotype" w:cs="Times New Roman"/>
          <w:bCs/>
          <w:noProof/>
          <w:sz w:val="24"/>
          <w:szCs w:val="24"/>
          <w:lang w:val="sr-Cyrl-RS"/>
        </w:rPr>
        <w:t xml:space="preserve">било могуће анализирати ефекте постигнуте </w:t>
      </w:r>
      <w:r w:rsidR="005C0E51" w:rsidRPr="0025706E">
        <w:rPr>
          <w:rFonts w:ascii="Palatino Linotype" w:hAnsi="Palatino Linotype" w:cs="Times New Roman"/>
          <w:bCs/>
          <w:noProof/>
          <w:sz w:val="24"/>
          <w:szCs w:val="24"/>
          <w:lang w:val="sr-Cyrl-RS"/>
        </w:rPr>
        <w:t xml:space="preserve">њеном </w:t>
      </w:r>
      <w:r w:rsidRPr="0025706E">
        <w:rPr>
          <w:rFonts w:ascii="Palatino Linotype" w:hAnsi="Palatino Linotype" w:cs="Times New Roman"/>
          <w:bCs/>
          <w:noProof/>
          <w:sz w:val="24"/>
          <w:szCs w:val="24"/>
          <w:lang w:val="sr-Cyrl-RS"/>
        </w:rPr>
        <w:t>р</w:t>
      </w:r>
      <w:r w:rsidR="005C0E51" w:rsidRPr="0025706E">
        <w:rPr>
          <w:rFonts w:ascii="Palatino Linotype" w:hAnsi="Palatino Linotype" w:cs="Times New Roman"/>
          <w:bCs/>
          <w:noProof/>
          <w:sz w:val="24"/>
          <w:szCs w:val="24"/>
          <w:lang w:val="sr-Cyrl-RS"/>
        </w:rPr>
        <w:t>еализацијом</w:t>
      </w:r>
      <w:r w:rsidRPr="0025706E">
        <w:rPr>
          <w:rFonts w:ascii="Palatino Linotype" w:hAnsi="Palatino Linotype" w:cs="Times New Roman"/>
          <w:bCs/>
          <w:noProof/>
          <w:sz w:val="24"/>
          <w:szCs w:val="24"/>
          <w:lang w:val="sr-Cyrl-RS"/>
        </w:rPr>
        <w:t>;</w:t>
      </w:r>
    </w:p>
    <w:p w14:paraId="360F7F82" w14:textId="33756DD2" w:rsidR="001F203E" w:rsidRPr="0025706E" w:rsidRDefault="001F203E" w:rsidP="001F203E">
      <w:pPr>
        <w:pStyle w:val="ListParagraph"/>
        <w:numPr>
          <w:ilvl w:val="0"/>
          <w:numId w:val="15"/>
        </w:numPr>
        <w:jc w:val="both"/>
        <w:rPr>
          <w:rFonts w:ascii="Palatino Linotype" w:hAnsi="Palatino Linotype" w:cs="Times New Roman"/>
          <w:sz w:val="24"/>
          <w:szCs w:val="24"/>
          <w:lang w:val="sr-Cyrl-RS"/>
        </w:rPr>
      </w:pPr>
      <w:r w:rsidRPr="0025706E">
        <w:rPr>
          <w:rFonts w:ascii="Palatino Linotype" w:hAnsi="Palatino Linotype" w:cs="Times New Roman"/>
          <w:sz w:val="24"/>
          <w:szCs w:val="24"/>
          <w:lang w:val="sr-Cyrl-RS"/>
        </w:rPr>
        <w:lastRenderedPageBreak/>
        <w:t>Потребно је јасно дефинисати</w:t>
      </w:r>
      <w:r w:rsidR="00D22F1A">
        <w:rPr>
          <w:rFonts w:ascii="Palatino Linotype" w:hAnsi="Palatino Linotype" w:cs="Times New Roman"/>
          <w:sz w:val="24"/>
          <w:szCs w:val="24"/>
          <w:lang w:val="sr-Cyrl-RS"/>
        </w:rPr>
        <w:t>,</w:t>
      </w:r>
      <w:r w:rsidRPr="0025706E">
        <w:rPr>
          <w:rFonts w:ascii="Palatino Linotype" w:hAnsi="Palatino Linotype" w:cs="Times New Roman"/>
          <w:sz w:val="24"/>
          <w:szCs w:val="24"/>
          <w:lang w:val="sr-Cyrl-RS"/>
        </w:rPr>
        <w:t xml:space="preserve"> </w:t>
      </w:r>
      <w:r w:rsidR="00625615" w:rsidRPr="0025706E">
        <w:rPr>
          <w:rFonts w:ascii="Palatino Linotype" w:hAnsi="Palatino Linotype" w:cs="Times New Roman"/>
          <w:sz w:val="24"/>
          <w:szCs w:val="24"/>
          <w:lang w:val="sr-Cyrl-RS"/>
        </w:rPr>
        <w:t xml:space="preserve">а затим и </w:t>
      </w:r>
      <w:r w:rsidRPr="0025706E">
        <w:rPr>
          <w:rFonts w:ascii="Palatino Linotype" w:hAnsi="Palatino Linotype" w:cs="Times New Roman"/>
          <w:sz w:val="24"/>
          <w:szCs w:val="24"/>
          <w:lang w:val="sr-Cyrl-RS"/>
        </w:rPr>
        <w:t>успоставити локалне механизме за спровођење, праћење и евалуацију документа јавне политике;</w:t>
      </w:r>
    </w:p>
    <w:p w14:paraId="37587095" w14:textId="1CA286CA" w:rsidR="00CC4567" w:rsidRDefault="00625615" w:rsidP="00D20FBE">
      <w:pPr>
        <w:pStyle w:val="ListParagraph"/>
        <w:numPr>
          <w:ilvl w:val="0"/>
          <w:numId w:val="15"/>
        </w:numPr>
        <w:jc w:val="both"/>
        <w:rPr>
          <w:rFonts w:ascii="Palatino Linotype" w:hAnsi="Palatino Linotype" w:cs="Times New Roman"/>
          <w:sz w:val="24"/>
          <w:szCs w:val="24"/>
          <w:lang w:val="sr-Cyrl-RS"/>
        </w:rPr>
      </w:pPr>
      <w:r w:rsidRPr="0025706E">
        <w:rPr>
          <w:rFonts w:ascii="Palatino Linotype" w:hAnsi="Palatino Linotype" w:cs="Times New Roman"/>
          <w:sz w:val="24"/>
          <w:szCs w:val="24"/>
          <w:lang w:val="sr-Cyrl-RS"/>
        </w:rPr>
        <w:t xml:space="preserve">Потребно је водити рачуна </w:t>
      </w:r>
      <w:r w:rsidR="00A21151" w:rsidRPr="0025706E">
        <w:rPr>
          <w:rFonts w:ascii="Palatino Linotype" w:hAnsi="Palatino Linotype" w:cs="Times New Roman"/>
          <w:sz w:val="24"/>
          <w:szCs w:val="24"/>
          <w:lang w:val="sr-Cyrl-RS"/>
        </w:rPr>
        <w:t xml:space="preserve">о </w:t>
      </w:r>
      <w:r w:rsidRPr="0025706E">
        <w:rPr>
          <w:rFonts w:ascii="Palatino Linotype" w:hAnsi="Palatino Linotype" w:cs="Times New Roman"/>
          <w:sz w:val="24"/>
          <w:szCs w:val="24"/>
          <w:lang w:val="sr-Cyrl-RS"/>
        </w:rPr>
        <w:t>ус</w:t>
      </w:r>
      <w:r w:rsidR="005C0E51" w:rsidRPr="0025706E">
        <w:rPr>
          <w:rFonts w:ascii="Palatino Linotype" w:hAnsi="Palatino Linotype" w:cs="Times New Roman"/>
          <w:sz w:val="24"/>
          <w:szCs w:val="24"/>
          <w:lang w:val="sr-Cyrl-RS"/>
        </w:rPr>
        <w:t>к</w:t>
      </w:r>
      <w:r w:rsidRPr="0025706E">
        <w:rPr>
          <w:rFonts w:ascii="Palatino Linotype" w:hAnsi="Palatino Linotype" w:cs="Times New Roman"/>
          <w:sz w:val="24"/>
          <w:szCs w:val="24"/>
          <w:lang w:val="sr-Cyrl-RS"/>
        </w:rPr>
        <w:t>лађености акционог плана са програмским буџетом, те планиране пројекте уврстити у средњорочни план општине.</w:t>
      </w:r>
    </w:p>
    <w:p w14:paraId="5C553D39" w14:textId="77777777" w:rsidR="00AC709C" w:rsidRDefault="00AC709C" w:rsidP="00AC709C">
      <w:pPr>
        <w:jc w:val="both"/>
        <w:rPr>
          <w:rFonts w:ascii="Palatino Linotype" w:hAnsi="Palatino Linotype" w:cs="Times New Roman"/>
          <w:sz w:val="24"/>
          <w:szCs w:val="24"/>
          <w:lang w:val="sr-Cyrl-RS"/>
        </w:rPr>
      </w:pPr>
    </w:p>
    <w:p w14:paraId="7D7F6BFA" w14:textId="77777777" w:rsidR="00AC709C" w:rsidRDefault="00AC709C" w:rsidP="00AC709C">
      <w:pPr>
        <w:jc w:val="both"/>
        <w:rPr>
          <w:rFonts w:ascii="Palatino Linotype" w:hAnsi="Palatino Linotype" w:cs="Times New Roman"/>
          <w:sz w:val="24"/>
          <w:szCs w:val="24"/>
          <w:lang w:val="sr-Cyrl-RS"/>
        </w:rPr>
      </w:pPr>
    </w:p>
    <w:p w14:paraId="1048BDF3" w14:textId="77777777" w:rsidR="00AC709C" w:rsidRDefault="00AC709C" w:rsidP="00AC709C">
      <w:pPr>
        <w:jc w:val="both"/>
        <w:rPr>
          <w:rFonts w:ascii="Palatino Linotype" w:hAnsi="Palatino Linotype" w:cs="Times New Roman"/>
          <w:sz w:val="24"/>
          <w:szCs w:val="24"/>
          <w:lang w:val="sr-Cyrl-RS"/>
        </w:rPr>
      </w:pPr>
    </w:p>
    <w:p w14:paraId="51ABD630" w14:textId="77777777" w:rsidR="00AC709C" w:rsidRDefault="00AC709C" w:rsidP="00AC709C">
      <w:pPr>
        <w:jc w:val="both"/>
        <w:rPr>
          <w:rFonts w:ascii="Palatino Linotype" w:hAnsi="Palatino Linotype" w:cs="Times New Roman"/>
          <w:sz w:val="24"/>
          <w:szCs w:val="24"/>
          <w:lang w:val="sr-Cyrl-RS"/>
        </w:rPr>
      </w:pPr>
    </w:p>
    <w:p w14:paraId="4844D125" w14:textId="77777777" w:rsidR="00AC709C" w:rsidRDefault="00AC709C" w:rsidP="00AC709C">
      <w:pPr>
        <w:jc w:val="both"/>
        <w:rPr>
          <w:rFonts w:ascii="Palatino Linotype" w:hAnsi="Palatino Linotype" w:cs="Times New Roman"/>
          <w:sz w:val="24"/>
          <w:szCs w:val="24"/>
          <w:lang w:val="sr-Cyrl-RS"/>
        </w:rPr>
      </w:pPr>
    </w:p>
    <w:p w14:paraId="13184CE3" w14:textId="77777777" w:rsidR="00AC709C" w:rsidRDefault="00AC709C" w:rsidP="00AC709C">
      <w:pPr>
        <w:jc w:val="both"/>
        <w:rPr>
          <w:rFonts w:ascii="Palatino Linotype" w:hAnsi="Palatino Linotype" w:cs="Times New Roman"/>
          <w:sz w:val="24"/>
          <w:szCs w:val="24"/>
          <w:lang w:val="sr-Cyrl-RS"/>
        </w:rPr>
      </w:pPr>
    </w:p>
    <w:p w14:paraId="264A6F24" w14:textId="77777777" w:rsidR="00AC709C" w:rsidRDefault="00AC709C" w:rsidP="00AC709C">
      <w:pPr>
        <w:jc w:val="both"/>
        <w:rPr>
          <w:rFonts w:ascii="Palatino Linotype" w:hAnsi="Palatino Linotype" w:cs="Times New Roman"/>
          <w:sz w:val="24"/>
          <w:szCs w:val="24"/>
          <w:lang w:val="sr-Cyrl-RS"/>
        </w:rPr>
      </w:pPr>
    </w:p>
    <w:p w14:paraId="10968748" w14:textId="77777777" w:rsidR="00AC709C" w:rsidRDefault="00AC709C" w:rsidP="00AC709C">
      <w:pPr>
        <w:jc w:val="both"/>
        <w:rPr>
          <w:rFonts w:ascii="Palatino Linotype" w:hAnsi="Palatino Linotype" w:cs="Times New Roman"/>
          <w:sz w:val="24"/>
          <w:szCs w:val="24"/>
          <w:lang w:val="sr-Cyrl-RS"/>
        </w:rPr>
      </w:pPr>
    </w:p>
    <w:p w14:paraId="79D08867" w14:textId="77777777" w:rsidR="00AC709C" w:rsidRDefault="00AC709C" w:rsidP="00AC709C">
      <w:pPr>
        <w:jc w:val="both"/>
        <w:rPr>
          <w:rFonts w:ascii="Palatino Linotype" w:hAnsi="Palatino Linotype" w:cs="Times New Roman"/>
          <w:sz w:val="24"/>
          <w:szCs w:val="24"/>
          <w:lang w:val="sr-Cyrl-RS"/>
        </w:rPr>
      </w:pPr>
    </w:p>
    <w:p w14:paraId="500DE0E9" w14:textId="77777777" w:rsidR="00AC709C" w:rsidRDefault="00AC709C" w:rsidP="00AC709C">
      <w:pPr>
        <w:jc w:val="both"/>
        <w:rPr>
          <w:rFonts w:ascii="Palatino Linotype" w:hAnsi="Palatino Linotype" w:cs="Times New Roman"/>
          <w:sz w:val="24"/>
          <w:szCs w:val="24"/>
          <w:lang w:val="sr-Cyrl-RS"/>
        </w:rPr>
      </w:pPr>
    </w:p>
    <w:p w14:paraId="3F7A3079" w14:textId="77777777" w:rsidR="00AC709C" w:rsidRDefault="00AC709C" w:rsidP="00AC709C">
      <w:pPr>
        <w:jc w:val="both"/>
        <w:rPr>
          <w:rFonts w:ascii="Palatino Linotype" w:hAnsi="Palatino Linotype" w:cs="Times New Roman"/>
          <w:sz w:val="24"/>
          <w:szCs w:val="24"/>
          <w:lang w:val="sr-Cyrl-RS"/>
        </w:rPr>
      </w:pPr>
    </w:p>
    <w:p w14:paraId="4DA26607" w14:textId="77777777" w:rsidR="00AC709C" w:rsidRDefault="00AC709C" w:rsidP="00AC709C">
      <w:pPr>
        <w:jc w:val="both"/>
        <w:rPr>
          <w:rFonts w:ascii="Palatino Linotype" w:hAnsi="Palatino Linotype" w:cs="Times New Roman"/>
          <w:sz w:val="24"/>
          <w:szCs w:val="24"/>
          <w:lang w:val="sr-Cyrl-RS"/>
        </w:rPr>
      </w:pPr>
    </w:p>
    <w:p w14:paraId="6A30ECBD" w14:textId="77777777" w:rsidR="00AC709C" w:rsidRDefault="00AC709C" w:rsidP="00AC709C">
      <w:pPr>
        <w:jc w:val="both"/>
        <w:rPr>
          <w:rFonts w:ascii="Palatino Linotype" w:hAnsi="Palatino Linotype" w:cs="Times New Roman"/>
          <w:sz w:val="24"/>
          <w:szCs w:val="24"/>
          <w:lang w:val="sr-Cyrl-RS"/>
        </w:rPr>
      </w:pPr>
    </w:p>
    <w:p w14:paraId="71F6F276" w14:textId="77777777" w:rsidR="00AC709C" w:rsidRDefault="00AC709C" w:rsidP="00AC709C">
      <w:pPr>
        <w:jc w:val="both"/>
        <w:rPr>
          <w:rFonts w:ascii="Palatino Linotype" w:hAnsi="Palatino Linotype" w:cs="Times New Roman"/>
          <w:sz w:val="24"/>
          <w:szCs w:val="24"/>
          <w:lang w:val="sr-Cyrl-RS"/>
        </w:rPr>
      </w:pPr>
    </w:p>
    <w:p w14:paraId="29C096F9" w14:textId="77777777" w:rsidR="00AC709C" w:rsidRDefault="00AC709C" w:rsidP="00AC709C">
      <w:pPr>
        <w:jc w:val="both"/>
        <w:rPr>
          <w:rFonts w:ascii="Palatino Linotype" w:hAnsi="Palatino Linotype" w:cs="Times New Roman"/>
          <w:sz w:val="24"/>
          <w:szCs w:val="24"/>
          <w:lang w:val="sr-Cyrl-RS"/>
        </w:rPr>
      </w:pPr>
    </w:p>
    <w:p w14:paraId="5C6C9CE8" w14:textId="77777777" w:rsidR="00AC709C" w:rsidRDefault="00AC709C" w:rsidP="00AC709C">
      <w:pPr>
        <w:jc w:val="both"/>
        <w:rPr>
          <w:rFonts w:ascii="Palatino Linotype" w:hAnsi="Palatino Linotype" w:cs="Times New Roman"/>
          <w:sz w:val="24"/>
          <w:szCs w:val="24"/>
          <w:lang w:val="sr-Cyrl-RS"/>
        </w:rPr>
      </w:pPr>
    </w:p>
    <w:p w14:paraId="4DCC50F0" w14:textId="77777777" w:rsidR="00AC709C" w:rsidRDefault="00AC709C" w:rsidP="00AC709C">
      <w:pPr>
        <w:jc w:val="both"/>
        <w:rPr>
          <w:rFonts w:ascii="Palatino Linotype" w:hAnsi="Palatino Linotype" w:cs="Times New Roman"/>
          <w:sz w:val="24"/>
          <w:szCs w:val="24"/>
          <w:lang w:val="sr-Cyrl-RS"/>
        </w:rPr>
      </w:pPr>
    </w:p>
    <w:p w14:paraId="3249ED2B" w14:textId="77777777" w:rsidR="00AC709C" w:rsidRDefault="00AC709C" w:rsidP="00AC709C">
      <w:pPr>
        <w:jc w:val="both"/>
        <w:rPr>
          <w:rFonts w:ascii="Palatino Linotype" w:hAnsi="Palatino Linotype" w:cs="Times New Roman"/>
          <w:sz w:val="24"/>
          <w:szCs w:val="24"/>
          <w:lang w:val="sr-Cyrl-RS"/>
        </w:rPr>
      </w:pPr>
    </w:p>
    <w:p w14:paraId="591C4643" w14:textId="77777777" w:rsidR="00AC709C" w:rsidRDefault="00AC709C" w:rsidP="00AC709C">
      <w:pPr>
        <w:jc w:val="both"/>
        <w:rPr>
          <w:rFonts w:ascii="Palatino Linotype" w:hAnsi="Palatino Linotype" w:cs="Times New Roman"/>
          <w:sz w:val="24"/>
          <w:szCs w:val="24"/>
          <w:lang w:val="sr-Cyrl-RS"/>
        </w:rPr>
      </w:pPr>
    </w:p>
    <w:p w14:paraId="66572030" w14:textId="77777777" w:rsidR="00AC709C" w:rsidRPr="00AC709C" w:rsidRDefault="00AC709C" w:rsidP="00AC709C">
      <w:pPr>
        <w:jc w:val="both"/>
        <w:rPr>
          <w:rFonts w:ascii="Palatino Linotype" w:hAnsi="Palatino Linotype" w:cs="Times New Roman"/>
          <w:sz w:val="24"/>
          <w:szCs w:val="24"/>
          <w:lang w:val="sr-Cyrl-RS"/>
        </w:rPr>
      </w:pPr>
    </w:p>
    <w:p w14:paraId="7BA1CA53" w14:textId="35978F98" w:rsidR="00067959" w:rsidRPr="00D22F1A" w:rsidRDefault="00AA0B86" w:rsidP="00692C75">
      <w:pPr>
        <w:pStyle w:val="Heading1"/>
        <w:ind w:firstLine="567"/>
        <w:rPr>
          <w:rFonts w:ascii="Palatino Linotype" w:hAnsi="Palatino Linotype"/>
          <w:b/>
          <w:color w:val="C00000"/>
          <w:sz w:val="28"/>
          <w:lang w:val="sr-Cyrl-RS"/>
        </w:rPr>
      </w:pPr>
      <w:bookmarkStart w:id="15" w:name="_Toc47351915"/>
      <w:r w:rsidRPr="00D22F1A">
        <w:rPr>
          <w:rFonts w:ascii="Palatino Linotype" w:hAnsi="Palatino Linotype"/>
          <w:b/>
          <w:color w:val="C00000"/>
          <w:sz w:val="28"/>
          <w:lang w:val="sr-Cyrl-RS"/>
        </w:rPr>
        <w:lastRenderedPageBreak/>
        <w:t>ЛИТЕРАТУРА</w:t>
      </w:r>
      <w:r w:rsidR="00EF06AC" w:rsidRPr="00D22F1A">
        <w:rPr>
          <w:rFonts w:ascii="Palatino Linotype" w:hAnsi="Palatino Linotype"/>
          <w:b/>
          <w:color w:val="C00000"/>
          <w:sz w:val="28"/>
          <w:lang w:val="sr-Cyrl-RS"/>
        </w:rPr>
        <w:t>:</w:t>
      </w:r>
      <w:bookmarkEnd w:id="15"/>
    </w:p>
    <w:p w14:paraId="126C8CDE" w14:textId="77777777" w:rsidR="00692C75" w:rsidRPr="00A56A28" w:rsidRDefault="00692C75" w:rsidP="00692C75">
      <w:pPr>
        <w:spacing w:after="0" w:line="240" w:lineRule="auto"/>
        <w:rPr>
          <w:lang w:val="sr-Cyrl-RS"/>
        </w:rPr>
      </w:pPr>
    </w:p>
    <w:p w14:paraId="7CF39933" w14:textId="70D9801F" w:rsidR="00004CB1" w:rsidRPr="00004CB1" w:rsidRDefault="00004CB1" w:rsidP="005C0E51">
      <w:pPr>
        <w:pStyle w:val="ListParagraph"/>
        <w:numPr>
          <w:ilvl w:val="0"/>
          <w:numId w:val="18"/>
        </w:numPr>
        <w:rPr>
          <w:rFonts w:ascii="Palatino Linotype" w:hAnsi="Palatino Linotype" w:cs="Times New Roman"/>
          <w:bCs/>
          <w:color w:val="FF0000"/>
          <w:sz w:val="24"/>
          <w:szCs w:val="24"/>
          <w:lang w:val="sr-Cyrl-RS"/>
        </w:rPr>
      </w:pPr>
      <w:r w:rsidRPr="00D5275E">
        <w:rPr>
          <w:rFonts w:ascii="Palatino Linotype" w:hAnsi="Palatino Linotype"/>
          <w:noProof/>
          <w:sz w:val="24"/>
          <w:szCs w:val="24"/>
          <w:lang w:val="sr-Cyrl-RS"/>
        </w:rPr>
        <w:t>А</w:t>
      </w:r>
      <w:r>
        <w:rPr>
          <w:rFonts w:ascii="Palatino Linotype" w:hAnsi="Palatino Linotype"/>
          <w:noProof/>
          <w:sz w:val="24"/>
          <w:szCs w:val="24"/>
          <w:lang w:val="sr-Cyrl-RS"/>
        </w:rPr>
        <w:t>кциони план</w:t>
      </w:r>
      <w:r w:rsidRPr="00D5275E">
        <w:rPr>
          <w:rFonts w:ascii="Palatino Linotype" w:hAnsi="Palatino Linotype"/>
          <w:noProof/>
          <w:sz w:val="24"/>
          <w:szCs w:val="24"/>
          <w:lang w:val="sr-Cyrl-RS"/>
        </w:rPr>
        <w:t xml:space="preserve"> за област </w:t>
      </w:r>
      <w:r>
        <w:rPr>
          <w:rFonts w:ascii="Palatino Linotype" w:hAnsi="Palatino Linotype"/>
          <w:noProof/>
          <w:sz w:val="24"/>
          <w:szCs w:val="24"/>
          <w:lang w:val="sr-Cyrl-RS"/>
        </w:rPr>
        <w:t>друштвене делатности-</w:t>
      </w:r>
      <w:r w:rsidRPr="00D5275E">
        <w:rPr>
          <w:rFonts w:ascii="Palatino Linotype" w:hAnsi="Palatino Linotype"/>
          <w:noProof/>
          <w:sz w:val="24"/>
          <w:szCs w:val="24"/>
          <w:lang w:val="sr-Cyrl-RS"/>
        </w:rPr>
        <w:t>млади, НВО, култура, религија, медији и односи са јавношћу и спорт 2014-2016</w:t>
      </w:r>
      <w:r>
        <w:rPr>
          <w:rFonts w:ascii="Palatino Linotype" w:hAnsi="Palatino Linotype"/>
          <w:noProof/>
          <w:sz w:val="24"/>
          <w:szCs w:val="24"/>
          <w:lang w:val="sr-Cyrl-RS"/>
        </w:rPr>
        <w:t>, Општина Бач</w:t>
      </w:r>
    </w:p>
    <w:p w14:paraId="5E8A0B1F" w14:textId="4F472B71" w:rsidR="00004CB1" w:rsidRPr="00004CB1" w:rsidRDefault="00004CB1" w:rsidP="005C0E51">
      <w:pPr>
        <w:pStyle w:val="ListParagraph"/>
        <w:numPr>
          <w:ilvl w:val="0"/>
          <w:numId w:val="18"/>
        </w:numPr>
        <w:rPr>
          <w:rFonts w:ascii="Palatino Linotype" w:hAnsi="Palatino Linotype" w:cs="Times New Roman"/>
          <w:bCs/>
          <w:color w:val="FF0000"/>
          <w:sz w:val="24"/>
          <w:szCs w:val="24"/>
          <w:lang w:val="sr-Cyrl-RS"/>
        </w:rPr>
      </w:pPr>
      <w:r w:rsidRPr="00D5275E">
        <w:rPr>
          <w:rFonts w:ascii="Palatino Linotype" w:hAnsi="Palatino Linotype"/>
          <w:noProof/>
          <w:sz w:val="24"/>
          <w:szCs w:val="24"/>
          <w:lang w:val="sr-Cyrl-RS"/>
        </w:rPr>
        <w:t>А</w:t>
      </w:r>
      <w:r>
        <w:rPr>
          <w:rFonts w:ascii="Palatino Linotype" w:hAnsi="Palatino Linotype"/>
          <w:noProof/>
          <w:sz w:val="24"/>
          <w:szCs w:val="24"/>
          <w:lang w:val="sr-Cyrl-RS"/>
        </w:rPr>
        <w:t>кциони план</w:t>
      </w:r>
      <w:r w:rsidRPr="00D5275E">
        <w:rPr>
          <w:rFonts w:ascii="Palatino Linotype" w:hAnsi="Palatino Linotype"/>
          <w:noProof/>
          <w:sz w:val="24"/>
          <w:szCs w:val="24"/>
          <w:lang w:val="sr-Cyrl-RS"/>
        </w:rPr>
        <w:t xml:space="preserve"> за област образовање 2014-2016</w:t>
      </w:r>
      <w:r>
        <w:rPr>
          <w:rFonts w:ascii="Palatino Linotype" w:hAnsi="Palatino Linotype"/>
          <w:noProof/>
          <w:sz w:val="24"/>
          <w:szCs w:val="24"/>
          <w:lang w:val="sr-Cyrl-RS"/>
        </w:rPr>
        <w:t>, Општина Бач</w:t>
      </w:r>
    </w:p>
    <w:p w14:paraId="4111AEF7" w14:textId="410B1396" w:rsidR="00004CB1" w:rsidRPr="00004CB1" w:rsidRDefault="00004CB1" w:rsidP="005C0E51">
      <w:pPr>
        <w:pStyle w:val="ListParagraph"/>
        <w:numPr>
          <w:ilvl w:val="0"/>
          <w:numId w:val="18"/>
        </w:numPr>
        <w:rPr>
          <w:rFonts w:ascii="Palatino Linotype" w:hAnsi="Palatino Linotype" w:cs="Times New Roman"/>
          <w:bCs/>
          <w:color w:val="FF0000"/>
          <w:sz w:val="24"/>
          <w:szCs w:val="24"/>
          <w:lang w:val="sr-Cyrl-RS"/>
        </w:rPr>
      </w:pPr>
      <w:r w:rsidRPr="00D5275E">
        <w:rPr>
          <w:rFonts w:ascii="Palatino Linotype" w:hAnsi="Palatino Linotype"/>
          <w:noProof/>
          <w:sz w:val="24"/>
          <w:szCs w:val="24"/>
          <w:lang w:val="sr-Cyrl-RS"/>
        </w:rPr>
        <w:t>А</w:t>
      </w:r>
      <w:r>
        <w:rPr>
          <w:rFonts w:ascii="Palatino Linotype" w:hAnsi="Palatino Linotype"/>
          <w:noProof/>
          <w:sz w:val="24"/>
          <w:szCs w:val="24"/>
          <w:lang w:val="sr-Cyrl-RS"/>
        </w:rPr>
        <w:t>кциони план</w:t>
      </w:r>
      <w:r w:rsidRPr="00D5275E">
        <w:rPr>
          <w:rFonts w:ascii="Palatino Linotype" w:hAnsi="Palatino Linotype"/>
          <w:noProof/>
          <w:sz w:val="24"/>
          <w:szCs w:val="24"/>
          <w:lang w:val="sr-Cyrl-RS"/>
        </w:rPr>
        <w:t xml:space="preserve"> за развој конкурентности привреде, предузетништво и запошљавање 2014-2016</w:t>
      </w:r>
      <w:r>
        <w:rPr>
          <w:rFonts w:ascii="Palatino Linotype" w:hAnsi="Palatino Linotype"/>
          <w:noProof/>
          <w:sz w:val="24"/>
          <w:szCs w:val="24"/>
          <w:lang w:val="sr-Cyrl-RS"/>
        </w:rPr>
        <w:t>, Општина Бач</w:t>
      </w:r>
    </w:p>
    <w:p w14:paraId="165584C5" w14:textId="3CD81544" w:rsidR="00004CB1" w:rsidRPr="00004CB1" w:rsidRDefault="00004CB1" w:rsidP="005C0E51">
      <w:pPr>
        <w:pStyle w:val="ListParagraph"/>
        <w:numPr>
          <w:ilvl w:val="0"/>
          <w:numId w:val="18"/>
        </w:numPr>
        <w:rPr>
          <w:rFonts w:ascii="Palatino Linotype" w:hAnsi="Palatino Linotype" w:cs="Times New Roman"/>
          <w:bCs/>
          <w:color w:val="FF0000"/>
          <w:sz w:val="24"/>
          <w:szCs w:val="24"/>
          <w:lang w:val="sr-Cyrl-RS"/>
        </w:rPr>
      </w:pPr>
      <w:r w:rsidRPr="00D5275E">
        <w:rPr>
          <w:rFonts w:ascii="Palatino Linotype" w:hAnsi="Palatino Linotype"/>
          <w:noProof/>
          <w:sz w:val="24"/>
          <w:szCs w:val="24"/>
          <w:lang w:val="sr-Cyrl-RS"/>
        </w:rPr>
        <w:t>А</w:t>
      </w:r>
      <w:r>
        <w:rPr>
          <w:rFonts w:ascii="Palatino Linotype" w:hAnsi="Palatino Linotype"/>
          <w:noProof/>
          <w:sz w:val="24"/>
          <w:szCs w:val="24"/>
          <w:lang w:val="sr-Cyrl-RS"/>
        </w:rPr>
        <w:t>кциони план</w:t>
      </w:r>
      <w:r w:rsidRPr="00D5275E">
        <w:rPr>
          <w:rFonts w:ascii="Palatino Linotype" w:hAnsi="Palatino Linotype"/>
          <w:noProof/>
          <w:sz w:val="24"/>
          <w:szCs w:val="24"/>
          <w:lang w:val="sr-Cyrl-RS"/>
        </w:rPr>
        <w:t xml:space="preserve"> за област пољопривреда и рурални развој 2014-2016</w:t>
      </w:r>
      <w:r>
        <w:rPr>
          <w:rFonts w:ascii="Palatino Linotype" w:hAnsi="Palatino Linotype"/>
          <w:noProof/>
          <w:sz w:val="24"/>
          <w:szCs w:val="24"/>
          <w:lang w:val="sr-Cyrl-RS"/>
        </w:rPr>
        <w:t>, Општина Бач</w:t>
      </w:r>
    </w:p>
    <w:p w14:paraId="77CDF7B3" w14:textId="036604E3" w:rsidR="002A1A96" w:rsidRPr="002A1A96" w:rsidRDefault="002A1A96" w:rsidP="002A1A96">
      <w:pPr>
        <w:pStyle w:val="ListParagraph"/>
        <w:numPr>
          <w:ilvl w:val="0"/>
          <w:numId w:val="18"/>
        </w:numPr>
        <w:rPr>
          <w:rFonts w:ascii="Palatino Linotype" w:hAnsi="Palatino Linotype" w:cs="Times New Roman"/>
          <w:bCs/>
          <w:color w:val="FF0000"/>
          <w:sz w:val="24"/>
          <w:szCs w:val="24"/>
          <w:lang w:val="sr-Cyrl-RS"/>
        </w:rPr>
      </w:pPr>
      <w:r w:rsidRPr="002A1A96">
        <w:rPr>
          <w:rFonts w:ascii="Palatino Linotype" w:hAnsi="Palatino Linotype"/>
          <w:noProof/>
          <w:sz w:val="24"/>
          <w:szCs w:val="24"/>
          <w:lang w:val="sr-Cyrl-RS"/>
        </w:rPr>
        <w:t xml:space="preserve">Акциони план запошљавања Општине Бач за 2016, </w:t>
      </w:r>
      <w:r>
        <w:rPr>
          <w:rFonts w:ascii="Palatino Linotype" w:hAnsi="Palatino Linotype"/>
          <w:noProof/>
          <w:sz w:val="24"/>
          <w:szCs w:val="24"/>
          <w:lang w:val="sr-Cyrl-RS"/>
        </w:rPr>
        <w:t>Општина Бач</w:t>
      </w:r>
    </w:p>
    <w:p w14:paraId="33A48B62" w14:textId="6CBB2366" w:rsidR="002A1A96" w:rsidRPr="002A1A96" w:rsidRDefault="002A1A96" w:rsidP="002A1A96">
      <w:pPr>
        <w:pStyle w:val="ListParagraph"/>
        <w:numPr>
          <w:ilvl w:val="0"/>
          <w:numId w:val="18"/>
        </w:numPr>
        <w:rPr>
          <w:rFonts w:ascii="Palatino Linotype" w:hAnsi="Palatino Linotype" w:cs="Times New Roman"/>
          <w:bCs/>
          <w:color w:val="FF0000"/>
          <w:sz w:val="24"/>
          <w:szCs w:val="24"/>
          <w:lang w:val="sr-Cyrl-RS"/>
        </w:rPr>
      </w:pPr>
      <w:r w:rsidRPr="002A1A96">
        <w:rPr>
          <w:rFonts w:ascii="Palatino Linotype" w:hAnsi="Palatino Linotype"/>
          <w:noProof/>
          <w:sz w:val="24"/>
          <w:szCs w:val="24"/>
          <w:lang w:val="sr-Cyrl-RS"/>
        </w:rPr>
        <w:t xml:space="preserve">Акциони план запошљавања Општине Бач за 2017, </w:t>
      </w:r>
      <w:r>
        <w:rPr>
          <w:rFonts w:ascii="Palatino Linotype" w:hAnsi="Palatino Linotype"/>
          <w:noProof/>
          <w:sz w:val="24"/>
          <w:szCs w:val="24"/>
          <w:lang w:val="sr-Cyrl-RS"/>
        </w:rPr>
        <w:t>Општина Бач</w:t>
      </w:r>
    </w:p>
    <w:p w14:paraId="72E39448" w14:textId="77777777" w:rsidR="002A1A96" w:rsidRPr="00004CB1" w:rsidRDefault="002A1A96" w:rsidP="002A1A96">
      <w:pPr>
        <w:pStyle w:val="ListParagraph"/>
        <w:numPr>
          <w:ilvl w:val="0"/>
          <w:numId w:val="18"/>
        </w:numPr>
        <w:rPr>
          <w:rFonts w:ascii="Palatino Linotype" w:hAnsi="Palatino Linotype" w:cs="Times New Roman"/>
          <w:bCs/>
          <w:color w:val="FF0000"/>
          <w:sz w:val="24"/>
          <w:szCs w:val="24"/>
          <w:lang w:val="sr-Cyrl-RS"/>
        </w:rPr>
      </w:pPr>
      <w:r w:rsidRPr="002A1A96">
        <w:rPr>
          <w:rFonts w:ascii="Palatino Linotype" w:hAnsi="Palatino Linotype"/>
          <w:noProof/>
          <w:sz w:val="24"/>
          <w:szCs w:val="24"/>
          <w:lang w:val="sr-Cyrl-RS"/>
        </w:rPr>
        <w:t xml:space="preserve">Акциони план запошљавања Општине Бач за 2018, </w:t>
      </w:r>
      <w:r>
        <w:rPr>
          <w:rFonts w:ascii="Palatino Linotype" w:hAnsi="Palatino Linotype"/>
          <w:noProof/>
          <w:sz w:val="24"/>
          <w:szCs w:val="24"/>
          <w:lang w:val="sr-Cyrl-RS"/>
        </w:rPr>
        <w:t>Општина Бач</w:t>
      </w:r>
    </w:p>
    <w:p w14:paraId="52C23037" w14:textId="073A45EF" w:rsidR="002A1A96" w:rsidRPr="002A1A96" w:rsidRDefault="002A1A96" w:rsidP="002A1A96">
      <w:pPr>
        <w:pStyle w:val="ListParagraph"/>
        <w:numPr>
          <w:ilvl w:val="0"/>
          <w:numId w:val="18"/>
        </w:numPr>
        <w:jc w:val="both"/>
        <w:rPr>
          <w:rFonts w:ascii="Palatino Linotype" w:hAnsi="Palatino Linotype"/>
          <w:noProof/>
          <w:sz w:val="24"/>
          <w:szCs w:val="24"/>
          <w:lang w:val="sr-Cyrl-RS"/>
        </w:rPr>
      </w:pPr>
      <w:r w:rsidRPr="002A1A96">
        <w:rPr>
          <w:rFonts w:ascii="Palatino Linotype" w:hAnsi="Palatino Linotype"/>
          <w:noProof/>
          <w:sz w:val="24"/>
          <w:szCs w:val="24"/>
          <w:lang w:val="sr-Cyrl-RS"/>
        </w:rPr>
        <w:t xml:space="preserve">Локални акциони план запошљавања Општине Бач за 2019. годину, </w:t>
      </w:r>
      <w:r>
        <w:rPr>
          <w:rFonts w:ascii="Palatino Linotype" w:hAnsi="Palatino Linotype"/>
          <w:noProof/>
          <w:sz w:val="24"/>
          <w:szCs w:val="24"/>
          <w:lang w:val="sr-Cyrl-RS"/>
        </w:rPr>
        <w:t>Општина Бач</w:t>
      </w:r>
      <w:r w:rsidR="006C66B5">
        <w:rPr>
          <w:rFonts w:ascii="Palatino Linotype" w:hAnsi="Palatino Linotype"/>
          <w:noProof/>
          <w:sz w:val="24"/>
          <w:szCs w:val="24"/>
          <w:lang w:val="sr-Cyrl-RS"/>
        </w:rPr>
        <w:t xml:space="preserve">, доступно: </w:t>
      </w:r>
      <w:hyperlink r:id="rId14" w:history="1">
        <w:r w:rsidR="006C66B5" w:rsidRPr="006C66B5">
          <w:rPr>
            <w:rStyle w:val="Hyperlink"/>
            <w:rFonts w:ascii="Palatino Linotype" w:hAnsi="Palatino Linotype"/>
            <w:noProof/>
            <w:szCs w:val="24"/>
            <w:lang w:val="sr-Cyrl-RS"/>
          </w:rPr>
          <w:t>https://www.paragraf.rs/opstinska-glasila/bac/bac_pdf/bac-02-2019.pdf</w:t>
        </w:r>
      </w:hyperlink>
    </w:p>
    <w:p w14:paraId="7EC09E5F" w14:textId="76C9650A" w:rsidR="002A1A96" w:rsidRPr="002A1A96" w:rsidRDefault="002A1A96" w:rsidP="002A1A96">
      <w:pPr>
        <w:pStyle w:val="ListParagraph"/>
        <w:numPr>
          <w:ilvl w:val="0"/>
          <w:numId w:val="18"/>
        </w:numPr>
        <w:jc w:val="both"/>
        <w:rPr>
          <w:rFonts w:ascii="Palatino Linotype" w:hAnsi="Palatino Linotype"/>
          <w:noProof/>
          <w:sz w:val="24"/>
          <w:szCs w:val="24"/>
          <w:lang w:val="sr-Cyrl-RS"/>
        </w:rPr>
      </w:pPr>
      <w:r w:rsidRPr="002A1A96">
        <w:rPr>
          <w:rFonts w:ascii="Palatino Linotype" w:hAnsi="Palatino Linotype"/>
          <w:noProof/>
          <w:sz w:val="24"/>
          <w:szCs w:val="24"/>
          <w:lang w:val="sr-Cyrl-RS"/>
        </w:rPr>
        <w:t xml:space="preserve">Локални акциони план запошљавања Општине Бач за 2020. годину, </w:t>
      </w:r>
      <w:r>
        <w:rPr>
          <w:rFonts w:ascii="Palatino Linotype" w:hAnsi="Palatino Linotype"/>
          <w:noProof/>
          <w:sz w:val="24"/>
          <w:szCs w:val="24"/>
          <w:lang w:val="sr-Cyrl-RS"/>
        </w:rPr>
        <w:t>Општина Бач</w:t>
      </w:r>
      <w:r w:rsidR="006C66B5">
        <w:rPr>
          <w:rFonts w:ascii="Palatino Linotype" w:hAnsi="Palatino Linotype"/>
          <w:noProof/>
          <w:sz w:val="24"/>
          <w:szCs w:val="24"/>
          <w:lang w:val="sr-Cyrl-RS"/>
        </w:rPr>
        <w:t xml:space="preserve">, доступно: </w:t>
      </w:r>
      <w:hyperlink r:id="rId15" w:history="1">
        <w:r w:rsidR="006C66B5" w:rsidRPr="006C66B5">
          <w:rPr>
            <w:rStyle w:val="Hyperlink"/>
            <w:rFonts w:ascii="Palatino Linotype" w:hAnsi="Palatino Linotype"/>
            <w:noProof/>
            <w:szCs w:val="24"/>
            <w:lang w:val="sr-Cyrl-RS"/>
          </w:rPr>
          <w:t>https://www.paragraf.rs/opstinska-glasila/bac/bac_pdf/bac-03-2020.pdf</w:t>
        </w:r>
      </w:hyperlink>
    </w:p>
    <w:p w14:paraId="3E888E09" w14:textId="650AB3A3" w:rsidR="002A1A96" w:rsidRPr="002A1A96" w:rsidRDefault="002A1A96" w:rsidP="00E14204">
      <w:pPr>
        <w:pStyle w:val="ListParagraph"/>
        <w:numPr>
          <w:ilvl w:val="0"/>
          <w:numId w:val="18"/>
        </w:numPr>
        <w:rPr>
          <w:rFonts w:ascii="Palatino Linotype" w:hAnsi="Palatino Linotype"/>
          <w:noProof/>
          <w:sz w:val="24"/>
          <w:szCs w:val="24"/>
          <w:lang w:val="sr-Cyrl-RS"/>
        </w:rPr>
      </w:pPr>
      <w:r w:rsidRPr="002A1A96">
        <w:rPr>
          <w:rFonts w:ascii="Palatino Linotype" w:hAnsi="Palatino Linotype"/>
          <w:noProof/>
          <w:sz w:val="24"/>
          <w:szCs w:val="24"/>
          <w:lang w:val="sr-Cyrl-RS"/>
        </w:rPr>
        <w:t xml:space="preserve">Локални акциони план за унапређење положаја Рома у Општини Бач </w:t>
      </w:r>
      <w:r w:rsidR="00FC07A6">
        <w:rPr>
          <w:rFonts w:ascii="Palatino Linotype" w:hAnsi="Palatino Linotype"/>
          <w:noProof/>
          <w:sz w:val="24"/>
          <w:szCs w:val="24"/>
          <w:lang w:val="sr-Cyrl-RS"/>
        </w:rPr>
        <w:t>за период 2015–</w:t>
      </w:r>
      <w:r w:rsidRPr="002A1A96">
        <w:rPr>
          <w:rFonts w:ascii="Palatino Linotype" w:hAnsi="Palatino Linotype"/>
          <w:noProof/>
          <w:sz w:val="24"/>
          <w:szCs w:val="24"/>
          <w:lang w:val="sr-Cyrl-RS"/>
        </w:rPr>
        <w:t>2019</w:t>
      </w:r>
      <w:r>
        <w:rPr>
          <w:rFonts w:ascii="Palatino Linotype" w:hAnsi="Palatino Linotype"/>
          <w:noProof/>
          <w:sz w:val="24"/>
          <w:szCs w:val="24"/>
          <w:lang w:val="sr-Cyrl-RS"/>
        </w:rPr>
        <w:t>, Општина Бач</w:t>
      </w:r>
      <w:r w:rsidR="00E14204">
        <w:rPr>
          <w:rFonts w:ascii="Palatino Linotype" w:hAnsi="Palatino Linotype"/>
          <w:noProof/>
          <w:sz w:val="24"/>
          <w:szCs w:val="24"/>
          <w:lang w:val="sr-Cyrl-RS"/>
        </w:rPr>
        <w:t xml:space="preserve">, доступно: </w:t>
      </w:r>
      <w:hyperlink r:id="rId16" w:history="1">
        <w:r w:rsidR="00E14204" w:rsidRPr="00E14204">
          <w:rPr>
            <w:rStyle w:val="Hyperlink"/>
            <w:rFonts w:ascii="Palatino Linotype" w:hAnsi="Palatino Linotype"/>
            <w:noProof/>
            <w:szCs w:val="24"/>
            <w:lang w:val="sr-Cyrl-RS"/>
          </w:rPr>
          <w:t>https://www.bac.rs/sites/default/files/dokumenta/planovi/Akcioni_plan_za_unapredjenje_polozaja_Roma_2014-2019.pdf</w:t>
        </w:r>
      </w:hyperlink>
    </w:p>
    <w:p w14:paraId="3583F19A" w14:textId="130E5FFB" w:rsidR="002A1A96" w:rsidRPr="002A1A96" w:rsidRDefault="002A1A96" w:rsidP="002A1A96">
      <w:pPr>
        <w:pStyle w:val="ListParagraph"/>
        <w:numPr>
          <w:ilvl w:val="0"/>
          <w:numId w:val="18"/>
        </w:numPr>
        <w:jc w:val="both"/>
        <w:rPr>
          <w:rFonts w:ascii="Palatino Linotype" w:hAnsi="Palatino Linotype"/>
          <w:b/>
          <w:noProof/>
          <w:sz w:val="24"/>
          <w:szCs w:val="24"/>
          <w:lang w:val="sr-Cyrl-RS"/>
        </w:rPr>
      </w:pPr>
      <w:r w:rsidRPr="002A1A96">
        <w:rPr>
          <w:rFonts w:ascii="Palatino Linotype" w:hAnsi="Palatino Linotype"/>
          <w:noProof/>
          <w:sz w:val="24"/>
          <w:szCs w:val="24"/>
          <w:lang w:val="sr-Cyrl-RS"/>
        </w:rPr>
        <w:t>Статегија одрживог развоја Општине Бач</w:t>
      </w:r>
      <w:r w:rsidR="00FC07A6">
        <w:rPr>
          <w:rFonts w:ascii="Palatino Linotype" w:hAnsi="Palatino Linotype"/>
          <w:noProof/>
          <w:sz w:val="24"/>
          <w:szCs w:val="24"/>
          <w:lang w:val="sr-Cyrl-RS"/>
        </w:rPr>
        <w:t xml:space="preserve"> 2014–</w:t>
      </w:r>
      <w:r w:rsidRPr="002A1A96">
        <w:rPr>
          <w:rFonts w:ascii="Palatino Linotype" w:hAnsi="Palatino Linotype"/>
          <w:noProof/>
          <w:sz w:val="24"/>
          <w:szCs w:val="24"/>
          <w:lang w:val="sr-Cyrl-RS"/>
        </w:rPr>
        <w:t xml:space="preserve">2020. године, Општина Бач, доступно: </w:t>
      </w:r>
      <w:hyperlink r:id="rId17" w:history="1">
        <w:r w:rsidRPr="002A1A96">
          <w:rPr>
            <w:rStyle w:val="Hyperlink"/>
            <w:rFonts w:ascii="Palatino Linotype" w:hAnsi="Palatino Linotype"/>
            <w:noProof/>
            <w:szCs w:val="24"/>
            <w:lang w:val="sr-Cyrl-RS"/>
          </w:rPr>
          <w:t>https://www.bac.rs/sites/default/files/aktuelnosti/oglasi/Strategija_razvoja_opstina_Bac_2014-2020-revizija.pdf</w:t>
        </w:r>
      </w:hyperlink>
      <w:r w:rsidRPr="002A1A96">
        <w:rPr>
          <w:rFonts w:ascii="Palatino Linotype" w:hAnsi="Palatino Linotype"/>
          <w:noProof/>
          <w:szCs w:val="24"/>
          <w:lang w:val="sr-Cyrl-RS"/>
        </w:rPr>
        <w:t xml:space="preserve"> </w:t>
      </w:r>
    </w:p>
    <w:p w14:paraId="409EFD2C" w14:textId="0934B7F3" w:rsidR="001C5BD2" w:rsidRPr="001C5BD2" w:rsidRDefault="005E29F3" w:rsidP="001C5BD2">
      <w:pPr>
        <w:pStyle w:val="ListParagraph"/>
        <w:numPr>
          <w:ilvl w:val="0"/>
          <w:numId w:val="18"/>
        </w:numPr>
        <w:jc w:val="both"/>
        <w:rPr>
          <w:rStyle w:val="Hyperlink"/>
          <w:rFonts w:ascii="Palatino Linotype" w:hAnsi="Palatino Linotype"/>
          <w:noProof/>
          <w:color w:val="auto"/>
          <w:u w:val="none"/>
          <w:lang w:val="sr-Cyrl-RS"/>
        </w:rPr>
      </w:pPr>
      <w:r w:rsidRPr="005E29F3">
        <w:rPr>
          <w:rFonts w:ascii="Palatino Linotype" w:hAnsi="Palatino Linotype" w:cs="Times New Roman"/>
          <w:noProof/>
          <w:sz w:val="24"/>
          <w:szCs w:val="24"/>
          <w:lang w:val="sr-Cyrl-RS"/>
        </w:rPr>
        <w:t>С</w:t>
      </w:r>
      <w:r>
        <w:rPr>
          <w:rFonts w:ascii="Palatino Linotype" w:hAnsi="Palatino Linotype" w:cs="Times New Roman"/>
          <w:noProof/>
          <w:sz w:val="24"/>
          <w:szCs w:val="24"/>
          <w:lang w:val="sr-Cyrl-RS"/>
        </w:rPr>
        <w:t>тратегија</w:t>
      </w:r>
      <w:r w:rsidRPr="005E29F3">
        <w:rPr>
          <w:rFonts w:ascii="Palatino Linotype" w:hAnsi="Palatino Linotype" w:cs="Times New Roman"/>
          <w:noProof/>
          <w:sz w:val="24"/>
          <w:szCs w:val="24"/>
          <w:lang w:val="sr-Cyrl-RS"/>
        </w:rPr>
        <w:t xml:space="preserve"> </w:t>
      </w:r>
      <w:r w:rsidRPr="00E14204">
        <w:rPr>
          <w:rFonts w:ascii="Palatino Linotype" w:hAnsi="Palatino Linotype" w:cs="Times New Roman"/>
          <w:noProof/>
          <w:sz w:val="24"/>
          <w:szCs w:val="24"/>
          <w:lang w:val="sr-Cyrl-RS"/>
        </w:rPr>
        <w:t xml:space="preserve">за унапређење положаја Рома у Републици Србији, </w:t>
      </w:r>
      <w:r w:rsidR="00E14204" w:rsidRPr="00E14204">
        <w:rPr>
          <w:rFonts w:ascii="Palatino Linotype" w:hAnsi="Palatino Linotype" w:cs="Times New Roman"/>
          <w:bCs/>
          <w:i/>
          <w:sz w:val="24"/>
          <w:szCs w:val="24"/>
          <w:lang w:val="sr-Cyrl-RS"/>
        </w:rPr>
        <w:t>Службени гласник Републике Србије</w:t>
      </w:r>
      <w:r w:rsidRPr="00E14204">
        <w:rPr>
          <w:rFonts w:ascii="Palatino Linotype" w:hAnsi="Palatino Linotype"/>
          <w:noProof/>
          <w:lang w:val="sr-Cyrl-RS"/>
        </w:rPr>
        <w:t xml:space="preserve">, </w:t>
      </w:r>
      <w:r w:rsidR="001C5BD2">
        <w:rPr>
          <w:rFonts w:ascii="Palatino Linotype" w:hAnsi="Palatino Linotype" w:cs="Times New Roman"/>
          <w:noProof/>
          <w:sz w:val="24"/>
          <w:szCs w:val="24"/>
          <w:lang w:val="sr-Cyrl-RS"/>
        </w:rPr>
        <w:t>број</w:t>
      </w:r>
      <w:r w:rsidRPr="00E14204">
        <w:rPr>
          <w:rFonts w:ascii="Palatino Linotype" w:hAnsi="Palatino Linotype" w:cs="Times New Roman"/>
          <w:noProof/>
          <w:sz w:val="24"/>
          <w:szCs w:val="24"/>
          <w:lang w:val="sr-Cyrl-RS"/>
        </w:rPr>
        <w:t xml:space="preserve"> 55/05, 7</w:t>
      </w:r>
      <w:r w:rsidR="00E14204" w:rsidRPr="00E14204">
        <w:rPr>
          <w:rFonts w:ascii="Palatino Linotype" w:hAnsi="Palatino Linotype" w:cs="Times New Roman"/>
          <w:noProof/>
          <w:sz w:val="24"/>
          <w:szCs w:val="24"/>
          <w:lang w:val="sr-Cyrl-RS"/>
        </w:rPr>
        <w:t xml:space="preserve">1/05 – исправка, 101/07 и 65/08, доступно: </w:t>
      </w:r>
      <w:hyperlink r:id="rId18" w:history="1">
        <w:r w:rsidR="00E14204" w:rsidRPr="00E14204">
          <w:rPr>
            <w:rStyle w:val="Hyperlink"/>
            <w:rFonts w:ascii="Palatino Linotype" w:hAnsi="Palatino Linotype"/>
            <w:noProof/>
            <w:szCs w:val="24"/>
            <w:lang w:val="sr-Cyrl-RS"/>
          </w:rPr>
          <w:t>https://www.ljudskaprava.gov.rs/sr/node/215</w:t>
        </w:r>
      </w:hyperlink>
    </w:p>
    <w:p w14:paraId="4A840418" w14:textId="6B5C025A" w:rsidR="002A1A96" w:rsidRPr="008C0844" w:rsidRDefault="001C5BD2" w:rsidP="008C0844">
      <w:pPr>
        <w:pStyle w:val="ListParagraph"/>
        <w:numPr>
          <w:ilvl w:val="0"/>
          <w:numId w:val="18"/>
        </w:numPr>
        <w:rPr>
          <w:rStyle w:val="Hyperlink"/>
          <w:rFonts w:ascii="Palatino Linotype" w:hAnsi="Palatino Linotype"/>
          <w:noProof/>
          <w:color w:val="auto"/>
          <w:u w:val="none"/>
          <w:lang w:val="sr-Cyrl-RS"/>
        </w:rPr>
      </w:pPr>
      <w:r>
        <w:rPr>
          <w:rFonts w:ascii="Palatino Linotype" w:hAnsi="Palatino Linotype" w:cs="Times New Roman"/>
          <w:noProof/>
          <w:sz w:val="24"/>
          <w:szCs w:val="24"/>
          <w:lang w:val="sr-Cyrl-RS"/>
        </w:rPr>
        <w:t>Национална стратегија</w:t>
      </w:r>
      <w:r w:rsidRPr="001C5BD2">
        <w:rPr>
          <w:rFonts w:ascii="Palatino Linotype" w:hAnsi="Palatino Linotype" w:cs="Times New Roman"/>
          <w:noProof/>
          <w:sz w:val="24"/>
          <w:szCs w:val="24"/>
          <w:lang w:val="sr-Cyrl-RS"/>
        </w:rPr>
        <w:t xml:space="preserve"> запошљавања за период 2011–2020. године, </w:t>
      </w:r>
      <w:r w:rsidRPr="001C5BD2">
        <w:rPr>
          <w:rFonts w:ascii="Palatino Linotype" w:hAnsi="Palatino Linotype" w:cs="Times New Roman"/>
          <w:i/>
          <w:noProof/>
          <w:sz w:val="24"/>
          <w:szCs w:val="24"/>
          <w:lang w:val="sr-Cyrl-RS"/>
        </w:rPr>
        <w:t>Службени гласник Републике Србије</w:t>
      </w:r>
      <w:r w:rsidRPr="001C5BD2">
        <w:rPr>
          <w:rFonts w:ascii="Palatino Linotype" w:hAnsi="Palatino Linotype" w:cs="Times New Roman"/>
          <w:noProof/>
          <w:sz w:val="24"/>
          <w:szCs w:val="24"/>
          <w:lang w:val="sr-Cyrl-RS"/>
        </w:rPr>
        <w:t>, број 37/2011</w:t>
      </w:r>
      <w:r>
        <w:rPr>
          <w:rFonts w:ascii="Palatino Linotype" w:hAnsi="Palatino Linotype" w:cs="Times New Roman"/>
          <w:noProof/>
          <w:sz w:val="24"/>
          <w:szCs w:val="24"/>
          <w:lang w:val="sr-Cyrl-RS"/>
        </w:rPr>
        <w:t xml:space="preserve">, доступно: </w:t>
      </w:r>
      <w:hyperlink r:id="rId19" w:history="1">
        <w:r w:rsidRPr="001C5BD2">
          <w:rPr>
            <w:rStyle w:val="Hyperlink"/>
            <w:rFonts w:ascii="Palatino Linotype" w:hAnsi="Palatino Linotype"/>
            <w:noProof/>
            <w:szCs w:val="24"/>
            <w:lang w:val="sr-Cyrl-RS"/>
          </w:rPr>
          <w:t>http://www.nsz.gov.rs/live/digitalAssets/0/302_nacionalna_strategija_zaposljavanja_2011-2020.pdf</w:t>
        </w:r>
      </w:hyperlink>
    </w:p>
    <w:p w14:paraId="72C9DABB" w14:textId="12FB62B5" w:rsidR="00067959" w:rsidRPr="008C0844" w:rsidRDefault="00067959" w:rsidP="008C0844">
      <w:pPr>
        <w:pStyle w:val="ListParagraph"/>
        <w:numPr>
          <w:ilvl w:val="0"/>
          <w:numId w:val="18"/>
        </w:numPr>
        <w:jc w:val="both"/>
        <w:rPr>
          <w:rFonts w:ascii="Palatino Linotype" w:hAnsi="Palatino Linotype"/>
          <w:noProof/>
          <w:lang w:val="sr-Cyrl-RS"/>
        </w:rPr>
      </w:pPr>
      <w:r w:rsidRPr="008C0844">
        <w:rPr>
          <w:rFonts w:ascii="Palatino Linotype" w:hAnsi="Palatino Linotype" w:cs="Times New Roman"/>
          <w:bCs/>
          <w:sz w:val="24"/>
          <w:szCs w:val="24"/>
          <w:lang w:val="sr-Cyrl-RS"/>
        </w:rPr>
        <w:t xml:space="preserve">Уредба о методологији управљањa јавним политикама, анализи ефеката јавних политика и прописа и садржају појединачних докумената јавних политика, </w:t>
      </w:r>
      <w:r w:rsidRPr="008C0844">
        <w:rPr>
          <w:rFonts w:ascii="Palatino Linotype" w:hAnsi="Palatino Linotype" w:cs="Times New Roman"/>
          <w:bCs/>
          <w:i/>
          <w:sz w:val="24"/>
          <w:szCs w:val="24"/>
          <w:lang w:val="sr-Cyrl-RS"/>
        </w:rPr>
        <w:t>Службени гласник Републике Србије</w:t>
      </w:r>
      <w:r w:rsidRPr="008C0844">
        <w:rPr>
          <w:rFonts w:ascii="Palatino Linotype" w:hAnsi="Palatino Linotype" w:cs="Times New Roman"/>
          <w:bCs/>
          <w:sz w:val="24"/>
          <w:szCs w:val="24"/>
          <w:lang w:val="sr-Cyrl-RS"/>
        </w:rPr>
        <w:t>, број 8 од 8. фебруара 2019.</w:t>
      </w:r>
    </w:p>
    <w:p w14:paraId="63CD2A32" w14:textId="4CAD3CE5" w:rsidR="00513E0A" w:rsidRPr="008C0844" w:rsidRDefault="00513E0A" w:rsidP="005C0E51">
      <w:pPr>
        <w:pStyle w:val="ListParagraph"/>
        <w:numPr>
          <w:ilvl w:val="0"/>
          <w:numId w:val="18"/>
        </w:numPr>
        <w:jc w:val="both"/>
        <w:rPr>
          <w:rFonts w:ascii="Palatino Linotype" w:hAnsi="Palatino Linotype" w:cs="Times New Roman"/>
          <w:bCs/>
          <w:noProof/>
          <w:sz w:val="24"/>
          <w:szCs w:val="24"/>
          <w:lang w:val="sr-Cyrl-RS"/>
        </w:rPr>
      </w:pPr>
      <w:r w:rsidRPr="008C0844">
        <w:rPr>
          <w:rFonts w:ascii="Palatino Linotype" w:hAnsi="Palatino Linotype" w:cs="Times New Roman"/>
          <w:bCs/>
          <w:noProof/>
          <w:sz w:val="24"/>
          <w:szCs w:val="24"/>
          <w:lang w:val="sr-Cyrl-RS"/>
        </w:rPr>
        <w:t>Упутствo зa изрaду прoгрaмскoг буџeтa, Министарство финансија (фебруар 2014. г</w:t>
      </w:r>
      <w:r w:rsidR="00D20FBE">
        <w:rPr>
          <w:rFonts w:ascii="Palatino Linotype" w:hAnsi="Palatino Linotype" w:cs="Times New Roman"/>
          <w:bCs/>
          <w:noProof/>
          <w:sz w:val="24"/>
          <w:szCs w:val="24"/>
          <w:lang w:val="sr-Cyrl-RS"/>
        </w:rPr>
        <w:t>одине - ажурирано у јулу 2020</w:t>
      </w:r>
      <w:r w:rsidRPr="008C0844">
        <w:rPr>
          <w:rFonts w:ascii="Palatino Linotype" w:hAnsi="Palatino Linotype" w:cs="Times New Roman"/>
          <w:bCs/>
          <w:noProof/>
          <w:sz w:val="24"/>
          <w:szCs w:val="24"/>
          <w:lang w:val="sr-Cyrl-RS"/>
        </w:rPr>
        <w:t>. године)</w:t>
      </w:r>
    </w:p>
    <w:p w14:paraId="4916A7E3" w14:textId="7A15E8F9" w:rsidR="00513E0A" w:rsidRPr="008C0844" w:rsidRDefault="00513E0A" w:rsidP="005C0E51">
      <w:pPr>
        <w:pStyle w:val="ListParagraph"/>
        <w:numPr>
          <w:ilvl w:val="0"/>
          <w:numId w:val="18"/>
        </w:numPr>
        <w:jc w:val="both"/>
        <w:rPr>
          <w:rFonts w:ascii="Palatino Linotype" w:hAnsi="Palatino Linotype" w:cs="Times New Roman"/>
          <w:bCs/>
          <w:sz w:val="24"/>
          <w:szCs w:val="24"/>
          <w:lang w:val="sr-Cyrl-RS"/>
        </w:rPr>
      </w:pPr>
      <w:r w:rsidRPr="008C0844">
        <w:rPr>
          <w:rFonts w:ascii="Palatino Linotype" w:hAnsi="Palatino Linotype" w:cs="Times New Roman"/>
          <w:bCs/>
          <w:noProof/>
          <w:sz w:val="24"/>
          <w:szCs w:val="24"/>
          <w:lang w:val="sr-Cyrl-RS"/>
        </w:rPr>
        <w:lastRenderedPageBreak/>
        <w:t>Закон о буџетском систему</w:t>
      </w:r>
      <w:r w:rsidRPr="008C0844">
        <w:rPr>
          <w:rFonts w:ascii="Palatino Linotype" w:hAnsi="Palatino Linotype" w:cs="Times New Roman"/>
          <w:bCs/>
          <w:sz w:val="24"/>
          <w:szCs w:val="24"/>
          <w:lang w:val="sr-Cyrl-RS"/>
        </w:rPr>
        <w:t xml:space="preserve">, </w:t>
      </w:r>
      <w:r w:rsidRPr="008C0844">
        <w:rPr>
          <w:rFonts w:ascii="Palatino Linotype" w:hAnsi="Palatino Linotype" w:cs="Times New Roman"/>
          <w:bCs/>
          <w:i/>
          <w:sz w:val="24"/>
          <w:szCs w:val="24"/>
          <w:lang w:val="sr-Cyrl-RS"/>
        </w:rPr>
        <w:t>Службени гласник Републике Србије</w:t>
      </w:r>
      <w:r w:rsidRPr="008C0844">
        <w:rPr>
          <w:rFonts w:ascii="Palatino Linotype" w:hAnsi="Palatino Linotype" w:cs="Times New Roman"/>
          <w:bCs/>
          <w:sz w:val="24"/>
          <w:szCs w:val="24"/>
          <w:lang w:val="sr-Cyrl-RS"/>
        </w:rPr>
        <w:t xml:space="preserve">, број 54/2009, 73/2010, 101/2011, 93/2012, 62/2013, 63/2013 – испр., 108/2013, 142/2014, 68/2015 – др.закон, 103/2015, 99/2016, 113/2017, </w:t>
      </w:r>
      <w:r w:rsidR="00692C75" w:rsidRPr="008C0844">
        <w:rPr>
          <w:rFonts w:ascii="Palatino Linotype" w:hAnsi="Palatino Linotype" w:cs="Times New Roman"/>
          <w:bCs/>
          <w:sz w:val="24"/>
          <w:szCs w:val="24"/>
          <w:lang w:val="sr-Cyrl-RS"/>
        </w:rPr>
        <w:t>95/2018, 31/2019 и 72/2019</w:t>
      </w:r>
    </w:p>
    <w:p w14:paraId="1C0FF86C" w14:textId="77777777" w:rsidR="00067959" w:rsidRPr="008C0844" w:rsidRDefault="00067959" w:rsidP="005C0E51">
      <w:pPr>
        <w:pStyle w:val="ListParagraph"/>
        <w:numPr>
          <w:ilvl w:val="0"/>
          <w:numId w:val="18"/>
        </w:numPr>
        <w:jc w:val="both"/>
        <w:rPr>
          <w:rFonts w:ascii="Palatino Linotype" w:hAnsi="Palatino Linotype" w:cs="Times New Roman"/>
          <w:bCs/>
          <w:sz w:val="24"/>
          <w:szCs w:val="24"/>
          <w:lang w:val="sr-Cyrl-RS"/>
        </w:rPr>
      </w:pPr>
      <w:r w:rsidRPr="008C0844">
        <w:rPr>
          <w:rFonts w:ascii="Palatino Linotype" w:hAnsi="Palatino Linotype" w:cs="Times New Roman"/>
          <w:bCs/>
          <w:sz w:val="24"/>
          <w:szCs w:val="24"/>
          <w:lang w:val="sr-Cyrl-RS"/>
        </w:rPr>
        <w:t xml:space="preserve">Закон о планском систему, </w:t>
      </w:r>
      <w:r w:rsidRPr="008C0844">
        <w:rPr>
          <w:rFonts w:ascii="Palatino Linotype" w:hAnsi="Palatino Linotype" w:cs="Times New Roman"/>
          <w:bCs/>
          <w:i/>
          <w:sz w:val="24"/>
          <w:szCs w:val="24"/>
          <w:lang w:val="sr-Cyrl-RS"/>
        </w:rPr>
        <w:t>Службени гласник Републике Србије</w:t>
      </w:r>
      <w:r w:rsidRPr="008C0844">
        <w:rPr>
          <w:rFonts w:ascii="Palatino Linotype" w:hAnsi="Palatino Linotype" w:cs="Times New Roman"/>
          <w:bCs/>
          <w:sz w:val="24"/>
          <w:szCs w:val="24"/>
          <w:lang w:val="sr-Cyrl-RS"/>
        </w:rPr>
        <w:t>, број 30/2018</w:t>
      </w:r>
    </w:p>
    <w:p w14:paraId="2BBA1649" w14:textId="77777777" w:rsidR="00067959" w:rsidRPr="008C0844" w:rsidRDefault="00067959" w:rsidP="005C0E51">
      <w:pPr>
        <w:pStyle w:val="ListParagraph"/>
        <w:numPr>
          <w:ilvl w:val="0"/>
          <w:numId w:val="18"/>
        </w:numPr>
        <w:jc w:val="both"/>
        <w:rPr>
          <w:rFonts w:ascii="Palatino Linotype" w:hAnsi="Palatino Linotype" w:cs="Times New Roman"/>
          <w:bCs/>
          <w:sz w:val="24"/>
          <w:szCs w:val="24"/>
          <w:lang w:val="sr-Cyrl-RS"/>
        </w:rPr>
      </w:pPr>
      <w:r w:rsidRPr="008C0844">
        <w:rPr>
          <w:rFonts w:ascii="Palatino Linotype" w:hAnsi="Palatino Linotype" w:cs="Times New Roman"/>
          <w:bCs/>
          <w:sz w:val="24"/>
          <w:szCs w:val="24"/>
          <w:lang w:val="sr-Cyrl-RS"/>
        </w:rPr>
        <w:t xml:space="preserve">Закон о локалној самоуправи, </w:t>
      </w:r>
      <w:r w:rsidRPr="008C0844">
        <w:rPr>
          <w:rFonts w:ascii="Palatino Linotype" w:hAnsi="Palatino Linotype" w:cs="Times New Roman"/>
          <w:bCs/>
          <w:i/>
          <w:sz w:val="24"/>
          <w:szCs w:val="24"/>
          <w:lang w:val="sr-Cyrl-RS"/>
        </w:rPr>
        <w:t>Службени гласник Републике Србије</w:t>
      </w:r>
      <w:r w:rsidRPr="008C0844">
        <w:rPr>
          <w:rFonts w:ascii="Palatino Linotype" w:hAnsi="Palatino Linotype" w:cs="Times New Roman"/>
          <w:bCs/>
          <w:sz w:val="24"/>
          <w:szCs w:val="24"/>
          <w:lang w:val="sr-Cyrl-RS"/>
        </w:rPr>
        <w:t>, број 129/2007, 83/2014 - др. закон, 101/2016 - др. закон и 47/2018</w:t>
      </w:r>
    </w:p>
    <w:p w14:paraId="1CF5BA33" w14:textId="77777777" w:rsidR="00067959" w:rsidRPr="008C0844" w:rsidRDefault="00067959" w:rsidP="005C0E51">
      <w:pPr>
        <w:pStyle w:val="ListParagraph"/>
        <w:numPr>
          <w:ilvl w:val="0"/>
          <w:numId w:val="18"/>
        </w:numPr>
        <w:jc w:val="both"/>
        <w:rPr>
          <w:rFonts w:ascii="Palatino Linotype" w:hAnsi="Palatino Linotype" w:cs="Times New Roman"/>
          <w:bCs/>
          <w:sz w:val="24"/>
          <w:szCs w:val="24"/>
          <w:lang w:val="sr-Cyrl-RS"/>
        </w:rPr>
      </w:pPr>
      <w:r w:rsidRPr="008C0844">
        <w:rPr>
          <w:rFonts w:ascii="Palatino Linotype" w:hAnsi="Palatino Linotype" w:cs="Times New Roman"/>
          <w:bCs/>
          <w:sz w:val="24"/>
          <w:szCs w:val="24"/>
          <w:lang w:val="sr-Cyrl-RS"/>
        </w:rPr>
        <w:t xml:space="preserve">Закон о регионалном развоју, </w:t>
      </w:r>
      <w:r w:rsidRPr="008C0844">
        <w:rPr>
          <w:rFonts w:ascii="Palatino Linotype" w:hAnsi="Palatino Linotype" w:cs="Times New Roman"/>
          <w:bCs/>
          <w:i/>
          <w:sz w:val="24"/>
          <w:szCs w:val="24"/>
          <w:lang w:val="sr-Cyrl-RS"/>
        </w:rPr>
        <w:t>Службени гласник Републике Србије</w:t>
      </w:r>
      <w:r w:rsidRPr="008C0844">
        <w:rPr>
          <w:rFonts w:ascii="Palatino Linotype" w:hAnsi="Palatino Linotype" w:cs="Times New Roman"/>
          <w:bCs/>
          <w:sz w:val="24"/>
          <w:szCs w:val="24"/>
          <w:lang w:val="sr-Cyrl-RS"/>
        </w:rPr>
        <w:t>, број 51/2009, 30/2010 и 89/2015 - др. закон</w:t>
      </w:r>
    </w:p>
    <w:p w14:paraId="66D3A131" w14:textId="2AF60C0C" w:rsidR="00067959" w:rsidRPr="008C0844" w:rsidRDefault="008C0844" w:rsidP="005C0E51">
      <w:pPr>
        <w:pStyle w:val="ListParagraph"/>
        <w:numPr>
          <w:ilvl w:val="0"/>
          <w:numId w:val="18"/>
        </w:numPr>
        <w:jc w:val="both"/>
        <w:rPr>
          <w:rFonts w:ascii="Palatino Linotype" w:hAnsi="Palatino Linotype"/>
          <w:noProof/>
          <w:sz w:val="24"/>
          <w:szCs w:val="24"/>
          <w:lang w:val="sr-Cyrl-RS"/>
        </w:rPr>
      </w:pPr>
      <w:r>
        <w:rPr>
          <w:rFonts w:ascii="Palatino Linotype" w:hAnsi="Palatino Linotype" w:cs="Times New Roman"/>
          <w:bCs/>
          <w:sz w:val="24"/>
          <w:szCs w:val="24"/>
          <w:lang w:val="sr-Cyrl-RS"/>
        </w:rPr>
        <w:t>Закон</w:t>
      </w:r>
      <w:r w:rsidR="00067959" w:rsidRPr="008C0844">
        <w:rPr>
          <w:rFonts w:ascii="Palatino Linotype" w:hAnsi="Palatino Linotype" w:cs="Times New Roman"/>
          <w:bCs/>
          <w:sz w:val="24"/>
          <w:szCs w:val="24"/>
          <w:lang w:val="sr-Cyrl-RS"/>
        </w:rPr>
        <w:t xml:space="preserve"> о запошљавању и осигурању за случај незапослености, </w:t>
      </w:r>
      <w:r w:rsidR="00067959" w:rsidRPr="008C0844">
        <w:rPr>
          <w:rFonts w:ascii="Palatino Linotype" w:hAnsi="Palatino Linotype" w:cs="Times New Roman"/>
          <w:bCs/>
          <w:i/>
          <w:sz w:val="24"/>
          <w:szCs w:val="24"/>
          <w:lang w:val="sr-Cyrl-RS"/>
        </w:rPr>
        <w:t>Службени гласник Републике Србије</w:t>
      </w:r>
      <w:r w:rsidR="00067959" w:rsidRPr="008C0844">
        <w:rPr>
          <w:rFonts w:ascii="Palatino Linotype" w:hAnsi="Palatino Linotype" w:cs="Times New Roman"/>
          <w:bCs/>
          <w:sz w:val="24"/>
          <w:szCs w:val="24"/>
          <w:lang w:val="sr-Cyrl-RS"/>
        </w:rPr>
        <w:t>, број 36/2009, 88/2010, 38/2015, 113/2017 и 113/2017 - др. зако</w:t>
      </w:r>
      <w:r w:rsidR="00067959" w:rsidRPr="008C0844">
        <w:rPr>
          <w:rFonts w:ascii="Palatino Linotype" w:hAnsi="Palatino Linotype"/>
          <w:noProof/>
          <w:sz w:val="24"/>
          <w:szCs w:val="24"/>
          <w:lang w:val="sr-Cyrl-RS"/>
        </w:rPr>
        <w:t>н</w:t>
      </w:r>
    </w:p>
    <w:p w14:paraId="08DBBD14" w14:textId="77777777" w:rsidR="00067959" w:rsidRPr="00D22F1A" w:rsidRDefault="00067959" w:rsidP="00067959">
      <w:pPr>
        <w:rPr>
          <w:rFonts w:ascii="Palatino Linotype" w:hAnsi="Palatino Linotype"/>
          <w:color w:val="FF0000"/>
          <w:sz w:val="24"/>
          <w:szCs w:val="24"/>
          <w:lang w:val="sr-Cyrl-RS"/>
        </w:rPr>
      </w:pPr>
    </w:p>
    <w:sectPr w:rsidR="00067959" w:rsidRPr="00D22F1A" w:rsidSect="00732E87">
      <w:pgSz w:w="11906" w:h="16838" w:code="9"/>
      <w:pgMar w:top="2606" w:right="850" w:bottom="1138" w:left="85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F666" w14:textId="77777777" w:rsidR="00071C67" w:rsidRDefault="00071C67" w:rsidP="0069431C">
      <w:pPr>
        <w:spacing w:after="0" w:line="240" w:lineRule="auto"/>
      </w:pPr>
      <w:r>
        <w:separator/>
      </w:r>
    </w:p>
  </w:endnote>
  <w:endnote w:type="continuationSeparator" w:id="0">
    <w:p w14:paraId="3905ED6A" w14:textId="77777777" w:rsidR="00071C67" w:rsidRDefault="00071C67"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EE"/>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6540" w14:textId="0CF8AA91" w:rsidR="00E217A9" w:rsidRDefault="00E217A9" w:rsidP="004D164A">
    <w:pPr>
      <w:pStyle w:val="Footer"/>
      <w:jc w:val="center"/>
      <w:rPr>
        <w:i/>
      </w:rPr>
    </w:pPr>
    <w:r>
      <w:rPr>
        <w:noProof/>
      </w:rPr>
      <w:drawing>
        <wp:anchor distT="0" distB="0" distL="114300" distR="114300" simplePos="0" relativeHeight="251656192" behindDoc="0" locked="0" layoutInCell="1" allowOverlap="1" wp14:anchorId="1420BD2C" wp14:editId="59DC9196">
          <wp:simplePos x="0" y="0"/>
          <wp:positionH relativeFrom="column">
            <wp:posOffset>3364865</wp:posOffset>
          </wp:positionH>
          <wp:positionV relativeFrom="paragraph">
            <wp:posOffset>-118110</wp:posOffset>
          </wp:positionV>
          <wp:extent cx="655955" cy="41755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655955" cy="4175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0074BE5E" wp14:editId="6C9531FA">
          <wp:simplePos x="0" y="0"/>
          <wp:positionH relativeFrom="column">
            <wp:posOffset>2383791</wp:posOffset>
          </wp:positionH>
          <wp:positionV relativeFrom="paragraph">
            <wp:posOffset>-150229</wp:posOffset>
          </wp:positionV>
          <wp:extent cx="369186" cy="4067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524" cy="409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186AF6C" wp14:editId="32AB369D">
          <wp:simplePos x="0" y="0"/>
          <wp:positionH relativeFrom="column">
            <wp:posOffset>2914650</wp:posOffset>
          </wp:positionH>
          <wp:positionV relativeFrom="paragraph">
            <wp:posOffset>-114935</wp:posOffset>
          </wp:positionV>
          <wp:extent cx="276225" cy="3596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359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F4D19" w14:textId="77777777" w:rsidR="00E217A9" w:rsidRDefault="00E217A9" w:rsidP="004D164A">
    <w:pPr>
      <w:pStyle w:val="Footer"/>
      <w:rPr>
        <w:i/>
      </w:rPr>
    </w:pPr>
  </w:p>
  <w:p w14:paraId="077D93DF" w14:textId="4CDE231D" w:rsidR="00E217A9" w:rsidRPr="00493F22" w:rsidRDefault="00E217A9" w:rsidP="004D164A">
    <w:pPr>
      <w:pStyle w:val="Footer"/>
      <w:jc w:val="center"/>
      <w:rPr>
        <w:rFonts w:ascii="Arial" w:hAnsi="Arial" w:cs="Arial"/>
        <w:i/>
        <w:sz w:val="18"/>
        <w:szCs w:val="18"/>
        <w:lang w:val="sr-Cyrl-RS"/>
      </w:rPr>
    </w:pPr>
    <w:proofErr w:type="spellStart"/>
    <w:r w:rsidRPr="00493F22">
      <w:rPr>
        <w:rFonts w:ascii="Arial" w:hAnsi="Arial" w:cs="Arial"/>
        <w:i/>
        <w:sz w:val="18"/>
        <w:szCs w:val="18"/>
      </w:rPr>
      <w:t>По</w:t>
    </w:r>
    <w:proofErr w:type="spellEnd"/>
    <w:r w:rsidRPr="00493F22">
      <w:rPr>
        <w:rFonts w:ascii="Arial" w:hAnsi="Arial" w:cs="Arial"/>
        <w:i/>
        <w:sz w:val="18"/>
        <w:szCs w:val="18"/>
        <w:lang w:val="sr-Cyrl-RS"/>
      </w:rPr>
      <w:t>дстицање запошљавања младих у дунавском региону јужне Бачке</w:t>
    </w:r>
  </w:p>
  <w:p w14:paraId="779E990A" w14:textId="2F13FE75" w:rsidR="00E217A9" w:rsidRPr="00A56A28" w:rsidRDefault="00E217A9" w:rsidP="004D164A">
    <w:pPr>
      <w:pStyle w:val="Footer"/>
      <w:jc w:val="center"/>
      <w:rPr>
        <w:rFonts w:ascii="Arial" w:hAnsi="Arial" w:cs="Arial"/>
        <w:i/>
        <w:sz w:val="18"/>
        <w:szCs w:val="18"/>
        <w:lang w:val="sr-Cyrl-RS"/>
      </w:rPr>
    </w:pPr>
    <w:r w:rsidRPr="00493F22">
      <w:rPr>
        <w:rFonts w:ascii="Arial" w:hAnsi="Arial" w:cs="Arial"/>
        <w:i/>
        <w:sz w:val="18"/>
        <w:szCs w:val="18"/>
        <w:lang w:val="sr-Cyrl-RS"/>
      </w:rPr>
      <w:t>Општина Бач</w:t>
    </w:r>
    <w:r w:rsidRPr="00A56A28">
      <w:rPr>
        <w:rFonts w:ascii="Arial" w:hAnsi="Arial" w:cs="Arial"/>
        <w:i/>
        <w:sz w:val="18"/>
        <w:szCs w:val="18"/>
        <w:lang w:val="sr-Cyrl-RS"/>
      </w:rPr>
      <w:t xml:space="preserve"> | Трг </w:t>
    </w:r>
    <w:r w:rsidRPr="00493F22">
      <w:rPr>
        <w:rFonts w:ascii="Arial" w:hAnsi="Arial" w:cs="Arial"/>
        <w:i/>
        <w:sz w:val="18"/>
        <w:szCs w:val="18"/>
        <w:lang w:val="sr-Cyrl-RS"/>
      </w:rPr>
      <w:t>Др. Зорана Ђинђића 2</w:t>
    </w:r>
    <w:r w:rsidRPr="00A56A28">
      <w:rPr>
        <w:rFonts w:ascii="Arial" w:hAnsi="Arial" w:cs="Arial"/>
        <w:i/>
        <w:sz w:val="18"/>
        <w:szCs w:val="18"/>
        <w:lang w:val="sr-Cyrl-RS"/>
      </w:rPr>
      <w:t xml:space="preserve">, </w:t>
    </w:r>
    <w:r w:rsidRPr="00493F22">
      <w:rPr>
        <w:rFonts w:ascii="Arial" w:hAnsi="Arial" w:cs="Arial"/>
        <w:i/>
        <w:sz w:val="18"/>
        <w:szCs w:val="18"/>
        <w:lang w:val="sr-Cyrl-RS"/>
      </w:rPr>
      <w:t>21420</w:t>
    </w:r>
    <w:r w:rsidRPr="00A56A28">
      <w:rPr>
        <w:rFonts w:ascii="Arial" w:hAnsi="Arial" w:cs="Arial"/>
        <w:i/>
        <w:sz w:val="18"/>
        <w:szCs w:val="18"/>
        <w:lang w:val="sr-Cyrl-RS"/>
      </w:rPr>
      <w:t xml:space="preserve"> </w:t>
    </w:r>
    <w:r w:rsidRPr="00493F22">
      <w:rPr>
        <w:rFonts w:ascii="Arial" w:hAnsi="Arial" w:cs="Arial"/>
        <w:i/>
        <w:sz w:val="18"/>
        <w:szCs w:val="18"/>
        <w:lang w:val="sr-Cyrl-RS"/>
      </w:rPr>
      <w:t>Бач</w:t>
    </w:r>
    <w:r w:rsidRPr="00A56A28">
      <w:rPr>
        <w:rFonts w:ascii="Arial" w:hAnsi="Arial" w:cs="Arial"/>
        <w:i/>
        <w:sz w:val="18"/>
        <w:szCs w:val="18"/>
        <w:lang w:val="sr-Cyrl-RS"/>
      </w:rPr>
      <w:t xml:space="preserve"> | </w:t>
    </w:r>
    <w:r w:rsidR="00071C67">
      <w:fldChar w:fldCharType="begin"/>
    </w:r>
    <w:r w:rsidR="00071C67">
      <w:instrText xml:space="preserve"> HYPERLINK "mailto:info@bac.rs" </w:instrText>
    </w:r>
    <w:r w:rsidR="00071C67">
      <w:fldChar w:fldCharType="separate"/>
    </w:r>
    <w:r w:rsidRPr="00493F22">
      <w:rPr>
        <w:rStyle w:val="Hyperlink"/>
        <w:rFonts w:ascii="Arial" w:hAnsi="Arial" w:cs="Arial"/>
        <w:i/>
        <w:sz w:val="18"/>
        <w:szCs w:val="18"/>
        <w:lang w:val="sr-Latn-RS"/>
      </w:rPr>
      <w:t>info</w:t>
    </w:r>
    <w:r w:rsidRPr="00A56A28">
      <w:rPr>
        <w:rStyle w:val="Hyperlink"/>
        <w:rFonts w:ascii="Arial" w:hAnsi="Arial" w:cs="Arial"/>
        <w:i/>
        <w:sz w:val="18"/>
        <w:szCs w:val="18"/>
        <w:lang w:val="sr-Cyrl-RS"/>
      </w:rPr>
      <w:t>@</w:t>
    </w:r>
    <w:r w:rsidRPr="00493F22">
      <w:rPr>
        <w:rStyle w:val="Hyperlink"/>
        <w:rFonts w:ascii="Arial" w:hAnsi="Arial" w:cs="Arial"/>
        <w:i/>
        <w:sz w:val="18"/>
        <w:szCs w:val="18"/>
      </w:rPr>
      <w:t>bac</w:t>
    </w:r>
    <w:r w:rsidRPr="00A56A28">
      <w:rPr>
        <w:rStyle w:val="Hyperlink"/>
        <w:rFonts w:ascii="Arial" w:hAnsi="Arial" w:cs="Arial"/>
        <w:i/>
        <w:sz w:val="18"/>
        <w:szCs w:val="18"/>
        <w:lang w:val="sr-Cyrl-RS"/>
      </w:rPr>
      <w:t>.</w:t>
    </w:r>
    <w:r w:rsidRPr="00493F22">
      <w:rPr>
        <w:rStyle w:val="Hyperlink"/>
        <w:rFonts w:ascii="Arial" w:hAnsi="Arial" w:cs="Arial"/>
        <w:i/>
        <w:sz w:val="18"/>
        <w:szCs w:val="18"/>
      </w:rPr>
      <w:t>rs</w:t>
    </w:r>
    <w:r w:rsidR="00071C67">
      <w:rPr>
        <w:rStyle w:val="Hyperlink"/>
        <w:rFonts w:ascii="Arial" w:hAnsi="Arial" w:cs="Arial"/>
        <w:i/>
        <w:sz w:val="18"/>
        <w:szCs w:val="18"/>
      </w:rPr>
      <w:fldChar w:fldCharType="end"/>
    </w:r>
    <w:r w:rsidRPr="00A56A28">
      <w:rPr>
        <w:rFonts w:ascii="Arial" w:hAnsi="Arial" w:cs="Arial"/>
        <w:i/>
        <w:sz w:val="18"/>
        <w:szCs w:val="18"/>
        <w:lang w:val="sr-Cyrl-RS"/>
      </w:rPr>
      <w:t xml:space="preserve"> | </w:t>
    </w:r>
    <w:r w:rsidR="00071C67">
      <w:fldChar w:fldCharType="begin"/>
    </w:r>
    <w:r w:rsidR="00071C67">
      <w:instrText xml:space="preserve"> HYPERLINK "http://www.bac.rs" </w:instrText>
    </w:r>
    <w:r w:rsidR="00071C67">
      <w:fldChar w:fldCharType="separate"/>
    </w:r>
    <w:r w:rsidRPr="00493F22">
      <w:rPr>
        <w:rStyle w:val="Hyperlink"/>
        <w:rFonts w:ascii="Arial" w:hAnsi="Arial" w:cs="Arial"/>
        <w:i/>
        <w:sz w:val="18"/>
        <w:szCs w:val="18"/>
      </w:rPr>
      <w:t>www</w:t>
    </w:r>
    <w:r w:rsidRPr="00A56A28">
      <w:rPr>
        <w:rStyle w:val="Hyperlink"/>
        <w:rFonts w:ascii="Arial" w:hAnsi="Arial" w:cs="Arial"/>
        <w:i/>
        <w:sz w:val="18"/>
        <w:szCs w:val="18"/>
        <w:lang w:val="sr-Cyrl-RS"/>
      </w:rPr>
      <w:t>.</w:t>
    </w:r>
    <w:r w:rsidRPr="00493F22">
      <w:rPr>
        <w:rStyle w:val="Hyperlink"/>
        <w:rFonts w:ascii="Arial" w:hAnsi="Arial" w:cs="Arial"/>
        <w:i/>
        <w:sz w:val="18"/>
        <w:szCs w:val="18"/>
      </w:rPr>
      <w:t>bac</w:t>
    </w:r>
    <w:r w:rsidRPr="00A56A28">
      <w:rPr>
        <w:rStyle w:val="Hyperlink"/>
        <w:rFonts w:ascii="Arial" w:hAnsi="Arial" w:cs="Arial"/>
        <w:i/>
        <w:sz w:val="18"/>
        <w:szCs w:val="18"/>
        <w:lang w:val="sr-Cyrl-RS"/>
      </w:rPr>
      <w:t>.</w:t>
    </w:r>
    <w:proofErr w:type="spellStart"/>
    <w:r w:rsidRPr="00493F22">
      <w:rPr>
        <w:rStyle w:val="Hyperlink"/>
        <w:rFonts w:ascii="Arial" w:hAnsi="Arial" w:cs="Arial"/>
        <w:i/>
        <w:sz w:val="18"/>
        <w:szCs w:val="18"/>
      </w:rPr>
      <w:t>rs</w:t>
    </w:r>
    <w:proofErr w:type="spellEnd"/>
    <w:r w:rsidR="00071C67">
      <w:rPr>
        <w:rStyle w:val="Hyperlink"/>
        <w:rFonts w:ascii="Arial" w:hAnsi="Arial" w:cs="Arial"/>
        <w:i/>
        <w:sz w:val="18"/>
        <w:szCs w:val="18"/>
      </w:rPr>
      <w:fldChar w:fldCharType="end"/>
    </w:r>
  </w:p>
  <w:p w14:paraId="1A621C55" w14:textId="77777777" w:rsidR="00E217A9" w:rsidRPr="00A56A28" w:rsidRDefault="00E217A9" w:rsidP="004D164A">
    <w:pPr>
      <w:pStyle w:val="Footer"/>
      <w:jc w:val="center"/>
      <w:rPr>
        <w:rFonts w:ascii="Arial" w:hAnsi="Arial" w:cs="Arial"/>
        <w:i/>
        <w:sz w:val="12"/>
        <w:szCs w:val="12"/>
        <w:lang w:val="sr-Cyrl-RS"/>
      </w:rPr>
    </w:pPr>
  </w:p>
  <w:p w14:paraId="40E59A8E" w14:textId="545CB46E" w:rsidR="00E217A9" w:rsidRPr="00493F22" w:rsidRDefault="00E217A9" w:rsidP="004D164A">
    <w:pPr>
      <w:pStyle w:val="Footer"/>
      <w:jc w:val="center"/>
      <w:rPr>
        <w:rFonts w:ascii="Arial" w:hAnsi="Arial" w:cs="Arial"/>
        <w:lang w:val="sr-Cyrl-RS"/>
      </w:rPr>
    </w:pPr>
    <w:proofErr w:type="spellStart"/>
    <w:r w:rsidRPr="00493F22">
      <w:rPr>
        <w:rFonts w:ascii="Arial" w:hAnsi="Arial" w:cs="Arial"/>
        <w:i/>
        <w:sz w:val="18"/>
        <w:szCs w:val="18"/>
      </w:rPr>
      <w:t>Пројекат</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је</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финансиран</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средствима</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Европске</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уније</w:t>
    </w:r>
    <w:proofErr w:type="spellEnd"/>
    <w:r w:rsidRPr="00493F22">
      <w:rPr>
        <w:rFonts w:ascii="Arial" w:hAnsi="Arial" w:cs="Arial"/>
        <w:i/>
        <w:sz w:val="18"/>
        <w:szCs w:val="18"/>
      </w:rPr>
      <w:t xml:space="preserve"> и </w:t>
    </w:r>
    <w:proofErr w:type="spellStart"/>
    <w:r w:rsidRPr="00493F22">
      <w:rPr>
        <w:rFonts w:ascii="Arial" w:hAnsi="Arial" w:cs="Arial"/>
        <w:i/>
        <w:sz w:val="18"/>
        <w:szCs w:val="18"/>
      </w:rPr>
      <w:t>кофинансиран</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средствима</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Владе</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Републике</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Србије</w:t>
    </w:r>
    <w:proofErr w:type="spellEnd"/>
    <w:r w:rsidRPr="00493F22">
      <w:rPr>
        <w:rFonts w:ascii="Arial" w:hAnsi="Arial" w:cs="Arial"/>
        <w:i/>
        <w:sz w:val="18"/>
        <w:szCs w:val="18"/>
      </w:rPr>
      <w:t xml:space="preserve">, а  </w:t>
    </w:r>
    <w:proofErr w:type="spellStart"/>
    <w:r w:rsidRPr="00493F22">
      <w:rPr>
        <w:rFonts w:ascii="Arial" w:hAnsi="Arial" w:cs="Arial"/>
        <w:i/>
        <w:sz w:val="18"/>
        <w:szCs w:val="18"/>
      </w:rPr>
      <w:t>спроводе</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га</w:t>
    </w:r>
    <w:proofErr w:type="spellEnd"/>
    <w:r w:rsidRPr="00493F22">
      <w:rPr>
        <w:rFonts w:ascii="Arial" w:hAnsi="Arial" w:cs="Arial"/>
        <w:i/>
        <w:sz w:val="18"/>
        <w:szCs w:val="18"/>
      </w:rPr>
      <w:t xml:space="preserve"> </w:t>
    </w:r>
    <w:r w:rsidRPr="00493F22">
      <w:rPr>
        <w:rFonts w:ascii="Arial" w:hAnsi="Arial" w:cs="Arial"/>
        <w:i/>
        <w:sz w:val="18"/>
        <w:szCs w:val="18"/>
        <w:lang w:val="sr-Cyrl-RS"/>
      </w:rPr>
      <w:t>Општина Бач</w:t>
    </w:r>
    <w:r w:rsidRPr="00493F22">
      <w:rPr>
        <w:rFonts w:ascii="Arial" w:hAnsi="Arial" w:cs="Arial"/>
        <w:i/>
        <w:sz w:val="18"/>
        <w:szCs w:val="18"/>
      </w:rPr>
      <w:t xml:space="preserve"> у </w:t>
    </w:r>
    <w:proofErr w:type="spellStart"/>
    <w:r w:rsidRPr="00493F22">
      <w:rPr>
        <w:rFonts w:ascii="Arial" w:hAnsi="Arial" w:cs="Arial"/>
        <w:i/>
        <w:sz w:val="18"/>
        <w:szCs w:val="18"/>
      </w:rPr>
      <w:t>партнерству</w:t>
    </w:r>
    <w:proofErr w:type="spellEnd"/>
    <w:r w:rsidRPr="00493F22">
      <w:rPr>
        <w:rFonts w:ascii="Arial" w:hAnsi="Arial" w:cs="Arial"/>
        <w:i/>
        <w:sz w:val="18"/>
        <w:szCs w:val="18"/>
      </w:rPr>
      <w:t xml:space="preserve"> </w:t>
    </w:r>
    <w:proofErr w:type="spellStart"/>
    <w:r w:rsidRPr="00493F22">
      <w:rPr>
        <w:rFonts w:ascii="Arial" w:hAnsi="Arial" w:cs="Arial"/>
        <w:i/>
        <w:sz w:val="18"/>
        <w:szCs w:val="18"/>
      </w:rPr>
      <w:t>са</w:t>
    </w:r>
    <w:proofErr w:type="spellEnd"/>
    <w:r w:rsidRPr="00493F22">
      <w:rPr>
        <w:rFonts w:ascii="Arial" w:hAnsi="Arial" w:cs="Arial"/>
        <w:i/>
        <w:sz w:val="18"/>
        <w:szCs w:val="18"/>
        <w:lang w:val="sr-Cyrl-RS"/>
      </w:rPr>
      <w:t xml:space="preserve"> Општином Бачки Петровац и НВО Бизниснова</w:t>
    </w:r>
  </w:p>
  <w:p w14:paraId="436723D6" w14:textId="77777777" w:rsidR="00E217A9" w:rsidRDefault="00E2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CD6D" w14:textId="77777777" w:rsidR="00071C67" w:rsidRDefault="00071C67" w:rsidP="0069431C">
      <w:pPr>
        <w:spacing w:after="0" w:line="240" w:lineRule="auto"/>
      </w:pPr>
      <w:r>
        <w:separator/>
      </w:r>
    </w:p>
  </w:footnote>
  <w:footnote w:type="continuationSeparator" w:id="0">
    <w:p w14:paraId="090C41FA" w14:textId="77777777" w:rsidR="00071C67" w:rsidRDefault="00071C67" w:rsidP="0069431C">
      <w:pPr>
        <w:spacing w:after="0" w:line="240" w:lineRule="auto"/>
      </w:pPr>
      <w:r>
        <w:continuationSeparator/>
      </w:r>
    </w:p>
  </w:footnote>
  <w:footnote w:id="1">
    <w:p w14:paraId="672F26F7" w14:textId="7DEF13E1" w:rsidR="00E217A9" w:rsidRPr="007C21CB" w:rsidRDefault="00E217A9">
      <w:pPr>
        <w:pStyle w:val="FootnoteText"/>
        <w:rPr>
          <w:rFonts w:ascii="Palatino Linotype" w:hAnsi="Palatino Linotype"/>
          <w:lang w:val="sr-Cyrl-RS"/>
        </w:rPr>
      </w:pPr>
      <w:r w:rsidRPr="007C21CB">
        <w:rPr>
          <w:rStyle w:val="FootnoteReference"/>
          <w:rFonts w:ascii="Palatino Linotype" w:hAnsi="Palatino Linotype"/>
        </w:rPr>
        <w:footnoteRef/>
      </w:r>
      <w:r w:rsidRPr="007C21CB">
        <w:rPr>
          <w:rFonts w:ascii="Palatino Linotype" w:hAnsi="Palatino Linotype"/>
        </w:rPr>
        <w:t xml:space="preserve"> </w:t>
      </w:r>
      <w:r w:rsidRPr="007C21CB">
        <w:rPr>
          <w:rFonts w:ascii="Palatino Linotype" w:hAnsi="Palatino Linotype"/>
          <w:lang w:val="sr-Cyrl-RS"/>
        </w:rPr>
        <w:t>Према информацијама добијеним од општинске управе Бач</w:t>
      </w:r>
    </w:p>
  </w:footnote>
  <w:footnote w:id="2">
    <w:p w14:paraId="6407A65C" w14:textId="1E38E745" w:rsidR="00E217A9" w:rsidRPr="00A56A28" w:rsidRDefault="00E217A9" w:rsidP="00296704">
      <w:pPr>
        <w:autoSpaceDE w:val="0"/>
        <w:autoSpaceDN w:val="0"/>
        <w:adjustRightInd w:val="0"/>
        <w:spacing w:after="0" w:line="240" w:lineRule="auto"/>
        <w:jc w:val="both"/>
        <w:rPr>
          <w:rFonts w:cstheme="minorHAnsi"/>
          <w:bCs/>
          <w:sz w:val="20"/>
          <w:szCs w:val="20"/>
          <w:lang w:val="sr-Cyrl-RS"/>
        </w:rPr>
      </w:pPr>
      <w:r>
        <w:rPr>
          <w:rStyle w:val="FootnoteReference"/>
        </w:rPr>
        <w:footnoteRef/>
      </w:r>
      <w:r w:rsidRPr="00A56A28">
        <w:rPr>
          <w:lang w:val="sr-Cyrl-RS"/>
        </w:rPr>
        <w:t xml:space="preserve"> </w:t>
      </w:r>
      <w:r w:rsidRPr="00BB108B">
        <w:rPr>
          <w:rFonts w:ascii="Palatino Linotype" w:hAnsi="Palatino Linotype" w:cstheme="minorHAnsi"/>
          <w:bCs/>
          <w:noProof/>
          <w:sz w:val="20"/>
          <w:szCs w:val="20"/>
          <w:lang w:val="sr-Cyrl-RS"/>
        </w:rPr>
        <w:t>Анализа имплементације постојећих стратешких докумената општине Бач са роком важења до 2020</w:t>
      </w:r>
      <w:r>
        <w:rPr>
          <w:rFonts w:ascii="Palatino Linotype" w:hAnsi="Palatino Linotype" w:cstheme="minorHAnsi"/>
          <w:bCs/>
          <w:noProof/>
          <w:sz w:val="20"/>
          <w:szCs w:val="20"/>
          <w:lang w:val="sr-Cyrl-RS"/>
        </w:rPr>
        <w:t>.</w:t>
      </w:r>
    </w:p>
  </w:footnote>
  <w:footnote w:id="3">
    <w:p w14:paraId="1B14FCF3" w14:textId="288637A4" w:rsidR="00E217A9" w:rsidRPr="0096401C" w:rsidRDefault="00E217A9">
      <w:pPr>
        <w:pStyle w:val="FootnoteText"/>
        <w:rPr>
          <w:rFonts w:ascii="Palatino Linotype" w:hAnsi="Palatino Linotype"/>
          <w:noProof/>
          <w:lang w:val="sr-Cyrl-RS"/>
        </w:rPr>
      </w:pPr>
      <w:r w:rsidRPr="00AE5AE6">
        <w:rPr>
          <w:rStyle w:val="FootnoteReference"/>
          <w:noProof/>
          <w:lang w:val="sr-Cyrl-RS"/>
        </w:rPr>
        <w:footnoteRef/>
      </w:r>
      <w:r w:rsidRPr="00AE5AE6">
        <w:rPr>
          <w:noProof/>
          <w:lang w:val="sr-Cyrl-RS"/>
        </w:rPr>
        <w:t xml:space="preserve"> </w:t>
      </w:r>
      <w:r w:rsidRPr="0096401C">
        <w:rPr>
          <w:rFonts w:ascii="Palatino Linotype" w:hAnsi="Palatino Linotype"/>
          <w:noProof/>
          <w:lang w:val="sr-Cyrl-RS"/>
        </w:rPr>
        <w:t>Нпр. СЛОР методологија коју је развила СКГО за израду кровних стратегија локалног одрживог развоја кроз Програм Еxchange 2; ГИЗ методологија за израду планова у области омладинске политике и сл.</w:t>
      </w:r>
    </w:p>
  </w:footnote>
  <w:footnote w:id="4">
    <w:p w14:paraId="4E81A05D" w14:textId="1E2967AF" w:rsidR="00E217A9" w:rsidRPr="0096401C" w:rsidRDefault="00E217A9">
      <w:pPr>
        <w:pStyle w:val="FootnoteText"/>
        <w:rPr>
          <w:rFonts w:ascii="Palatino Linotype" w:hAnsi="Palatino Linotype"/>
          <w:noProof/>
          <w:lang w:val="sr-Cyrl-RS"/>
        </w:rPr>
      </w:pPr>
      <w:r w:rsidRPr="0096401C">
        <w:rPr>
          <w:rStyle w:val="FootnoteReference"/>
          <w:rFonts w:ascii="Palatino Linotype" w:hAnsi="Palatino Linotype"/>
          <w:noProof/>
          <w:lang w:val="sr-Cyrl-RS"/>
        </w:rPr>
        <w:footnoteRef/>
      </w:r>
      <w:r w:rsidRPr="0096401C">
        <w:rPr>
          <w:rFonts w:ascii="Palatino Linotype" w:hAnsi="Palatino Linotype"/>
          <w:noProof/>
          <w:lang w:val="sr-Cyrl-RS"/>
        </w:rPr>
        <w:t xml:space="preserve"> ("Сл. гласник РС", бр. 129/2007, 83/2014 - др. закон, 101/2016 - др. закон и 47/2018)</w:t>
      </w:r>
    </w:p>
  </w:footnote>
  <w:footnote w:id="5">
    <w:p w14:paraId="589A34A2" w14:textId="0066F0DD" w:rsidR="00E217A9" w:rsidRPr="0096401C" w:rsidRDefault="00E217A9">
      <w:pPr>
        <w:pStyle w:val="FootnoteText"/>
        <w:rPr>
          <w:rFonts w:ascii="Palatino Linotype" w:hAnsi="Palatino Linotype"/>
          <w:noProof/>
          <w:lang w:val="sr-Cyrl-RS"/>
        </w:rPr>
      </w:pPr>
      <w:r w:rsidRPr="0096401C">
        <w:rPr>
          <w:rStyle w:val="FootnoteReference"/>
          <w:rFonts w:ascii="Palatino Linotype" w:hAnsi="Palatino Linotype"/>
          <w:noProof/>
          <w:lang w:val="sr-Cyrl-RS"/>
        </w:rPr>
        <w:footnoteRef/>
      </w:r>
      <w:r w:rsidRPr="0096401C">
        <w:rPr>
          <w:rFonts w:ascii="Palatino Linotype" w:hAnsi="Palatino Linotype"/>
          <w:noProof/>
          <w:lang w:val="sr-Cyrl-RS"/>
        </w:rPr>
        <w:t xml:space="preserve"> ("Сл. гласник РС", бр. 51/2009, 30/2010 и 89/2015 - др. закон)</w:t>
      </w:r>
    </w:p>
  </w:footnote>
  <w:footnote w:id="6">
    <w:p w14:paraId="6BCCA75A" w14:textId="784F3028" w:rsidR="00E217A9" w:rsidRPr="00C7746C" w:rsidRDefault="00E217A9">
      <w:pPr>
        <w:pStyle w:val="FootnoteText"/>
        <w:rPr>
          <w:noProof/>
          <w:lang w:val="sr-Cyrl-RS"/>
        </w:rPr>
      </w:pPr>
      <w:r w:rsidRPr="00AE5AE6">
        <w:rPr>
          <w:rStyle w:val="FootnoteReference"/>
          <w:noProof/>
          <w:lang w:val="sr-Cyrl-RS"/>
        </w:rPr>
        <w:footnoteRef/>
      </w:r>
      <w:r w:rsidRPr="00AE5AE6">
        <w:rPr>
          <w:noProof/>
          <w:lang w:val="sr-Cyrl-RS"/>
        </w:rPr>
        <w:t xml:space="preserve"> ("</w:t>
      </w:r>
      <w:r w:rsidRPr="00C7746C">
        <w:rPr>
          <w:noProof/>
          <w:lang w:val="sr-Cyrl-RS"/>
        </w:rPr>
        <w:t>Сл. гласник РС", бр. 36/2009, 88/2010, 38/2015, 113/2017 и 113/2017 - др. закон)</w:t>
      </w:r>
    </w:p>
  </w:footnote>
  <w:footnote w:id="7">
    <w:p w14:paraId="7A19DF83" w14:textId="037A8A29" w:rsidR="00E217A9" w:rsidRPr="00D22F1A" w:rsidRDefault="00E217A9">
      <w:pPr>
        <w:pStyle w:val="FootnoteText"/>
        <w:rPr>
          <w:rFonts w:ascii="Palatino Linotype" w:hAnsi="Palatino Linotype"/>
          <w:lang w:val="sr-Cyrl-RS"/>
        </w:rPr>
      </w:pPr>
      <w:r w:rsidRPr="00D22F1A">
        <w:rPr>
          <w:rStyle w:val="FootnoteReference"/>
          <w:rFonts w:ascii="Palatino Linotype" w:hAnsi="Palatino Linotype"/>
        </w:rPr>
        <w:footnoteRef/>
      </w:r>
      <w:r w:rsidRPr="00D22F1A">
        <w:rPr>
          <w:rFonts w:ascii="Palatino Linotype" w:hAnsi="Palatino Linotype"/>
        </w:rPr>
        <w:t xml:space="preserve"> ("</w:t>
      </w:r>
      <w:proofErr w:type="spellStart"/>
      <w:r w:rsidRPr="00D22F1A">
        <w:rPr>
          <w:rFonts w:ascii="Palatino Linotype" w:hAnsi="Palatino Linotype"/>
        </w:rPr>
        <w:t>Сл</w:t>
      </w:r>
      <w:proofErr w:type="spellEnd"/>
      <w:r w:rsidRPr="00D22F1A">
        <w:rPr>
          <w:rFonts w:ascii="Palatino Linotype" w:hAnsi="Palatino Linotype"/>
        </w:rPr>
        <w:t xml:space="preserve">. </w:t>
      </w:r>
      <w:proofErr w:type="spellStart"/>
      <w:r w:rsidRPr="00D22F1A">
        <w:rPr>
          <w:rFonts w:ascii="Palatino Linotype" w:hAnsi="Palatino Linotype"/>
        </w:rPr>
        <w:t>гласник</w:t>
      </w:r>
      <w:proofErr w:type="spellEnd"/>
      <w:r w:rsidRPr="00D22F1A">
        <w:rPr>
          <w:rFonts w:ascii="Palatino Linotype" w:hAnsi="Palatino Linotype"/>
        </w:rPr>
        <w:t xml:space="preserve"> РС", </w:t>
      </w:r>
      <w:proofErr w:type="spellStart"/>
      <w:r w:rsidRPr="00D22F1A">
        <w:rPr>
          <w:rFonts w:ascii="Palatino Linotype" w:hAnsi="Palatino Linotype"/>
        </w:rPr>
        <w:t>број</w:t>
      </w:r>
      <w:proofErr w:type="spellEnd"/>
      <w:r w:rsidRPr="00D22F1A">
        <w:rPr>
          <w:rFonts w:ascii="Palatino Linotype" w:hAnsi="Palatino Linotype"/>
        </w:rPr>
        <w:t xml:space="preserve"> 37/2011)</w:t>
      </w:r>
    </w:p>
  </w:footnote>
  <w:footnote w:id="8">
    <w:p w14:paraId="29B9B22F" w14:textId="6632DF26" w:rsidR="00E217A9" w:rsidRPr="006D2480" w:rsidRDefault="00E217A9">
      <w:pPr>
        <w:pStyle w:val="FootnoteText"/>
        <w:rPr>
          <w:lang w:val="sr-Cyrl-RS"/>
        </w:rPr>
      </w:pPr>
      <w:r w:rsidRPr="00D22F1A">
        <w:rPr>
          <w:rStyle w:val="FootnoteReference"/>
          <w:rFonts w:ascii="Palatino Linotype" w:hAnsi="Palatino Linotype"/>
          <w:noProof/>
          <w:lang w:val="sr-Cyrl-RS"/>
        </w:rPr>
        <w:footnoteRef/>
      </w:r>
      <w:r w:rsidRPr="00D22F1A">
        <w:rPr>
          <w:rFonts w:ascii="Palatino Linotype" w:hAnsi="Palatino Linotype"/>
          <w:noProof/>
          <w:lang w:val="sr-Cyrl-RS"/>
        </w:rPr>
        <w:t xml:space="preserve">  („Сл. гласник РС”, бр. 55/05, 71/05 – исправка, 101/07 и 65/08)</w:t>
      </w:r>
    </w:p>
  </w:footnote>
  <w:footnote w:id="9">
    <w:p w14:paraId="2AE47E46" w14:textId="3BB7B2C7" w:rsidR="00E217A9" w:rsidRPr="00A22CE9" w:rsidRDefault="00E217A9">
      <w:pPr>
        <w:pStyle w:val="FootnoteText"/>
        <w:rPr>
          <w:lang w:val="sr-Cyrl-RS"/>
        </w:rPr>
      </w:pPr>
      <w:r>
        <w:rPr>
          <w:rStyle w:val="FootnoteReference"/>
        </w:rPr>
        <w:footnoteRef/>
      </w:r>
      <w:r>
        <w:t xml:space="preserve"> </w:t>
      </w:r>
      <w:r w:rsidRPr="00A22CE9">
        <w:rPr>
          <w:rFonts w:ascii="Palatino Linotype" w:hAnsi="Palatino Linotype"/>
          <w:lang w:val="sr-Cyrl-RS"/>
        </w:rPr>
        <w:t>С</w:t>
      </w:r>
      <w:proofErr w:type="spellStart"/>
      <w:r w:rsidRPr="00A22CE9">
        <w:rPr>
          <w:rFonts w:ascii="Palatino Linotype" w:hAnsi="Palatino Linotype"/>
        </w:rPr>
        <w:t>ви</w:t>
      </w:r>
      <w:proofErr w:type="spellEnd"/>
      <w:r w:rsidRPr="00A22CE9">
        <w:rPr>
          <w:rFonts w:ascii="Palatino Linotype" w:hAnsi="Palatino Linotype"/>
        </w:rPr>
        <w:t xml:space="preserve"> </w:t>
      </w:r>
      <w:proofErr w:type="spellStart"/>
      <w:r w:rsidRPr="00A22CE9">
        <w:rPr>
          <w:rFonts w:ascii="Palatino Linotype" w:hAnsi="Palatino Linotype"/>
        </w:rPr>
        <w:t>остали</w:t>
      </w:r>
      <w:proofErr w:type="spellEnd"/>
      <w:r w:rsidRPr="00A22CE9">
        <w:rPr>
          <w:rFonts w:ascii="Palatino Linotype" w:hAnsi="Palatino Linotype"/>
        </w:rPr>
        <w:t xml:space="preserve"> </w:t>
      </w:r>
      <w:proofErr w:type="spellStart"/>
      <w:r w:rsidRPr="00A22CE9">
        <w:rPr>
          <w:rFonts w:ascii="Palatino Linotype" w:hAnsi="Palatino Linotype"/>
        </w:rPr>
        <w:t>подаци</w:t>
      </w:r>
      <w:proofErr w:type="spellEnd"/>
      <w:r w:rsidRPr="00A22CE9">
        <w:rPr>
          <w:rFonts w:ascii="Palatino Linotype" w:hAnsi="Palatino Linotype"/>
        </w:rPr>
        <w:t xml:space="preserve"> у </w:t>
      </w:r>
      <w:proofErr w:type="spellStart"/>
      <w:r w:rsidRPr="00A22CE9">
        <w:rPr>
          <w:rFonts w:ascii="Palatino Linotype" w:hAnsi="Palatino Linotype"/>
        </w:rPr>
        <w:t>анал</w:t>
      </w:r>
      <w:proofErr w:type="spellEnd"/>
      <w:r w:rsidRPr="00A22CE9">
        <w:rPr>
          <w:rFonts w:ascii="Palatino Linotype" w:hAnsi="Palatino Linotype"/>
          <w:lang w:val="sr-Cyrl-RS"/>
        </w:rPr>
        <w:t>и</w:t>
      </w:r>
      <w:proofErr w:type="spellStart"/>
      <w:r w:rsidRPr="00A22CE9">
        <w:rPr>
          <w:rFonts w:ascii="Palatino Linotype" w:hAnsi="Palatino Linotype"/>
        </w:rPr>
        <w:t>зи</w:t>
      </w:r>
      <w:proofErr w:type="spellEnd"/>
      <w:r w:rsidRPr="00A22CE9">
        <w:rPr>
          <w:rFonts w:ascii="Palatino Linotype" w:hAnsi="Palatino Linotype"/>
        </w:rPr>
        <w:t xml:space="preserve"> </w:t>
      </w:r>
      <w:proofErr w:type="spellStart"/>
      <w:r w:rsidRPr="00A22CE9">
        <w:rPr>
          <w:rFonts w:ascii="Palatino Linotype" w:hAnsi="Palatino Linotype"/>
        </w:rPr>
        <w:t>стања</w:t>
      </w:r>
      <w:proofErr w:type="spellEnd"/>
      <w:r w:rsidRPr="00A22CE9">
        <w:rPr>
          <w:rFonts w:ascii="Palatino Linotype" w:hAnsi="Palatino Linotype"/>
        </w:rPr>
        <w:t xml:space="preserve"> </w:t>
      </w:r>
      <w:proofErr w:type="spellStart"/>
      <w:r w:rsidRPr="00A22CE9">
        <w:rPr>
          <w:rFonts w:ascii="Palatino Linotype" w:hAnsi="Palatino Linotype"/>
        </w:rPr>
        <w:t>се</w:t>
      </w:r>
      <w:proofErr w:type="spellEnd"/>
      <w:r w:rsidRPr="00A22CE9">
        <w:rPr>
          <w:rFonts w:ascii="Palatino Linotype" w:hAnsi="Palatino Linotype"/>
        </w:rPr>
        <w:t xml:space="preserve"> </w:t>
      </w:r>
      <w:proofErr w:type="spellStart"/>
      <w:r w:rsidRPr="00A22CE9">
        <w:rPr>
          <w:rFonts w:ascii="Palatino Linotype" w:hAnsi="Palatino Linotype"/>
        </w:rPr>
        <w:t>односе</w:t>
      </w:r>
      <w:proofErr w:type="spellEnd"/>
      <w:r w:rsidRPr="00A22CE9">
        <w:rPr>
          <w:rFonts w:ascii="Palatino Linotype" w:hAnsi="Palatino Linotype"/>
        </w:rPr>
        <w:t xml:space="preserve"> </w:t>
      </w:r>
      <w:proofErr w:type="spellStart"/>
      <w:r w:rsidRPr="00A22CE9">
        <w:rPr>
          <w:rFonts w:ascii="Palatino Linotype" w:hAnsi="Palatino Linotype"/>
        </w:rPr>
        <w:t>на</w:t>
      </w:r>
      <w:proofErr w:type="spellEnd"/>
      <w:r w:rsidRPr="00A22CE9">
        <w:rPr>
          <w:rFonts w:ascii="Palatino Linotype" w:hAnsi="Palatino Linotype"/>
        </w:rPr>
        <w:t xml:space="preserve"> </w:t>
      </w:r>
      <w:proofErr w:type="spellStart"/>
      <w:r w:rsidRPr="00A22CE9">
        <w:rPr>
          <w:rFonts w:ascii="Palatino Linotype" w:hAnsi="Palatino Linotype"/>
        </w:rPr>
        <w:t>све</w:t>
      </w:r>
      <w:proofErr w:type="spellEnd"/>
      <w:r w:rsidRPr="00A22CE9">
        <w:rPr>
          <w:rFonts w:ascii="Palatino Linotype" w:hAnsi="Palatino Linotype"/>
        </w:rPr>
        <w:t xml:space="preserve"> </w:t>
      </w:r>
      <w:proofErr w:type="spellStart"/>
      <w:r w:rsidRPr="00A22CE9">
        <w:rPr>
          <w:rFonts w:ascii="Palatino Linotype" w:hAnsi="Palatino Linotype"/>
        </w:rPr>
        <w:t>незапослене</w:t>
      </w:r>
      <w:proofErr w:type="spellEnd"/>
      <w:r w:rsidRPr="00A22CE9">
        <w:rPr>
          <w:rFonts w:ascii="Palatino Linotype" w:hAnsi="Palatino Linotype"/>
        </w:rPr>
        <w:t xml:space="preserve"> </w:t>
      </w:r>
      <w:proofErr w:type="spellStart"/>
      <w:r w:rsidRPr="00A22CE9">
        <w:rPr>
          <w:rFonts w:ascii="Palatino Linotype" w:hAnsi="Palatino Linotype"/>
        </w:rPr>
        <w:t>старије</w:t>
      </w:r>
      <w:proofErr w:type="spellEnd"/>
      <w:r w:rsidRPr="00A22CE9">
        <w:rPr>
          <w:rFonts w:ascii="Palatino Linotype" w:hAnsi="Palatino Linotype"/>
        </w:rPr>
        <w:t xml:space="preserve"> </w:t>
      </w:r>
      <w:proofErr w:type="spellStart"/>
      <w:r w:rsidRPr="00A22CE9">
        <w:rPr>
          <w:rFonts w:ascii="Palatino Linotype" w:hAnsi="Palatino Linotype"/>
        </w:rPr>
        <w:t>од</w:t>
      </w:r>
      <w:proofErr w:type="spellEnd"/>
      <w:r w:rsidRPr="00A22CE9">
        <w:rPr>
          <w:rFonts w:ascii="Palatino Linotype" w:hAnsi="Palatino Linotype"/>
        </w:rPr>
        <w:t xml:space="preserve"> 15 </w:t>
      </w:r>
      <w:proofErr w:type="spellStart"/>
      <w:r w:rsidRPr="00A22CE9">
        <w:rPr>
          <w:rFonts w:ascii="Palatino Linotype" w:hAnsi="Palatino Linotype"/>
        </w:rPr>
        <w:t>година</w:t>
      </w:r>
      <w:proofErr w:type="spellEnd"/>
    </w:p>
  </w:footnote>
  <w:footnote w:id="10">
    <w:p w14:paraId="2F374274" w14:textId="4721D0FC" w:rsidR="00E217A9" w:rsidRPr="000A588C" w:rsidRDefault="00E217A9">
      <w:pPr>
        <w:pStyle w:val="FootnoteText"/>
        <w:rPr>
          <w:rFonts w:ascii="Palatino Linotype" w:hAnsi="Palatino Linotype"/>
          <w:lang w:val="sr-Cyrl-RS"/>
        </w:rPr>
      </w:pPr>
      <w:r>
        <w:rPr>
          <w:rStyle w:val="FootnoteReference"/>
        </w:rPr>
        <w:footnoteRef/>
      </w:r>
      <w:r>
        <w:t xml:space="preserve"> </w:t>
      </w:r>
      <w:proofErr w:type="spellStart"/>
      <w:r w:rsidRPr="000A588C">
        <w:rPr>
          <w:rFonts w:ascii="Palatino Linotype" w:hAnsi="Palatino Linotype"/>
        </w:rPr>
        <w:t>Анализа</w:t>
      </w:r>
      <w:proofErr w:type="spellEnd"/>
      <w:r w:rsidRPr="000A588C">
        <w:rPr>
          <w:rFonts w:ascii="Palatino Linotype" w:hAnsi="Palatino Linotype"/>
        </w:rPr>
        <w:t xml:space="preserve"> </w:t>
      </w:r>
      <w:proofErr w:type="spellStart"/>
      <w:r w:rsidRPr="000A588C">
        <w:rPr>
          <w:rFonts w:ascii="Palatino Linotype" w:hAnsi="Palatino Linotype"/>
        </w:rPr>
        <w:t>имплементације</w:t>
      </w:r>
      <w:proofErr w:type="spellEnd"/>
      <w:r w:rsidRPr="000A588C">
        <w:rPr>
          <w:rFonts w:ascii="Palatino Linotype" w:hAnsi="Palatino Linotype"/>
        </w:rPr>
        <w:t xml:space="preserve"> </w:t>
      </w:r>
      <w:proofErr w:type="spellStart"/>
      <w:r w:rsidRPr="000A588C">
        <w:rPr>
          <w:rFonts w:ascii="Palatino Linotype" w:hAnsi="Palatino Linotype"/>
        </w:rPr>
        <w:t>постојећих</w:t>
      </w:r>
      <w:proofErr w:type="spellEnd"/>
      <w:r w:rsidRPr="000A588C">
        <w:rPr>
          <w:rFonts w:ascii="Palatino Linotype" w:hAnsi="Palatino Linotype"/>
        </w:rPr>
        <w:t xml:space="preserve"> </w:t>
      </w:r>
      <w:proofErr w:type="spellStart"/>
      <w:r w:rsidRPr="000A588C">
        <w:rPr>
          <w:rFonts w:ascii="Palatino Linotype" w:hAnsi="Palatino Linotype"/>
        </w:rPr>
        <w:t>стратешких</w:t>
      </w:r>
      <w:proofErr w:type="spellEnd"/>
      <w:r w:rsidRPr="000A588C">
        <w:rPr>
          <w:rFonts w:ascii="Palatino Linotype" w:hAnsi="Palatino Linotype"/>
        </w:rPr>
        <w:t xml:space="preserve"> </w:t>
      </w:r>
      <w:proofErr w:type="spellStart"/>
      <w:r w:rsidRPr="000A588C">
        <w:rPr>
          <w:rFonts w:ascii="Palatino Linotype" w:hAnsi="Palatino Linotype"/>
        </w:rPr>
        <w:t>докумената</w:t>
      </w:r>
      <w:proofErr w:type="spellEnd"/>
      <w:r w:rsidRPr="000A588C">
        <w:rPr>
          <w:rFonts w:ascii="Palatino Linotype" w:hAnsi="Palatino Linotype"/>
        </w:rPr>
        <w:t xml:space="preserve"> </w:t>
      </w:r>
      <w:proofErr w:type="spellStart"/>
      <w:r w:rsidRPr="000A588C">
        <w:rPr>
          <w:rFonts w:ascii="Palatino Linotype" w:hAnsi="Palatino Linotype"/>
        </w:rPr>
        <w:t>општине</w:t>
      </w:r>
      <w:proofErr w:type="spellEnd"/>
      <w:r w:rsidRPr="000A588C">
        <w:rPr>
          <w:rFonts w:ascii="Palatino Linotype" w:hAnsi="Palatino Linotype"/>
        </w:rPr>
        <w:t xml:space="preserve"> </w:t>
      </w:r>
      <w:proofErr w:type="spellStart"/>
      <w:r w:rsidRPr="000A588C">
        <w:rPr>
          <w:rFonts w:ascii="Palatino Linotype" w:hAnsi="Palatino Linotype"/>
        </w:rPr>
        <w:t>Бач</w:t>
      </w:r>
      <w:proofErr w:type="spellEnd"/>
      <w:r w:rsidRPr="000A588C">
        <w:rPr>
          <w:rFonts w:ascii="Palatino Linotype" w:hAnsi="Palatino Linotype"/>
        </w:rPr>
        <w:t xml:space="preserve"> </w:t>
      </w:r>
      <w:proofErr w:type="spellStart"/>
      <w:r w:rsidRPr="000A588C">
        <w:rPr>
          <w:rFonts w:ascii="Palatino Linotype" w:hAnsi="Palatino Linotype"/>
        </w:rPr>
        <w:t>са</w:t>
      </w:r>
      <w:proofErr w:type="spellEnd"/>
      <w:r w:rsidRPr="000A588C">
        <w:rPr>
          <w:rFonts w:ascii="Palatino Linotype" w:hAnsi="Palatino Linotype"/>
        </w:rPr>
        <w:t xml:space="preserve"> </w:t>
      </w:r>
      <w:proofErr w:type="spellStart"/>
      <w:r w:rsidRPr="000A588C">
        <w:rPr>
          <w:rFonts w:ascii="Palatino Linotype" w:hAnsi="Palatino Linotype"/>
        </w:rPr>
        <w:t>роком</w:t>
      </w:r>
      <w:proofErr w:type="spellEnd"/>
      <w:r w:rsidRPr="000A588C">
        <w:rPr>
          <w:rFonts w:ascii="Palatino Linotype" w:hAnsi="Palatino Linotype"/>
        </w:rPr>
        <w:t xml:space="preserve"> </w:t>
      </w:r>
      <w:proofErr w:type="spellStart"/>
      <w:r w:rsidRPr="000A588C">
        <w:rPr>
          <w:rFonts w:ascii="Palatino Linotype" w:hAnsi="Palatino Linotype"/>
        </w:rPr>
        <w:t>важења</w:t>
      </w:r>
      <w:proofErr w:type="spellEnd"/>
      <w:r w:rsidRPr="000A588C">
        <w:rPr>
          <w:rFonts w:ascii="Palatino Linotype" w:hAnsi="Palatino Linotype"/>
        </w:rPr>
        <w:t xml:space="preserve"> </w:t>
      </w:r>
      <w:proofErr w:type="spellStart"/>
      <w:r w:rsidRPr="000A588C">
        <w:rPr>
          <w:rFonts w:ascii="Palatino Linotype" w:hAnsi="Palatino Linotype"/>
        </w:rPr>
        <w:t>до</w:t>
      </w:r>
      <w:proofErr w:type="spellEnd"/>
      <w:r w:rsidRPr="000A588C">
        <w:rPr>
          <w:rFonts w:ascii="Palatino Linotype" w:hAnsi="Palatino Linotype"/>
        </w:rPr>
        <w:t xml:space="preserve"> 2020.</w:t>
      </w:r>
      <w:r w:rsidRPr="000A588C">
        <w:rPr>
          <w:rFonts w:ascii="Palatino Linotype" w:hAnsi="Palatino Linotype"/>
          <w:lang w:val="sr-Cyrl-RS"/>
        </w:rPr>
        <w:t xml:space="preserve">, стр. </w:t>
      </w:r>
      <w:r w:rsidRPr="00E92E03">
        <w:rPr>
          <w:rFonts w:ascii="Palatino Linotype" w:hAnsi="Palatino Linotype"/>
        </w:rPr>
        <w:t>9-10.</w:t>
      </w:r>
    </w:p>
  </w:footnote>
  <w:footnote w:id="11">
    <w:p w14:paraId="378CDF1F" w14:textId="60F0260B" w:rsidR="00E217A9" w:rsidRPr="00554BF3" w:rsidRDefault="00E217A9">
      <w:pPr>
        <w:pStyle w:val="FootnoteText"/>
        <w:rPr>
          <w:lang w:val="sr-Cyrl-RS"/>
        </w:rPr>
      </w:pPr>
      <w:r>
        <w:rPr>
          <w:rStyle w:val="FootnoteReference"/>
        </w:rPr>
        <w:footnoteRef/>
      </w:r>
      <w:r>
        <w:t xml:space="preserve"> </w:t>
      </w:r>
      <w:proofErr w:type="spellStart"/>
      <w:r w:rsidRPr="008346EA">
        <w:rPr>
          <w:rFonts w:ascii="Palatino Linotype" w:hAnsi="Palatino Linotype"/>
        </w:rPr>
        <w:t>Анализа</w:t>
      </w:r>
      <w:proofErr w:type="spellEnd"/>
      <w:r w:rsidRPr="008346EA">
        <w:rPr>
          <w:rFonts w:ascii="Palatino Linotype" w:hAnsi="Palatino Linotype"/>
        </w:rPr>
        <w:t xml:space="preserve"> </w:t>
      </w:r>
      <w:proofErr w:type="spellStart"/>
      <w:r w:rsidRPr="008346EA">
        <w:rPr>
          <w:rFonts w:ascii="Palatino Linotype" w:hAnsi="Palatino Linotype"/>
        </w:rPr>
        <w:t>имплементације</w:t>
      </w:r>
      <w:proofErr w:type="spellEnd"/>
      <w:r w:rsidRPr="008346EA">
        <w:rPr>
          <w:rFonts w:ascii="Palatino Linotype" w:hAnsi="Palatino Linotype"/>
        </w:rPr>
        <w:t xml:space="preserve"> </w:t>
      </w:r>
      <w:proofErr w:type="spellStart"/>
      <w:r w:rsidRPr="008346EA">
        <w:rPr>
          <w:rFonts w:ascii="Palatino Linotype" w:hAnsi="Palatino Linotype"/>
        </w:rPr>
        <w:t>постојећих</w:t>
      </w:r>
      <w:proofErr w:type="spellEnd"/>
      <w:r w:rsidRPr="008346EA">
        <w:rPr>
          <w:rFonts w:ascii="Palatino Linotype" w:hAnsi="Palatino Linotype"/>
        </w:rPr>
        <w:t xml:space="preserve"> </w:t>
      </w:r>
      <w:proofErr w:type="spellStart"/>
      <w:r w:rsidRPr="008346EA">
        <w:rPr>
          <w:rFonts w:ascii="Palatino Linotype" w:hAnsi="Palatino Linotype"/>
        </w:rPr>
        <w:t>стратешких</w:t>
      </w:r>
      <w:proofErr w:type="spellEnd"/>
      <w:r w:rsidRPr="008346EA">
        <w:rPr>
          <w:rFonts w:ascii="Palatino Linotype" w:hAnsi="Palatino Linotype"/>
        </w:rPr>
        <w:t xml:space="preserve"> </w:t>
      </w:r>
      <w:proofErr w:type="spellStart"/>
      <w:r w:rsidRPr="008346EA">
        <w:rPr>
          <w:rFonts w:ascii="Palatino Linotype" w:hAnsi="Palatino Linotype"/>
        </w:rPr>
        <w:t>докумената</w:t>
      </w:r>
      <w:proofErr w:type="spellEnd"/>
      <w:r w:rsidRPr="008346EA">
        <w:rPr>
          <w:rFonts w:ascii="Palatino Linotype" w:hAnsi="Palatino Linotype"/>
        </w:rPr>
        <w:t xml:space="preserve"> </w:t>
      </w:r>
      <w:proofErr w:type="spellStart"/>
      <w:r w:rsidRPr="008346EA">
        <w:rPr>
          <w:rFonts w:ascii="Palatino Linotype" w:hAnsi="Palatino Linotype"/>
        </w:rPr>
        <w:t>општине</w:t>
      </w:r>
      <w:proofErr w:type="spellEnd"/>
      <w:r w:rsidRPr="008346EA">
        <w:rPr>
          <w:rFonts w:ascii="Palatino Linotype" w:hAnsi="Palatino Linotype"/>
        </w:rPr>
        <w:t xml:space="preserve"> </w:t>
      </w:r>
      <w:proofErr w:type="spellStart"/>
      <w:r w:rsidRPr="008346EA">
        <w:rPr>
          <w:rFonts w:ascii="Palatino Linotype" w:hAnsi="Palatino Linotype"/>
        </w:rPr>
        <w:t>Бач</w:t>
      </w:r>
      <w:proofErr w:type="spellEnd"/>
      <w:r w:rsidRPr="008346EA">
        <w:rPr>
          <w:rFonts w:ascii="Palatino Linotype" w:hAnsi="Palatino Linotype"/>
        </w:rPr>
        <w:t xml:space="preserve"> </w:t>
      </w:r>
      <w:proofErr w:type="spellStart"/>
      <w:r w:rsidRPr="008346EA">
        <w:rPr>
          <w:rFonts w:ascii="Palatino Linotype" w:hAnsi="Palatino Linotype"/>
        </w:rPr>
        <w:t>са</w:t>
      </w:r>
      <w:proofErr w:type="spellEnd"/>
      <w:r w:rsidRPr="008346EA">
        <w:rPr>
          <w:rFonts w:ascii="Palatino Linotype" w:hAnsi="Palatino Linotype"/>
        </w:rPr>
        <w:t xml:space="preserve"> </w:t>
      </w:r>
      <w:proofErr w:type="spellStart"/>
      <w:r w:rsidRPr="008346EA">
        <w:rPr>
          <w:rFonts w:ascii="Palatino Linotype" w:hAnsi="Palatino Linotype"/>
        </w:rPr>
        <w:t>роком</w:t>
      </w:r>
      <w:proofErr w:type="spellEnd"/>
      <w:r w:rsidRPr="008346EA">
        <w:rPr>
          <w:rFonts w:ascii="Palatino Linotype" w:hAnsi="Palatino Linotype"/>
        </w:rPr>
        <w:t xml:space="preserve"> </w:t>
      </w:r>
      <w:proofErr w:type="spellStart"/>
      <w:r w:rsidRPr="008346EA">
        <w:rPr>
          <w:rFonts w:ascii="Palatino Linotype" w:hAnsi="Palatino Linotype"/>
        </w:rPr>
        <w:t>важења</w:t>
      </w:r>
      <w:proofErr w:type="spellEnd"/>
      <w:r w:rsidRPr="008346EA">
        <w:rPr>
          <w:rFonts w:ascii="Palatino Linotype" w:hAnsi="Palatino Linotype"/>
        </w:rPr>
        <w:t xml:space="preserve"> </w:t>
      </w:r>
      <w:proofErr w:type="spellStart"/>
      <w:r w:rsidRPr="008346EA">
        <w:rPr>
          <w:rFonts w:ascii="Palatino Linotype" w:hAnsi="Palatino Linotype"/>
        </w:rPr>
        <w:t>до</w:t>
      </w:r>
      <w:proofErr w:type="spellEnd"/>
      <w:r w:rsidRPr="008346EA">
        <w:rPr>
          <w:rFonts w:ascii="Palatino Linotype" w:hAnsi="Palatino Linotype"/>
        </w:rPr>
        <w:t xml:space="preserve"> 2020.</w:t>
      </w:r>
      <w:r>
        <w:rPr>
          <w:rFonts w:ascii="Palatino Linotype" w:hAnsi="Palatino Linotype"/>
          <w:lang w:val="sr-Cyrl-RS"/>
        </w:rPr>
        <w:t>, стр. 50</w:t>
      </w:r>
    </w:p>
  </w:footnote>
  <w:footnote w:id="12">
    <w:p w14:paraId="558B2D9E" w14:textId="2F082EC9" w:rsidR="00E217A9" w:rsidRPr="00594F2F" w:rsidRDefault="00E217A9">
      <w:pPr>
        <w:pStyle w:val="FootnoteText"/>
        <w:rPr>
          <w:lang w:val="sr-Cyrl-RS"/>
        </w:rPr>
      </w:pPr>
      <w:r>
        <w:rPr>
          <w:rStyle w:val="FootnoteReference"/>
        </w:rPr>
        <w:footnoteRef/>
      </w:r>
      <w:r w:rsidRPr="00A56A28">
        <w:rPr>
          <w:lang w:val="sr-Cyrl-RS"/>
        </w:rPr>
        <w:t xml:space="preserve"> </w:t>
      </w:r>
      <w:r w:rsidRPr="00FF6023">
        <w:rPr>
          <w:rFonts w:ascii="Palatino Linotype" w:hAnsi="Palatino Linotype"/>
          <w:lang w:val="sr-Cyrl-RS"/>
        </w:rPr>
        <w:t xml:space="preserve">Према </w:t>
      </w:r>
      <w:r w:rsidRPr="00FF6023">
        <w:rPr>
          <w:rFonts w:ascii="Palatino Linotype" w:hAnsi="Palatino Linotype"/>
          <w:lang w:val="sr-Cyrl-RS"/>
        </w:rPr>
        <w:t>подацима добијеним од Канцеларије за локални економски развој Општине Бач</w:t>
      </w:r>
    </w:p>
  </w:footnote>
  <w:footnote w:id="13">
    <w:p w14:paraId="509B4C40" w14:textId="3EE13076" w:rsidR="00E217A9" w:rsidRPr="00C8171D" w:rsidRDefault="00E217A9" w:rsidP="004F028D">
      <w:pPr>
        <w:autoSpaceDE w:val="0"/>
        <w:autoSpaceDN w:val="0"/>
        <w:adjustRightInd w:val="0"/>
        <w:spacing w:after="0" w:line="240" w:lineRule="auto"/>
        <w:rPr>
          <w:rFonts w:ascii="Palatino Linotype" w:hAnsi="Palatino Linotype" w:cstheme="minorHAnsi"/>
          <w:sz w:val="20"/>
          <w:szCs w:val="20"/>
          <w:lang w:val="sr-Cyrl-RS"/>
        </w:rPr>
      </w:pPr>
      <w:r w:rsidRPr="00C8171D">
        <w:rPr>
          <w:rStyle w:val="FootnoteReference"/>
          <w:rFonts w:ascii="Palatino Linotype" w:hAnsi="Palatino Linotype"/>
        </w:rPr>
        <w:footnoteRef/>
      </w:r>
      <w:r w:rsidRPr="00C8171D">
        <w:rPr>
          <w:rFonts w:ascii="Palatino Linotype" w:hAnsi="Palatino Linotype"/>
          <w:lang w:val="sr-Cyrl-RS"/>
        </w:rPr>
        <w:t xml:space="preserve"> </w:t>
      </w:r>
      <w:r w:rsidRPr="00C8171D">
        <w:rPr>
          <w:rFonts w:ascii="Palatino Linotype" w:hAnsi="Palatino Linotype" w:cstheme="minorHAnsi"/>
          <w:sz w:val="20"/>
          <w:szCs w:val="20"/>
          <w:lang w:val="sr-Cyrl-RS"/>
        </w:rPr>
        <w:t>Упутств</w:t>
      </w:r>
      <w:r w:rsidRPr="00C8171D">
        <w:rPr>
          <w:rFonts w:ascii="Palatino Linotype" w:hAnsi="Palatino Linotype" w:cstheme="minorHAnsi"/>
          <w:sz w:val="20"/>
          <w:szCs w:val="20"/>
        </w:rPr>
        <w:t>o</w:t>
      </w:r>
      <w:r w:rsidRPr="00C8171D">
        <w:rPr>
          <w:rFonts w:ascii="Palatino Linotype" w:hAnsi="Palatino Linotype" w:cstheme="minorHAnsi"/>
          <w:sz w:val="20"/>
          <w:szCs w:val="20"/>
          <w:lang w:val="sr-Cyrl-RS"/>
        </w:rPr>
        <w:t xml:space="preserve"> </w:t>
      </w:r>
      <w:r w:rsidRPr="00C8171D">
        <w:rPr>
          <w:rFonts w:ascii="Palatino Linotype" w:hAnsi="Palatino Linotype" w:cstheme="minorHAnsi"/>
          <w:sz w:val="20"/>
          <w:szCs w:val="20"/>
          <w:lang w:val="sr-Cyrl-RS"/>
        </w:rPr>
        <w:t>з</w:t>
      </w:r>
      <w:r w:rsidRPr="00C8171D">
        <w:rPr>
          <w:rFonts w:ascii="Palatino Linotype" w:hAnsi="Palatino Linotype" w:cstheme="minorHAnsi"/>
          <w:sz w:val="20"/>
          <w:szCs w:val="20"/>
        </w:rPr>
        <w:t>a</w:t>
      </w:r>
      <w:r w:rsidRPr="00C8171D">
        <w:rPr>
          <w:rFonts w:ascii="Palatino Linotype" w:hAnsi="Palatino Linotype" w:cstheme="minorHAnsi"/>
          <w:sz w:val="20"/>
          <w:szCs w:val="20"/>
          <w:lang w:val="sr-Cyrl-RS"/>
        </w:rPr>
        <w:t xml:space="preserve"> изр</w:t>
      </w:r>
      <w:r w:rsidRPr="00C8171D">
        <w:rPr>
          <w:rFonts w:ascii="Palatino Linotype" w:hAnsi="Palatino Linotype" w:cstheme="minorHAnsi"/>
          <w:sz w:val="20"/>
          <w:szCs w:val="20"/>
        </w:rPr>
        <w:t>a</w:t>
      </w:r>
      <w:r w:rsidRPr="00C8171D">
        <w:rPr>
          <w:rFonts w:ascii="Palatino Linotype" w:hAnsi="Palatino Linotype" w:cstheme="minorHAnsi"/>
          <w:sz w:val="20"/>
          <w:szCs w:val="20"/>
          <w:lang w:val="sr-Cyrl-RS"/>
        </w:rPr>
        <w:t>ду пр</w:t>
      </w:r>
      <w:r w:rsidRPr="00C8171D">
        <w:rPr>
          <w:rFonts w:ascii="Palatino Linotype" w:hAnsi="Palatino Linotype" w:cstheme="minorHAnsi"/>
          <w:sz w:val="20"/>
          <w:szCs w:val="20"/>
        </w:rPr>
        <w:t>o</w:t>
      </w:r>
      <w:r w:rsidRPr="00C8171D">
        <w:rPr>
          <w:rFonts w:ascii="Palatino Linotype" w:hAnsi="Palatino Linotype" w:cstheme="minorHAnsi"/>
          <w:sz w:val="20"/>
          <w:szCs w:val="20"/>
          <w:lang w:val="sr-Cyrl-RS"/>
        </w:rPr>
        <w:t>гр</w:t>
      </w:r>
      <w:r w:rsidRPr="00C8171D">
        <w:rPr>
          <w:rFonts w:ascii="Palatino Linotype" w:hAnsi="Palatino Linotype" w:cstheme="minorHAnsi"/>
          <w:sz w:val="20"/>
          <w:szCs w:val="20"/>
        </w:rPr>
        <w:t>a</w:t>
      </w:r>
      <w:r w:rsidRPr="00C8171D">
        <w:rPr>
          <w:rFonts w:ascii="Palatino Linotype" w:hAnsi="Palatino Linotype" w:cstheme="minorHAnsi"/>
          <w:sz w:val="20"/>
          <w:szCs w:val="20"/>
          <w:lang w:val="sr-Cyrl-RS"/>
        </w:rPr>
        <w:t>мск</w:t>
      </w:r>
      <w:r w:rsidRPr="00C8171D">
        <w:rPr>
          <w:rFonts w:ascii="Palatino Linotype" w:hAnsi="Palatino Linotype" w:cstheme="minorHAnsi"/>
          <w:sz w:val="20"/>
          <w:szCs w:val="20"/>
        </w:rPr>
        <w:t>o</w:t>
      </w:r>
      <w:r w:rsidRPr="00C8171D">
        <w:rPr>
          <w:rFonts w:ascii="Palatino Linotype" w:hAnsi="Palatino Linotype" w:cstheme="minorHAnsi"/>
          <w:sz w:val="20"/>
          <w:szCs w:val="20"/>
          <w:lang w:val="sr-Cyrl-RS"/>
        </w:rPr>
        <w:t>г буџ</w:t>
      </w:r>
      <w:r w:rsidRPr="00C8171D">
        <w:rPr>
          <w:rFonts w:ascii="Palatino Linotype" w:hAnsi="Palatino Linotype" w:cstheme="minorHAnsi"/>
          <w:sz w:val="20"/>
          <w:szCs w:val="20"/>
        </w:rPr>
        <w:t>e</w:t>
      </w:r>
      <w:r w:rsidRPr="00C8171D">
        <w:rPr>
          <w:rFonts w:ascii="Palatino Linotype" w:hAnsi="Palatino Linotype" w:cstheme="minorHAnsi"/>
          <w:sz w:val="20"/>
          <w:szCs w:val="20"/>
          <w:lang w:val="sr-Cyrl-RS"/>
        </w:rPr>
        <w:t>т</w:t>
      </w:r>
      <w:r w:rsidRPr="00C8171D">
        <w:rPr>
          <w:rFonts w:ascii="Palatino Linotype" w:hAnsi="Palatino Linotype" w:cstheme="minorHAnsi"/>
          <w:sz w:val="20"/>
          <w:szCs w:val="20"/>
        </w:rPr>
        <w:t>a</w:t>
      </w:r>
      <w:r w:rsidRPr="00C8171D">
        <w:rPr>
          <w:rFonts w:ascii="Palatino Linotype" w:hAnsi="Palatino Linotype" w:cstheme="minorHAnsi"/>
          <w:sz w:val="20"/>
          <w:szCs w:val="20"/>
          <w:lang w:val="sr-Cyrl-RS"/>
        </w:rPr>
        <w:t xml:space="preserve">, Министарство финансија (фебруар 2014. године - ажурирано у </w:t>
      </w:r>
      <w:r>
        <w:rPr>
          <w:rFonts w:ascii="Palatino Linotype" w:hAnsi="Palatino Linotype" w:cstheme="minorHAnsi"/>
          <w:sz w:val="20"/>
          <w:szCs w:val="20"/>
          <w:lang w:val="sr-Cyrl-RS"/>
        </w:rPr>
        <w:t>јулу 2020</w:t>
      </w:r>
      <w:r w:rsidRPr="00C8171D">
        <w:rPr>
          <w:rFonts w:ascii="Palatino Linotype" w:hAnsi="Palatino Linotype" w:cstheme="minorHAnsi"/>
          <w:sz w:val="20"/>
          <w:szCs w:val="20"/>
          <w:lang w:val="sr-Cyrl-RS"/>
        </w:rPr>
        <w:t>. године)</w:t>
      </w:r>
    </w:p>
  </w:footnote>
  <w:footnote w:id="14">
    <w:p w14:paraId="4ED83460" w14:textId="75F67E60" w:rsidR="00E217A9" w:rsidRPr="00654B68" w:rsidRDefault="00E217A9" w:rsidP="004F028D">
      <w:pPr>
        <w:pStyle w:val="FootnoteText"/>
        <w:jc w:val="both"/>
        <w:rPr>
          <w:rFonts w:ascii="Palatino Linotype" w:hAnsi="Palatino Linotype"/>
        </w:rPr>
      </w:pPr>
      <w:r w:rsidRPr="00654B68">
        <w:rPr>
          <w:rStyle w:val="FootnoteReference"/>
          <w:rFonts w:ascii="Palatino Linotype" w:hAnsi="Palatino Linotype"/>
        </w:rPr>
        <w:footnoteRef/>
      </w:r>
      <w:r w:rsidRPr="00654B68">
        <w:rPr>
          <w:rFonts w:ascii="Palatino Linotype" w:hAnsi="Palatino Linotype"/>
          <w:lang w:val="sr-Cyrl-RS"/>
        </w:rPr>
        <w:t xml:space="preserve"> </w:t>
      </w:r>
      <w:proofErr w:type="spellStart"/>
      <w:r w:rsidRPr="00654B68">
        <w:rPr>
          <w:rFonts w:ascii="Palatino Linotype" w:hAnsi="Palatino Linotype"/>
        </w:rPr>
        <w:t>Закон</w:t>
      </w:r>
      <w:proofErr w:type="spellEnd"/>
      <w:r w:rsidRPr="00654B68">
        <w:rPr>
          <w:rFonts w:ascii="Palatino Linotype" w:hAnsi="Palatino Linotype"/>
        </w:rPr>
        <w:t xml:space="preserve"> о </w:t>
      </w:r>
      <w:proofErr w:type="spellStart"/>
      <w:r w:rsidRPr="00654B68">
        <w:rPr>
          <w:rFonts w:ascii="Palatino Linotype" w:hAnsi="Palatino Linotype"/>
        </w:rPr>
        <w:t>буџетском</w:t>
      </w:r>
      <w:proofErr w:type="spellEnd"/>
      <w:r w:rsidRPr="00654B68">
        <w:rPr>
          <w:rFonts w:ascii="Palatino Linotype" w:hAnsi="Palatino Linotype"/>
        </w:rPr>
        <w:t xml:space="preserve"> </w:t>
      </w:r>
      <w:proofErr w:type="spellStart"/>
      <w:r w:rsidRPr="00654B68">
        <w:rPr>
          <w:rFonts w:ascii="Palatino Linotype" w:hAnsi="Palatino Linotype"/>
        </w:rPr>
        <w:t>систему</w:t>
      </w:r>
      <w:proofErr w:type="spellEnd"/>
      <w:r w:rsidRPr="00654B68">
        <w:rPr>
          <w:rFonts w:ascii="Palatino Linotype" w:hAnsi="Palatino Linotype"/>
        </w:rPr>
        <w:t>, „</w:t>
      </w:r>
      <w:proofErr w:type="spellStart"/>
      <w:r w:rsidRPr="00654B68">
        <w:rPr>
          <w:rFonts w:ascii="Palatino Linotype" w:hAnsi="Palatino Linotype"/>
        </w:rPr>
        <w:t>Сл</w:t>
      </w:r>
      <w:proofErr w:type="spellEnd"/>
      <w:r w:rsidRPr="00654B68">
        <w:rPr>
          <w:rFonts w:ascii="Palatino Linotype" w:hAnsi="Palatino Linotype"/>
        </w:rPr>
        <w:t xml:space="preserve">. </w:t>
      </w:r>
      <w:proofErr w:type="spellStart"/>
      <w:r w:rsidRPr="00654B68">
        <w:rPr>
          <w:rFonts w:ascii="Palatino Linotype" w:hAnsi="Palatino Linotype"/>
        </w:rPr>
        <w:t>гласник</w:t>
      </w:r>
      <w:proofErr w:type="spellEnd"/>
      <w:r w:rsidRPr="00654B68">
        <w:rPr>
          <w:rFonts w:ascii="Palatino Linotype" w:hAnsi="Palatino Linotype"/>
        </w:rPr>
        <w:t xml:space="preserve"> РС“ </w:t>
      </w:r>
      <w:proofErr w:type="spellStart"/>
      <w:r w:rsidRPr="00654B68">
        <w:rPr>
          <w:rFonts w:ascii="Palatino Linotype" w:hAnsi="Palatino Linotype"/>
        </w:rPr>
        <w:t>бр</w:t>
      </w:r>
      <w:proofErr w:type="spellEnd"/>
      <w:r w:rsidRPr="00654B68">
        <w:rPr>
          <w:rFonts w:ascii="Palatino Linotype" w:hAnsi="Palatino Linotype"/>
        </w:rPr>
        <w:t xml:space="preserve">. 54/2009, 73/2010, 101/2011, 93/2012, 62/2013, 63/2013– </w:t>
      </w:r>
      <w:proofErr w:type="spellStart"/>
      <w:r w:rsidRPr="00654B68">
        <w:rPr>
          <w:rFonts w:ascii="Palatino Linotype" w:hAnsi="Palatino Linotype"/>
        </w:rPr>
        <w:t>испр</w:t>
      </w:r>
      <w:proofErr w:type="spellEnd"/>
      <w:r w:rsidRPr="00654B68">
        <w:rPr>
          <w:rFonts w:ascii="Palatino Linotype" w:hAnsi="Palatino Linotype"/>
        </w:rPr>
        <w:t xml:space="preserve">., 108/2013, 142/2014, 68/2015 – </w:t>
      </w:r>
      <w:proofErr w:type="spellStart"/>
      <w:r w:rsidRPr="00654B68">
        <w:rPr>
          <w:rFonts w:ascii="Palatino Linotype" w:hAnsi="Palatino Linotype"/>
        </w:rPr>
        <w:t>др.закон</w:t>
      </w:r>
      <w:proofErr w:type="spellEnd"/>
      <w:r w:rsidRPr="00654B68">
        <w:rPr>
          <w:rFonts w:ascii="Palatino Linotype" w:hAnsi="Palatino Linotype"/>
        </w:rPr>
        <w:t>, 103/2015, 99/2016, 113/2017, 95/2018, 31/201</w:t>
      </w:r>
      <w:r w:rsidRPr="00654B68">
        <w:rPr>
          <w:rFonts w:ascii="Palatino Linotype" w:hAnsi="Palatino Linotype"/>
          <w:lang w:val="sr-Cyrl-RS"/>
        </w:rPr>
        <w:t>9 и 72/2019</w:t>
      </w:r>
      <w:r w:rsidRPr="00654B68">
        <w:rPr>
          <w:rFonts w:ascii="Palatino Linotype" w:hAnsi="Palatino Linotype"/>
        </w:rPr>
        <w:t xml:space="preserve"> </w:t>
      </w:r>
    </w:p>
  </w:footnote>
  <w:footnote w:id="15">
    <w:p w14:paraId="1CC0BE03" w14:textId="54754F0A" w:rsidR="00E217A9" w:rsidRPr="000A588C" w:rsidRDefault="00E217A9" w:rsidP="000A588C">
      <w:pPr>
        <w:pStyle w:val="FootnoteText"/>
        <w:rPr>
          <w:rFonts w:ascii="Palatino Linotype" w:hAnsi="Palatino Linotype"/>
          <w:lang w:val="sr-Cyrl-RS"/>
        </w:rPr>
      </w:pPr>
      <w:r>
        <w:rPr>
          <w:rStyle w:val="FootnoteReference"/>
        </w:rPr>
        <w:footnoteRef/>
      </w:r>
      <w:r>
        <w:t xml:space="preserve"> </w:t>
      </w:r>
      <w:proofErr w:type="spellStart"/>
      <w:r w:rsidRPr="000A588C">
        <w:rPr>
          <w:rFonts w:ascii="Palatino Linotype" w:hAnsi="Palatino Linotype"/>
        </w:rPr>
        <w:t>Анализа</w:t>
      </w:r>
      <w:proofErr w:type="spellEnd"/>
      <w:r w:rsidRPr="000A588C">
        <w:rPr>
          <w:rFonts w:ascii="Palatino Linotype" w:hAnsi="Palatino Linotype"/>
        </w:rPr>
        <w:t xml:space="preserve"> </w:t>
      </w:r>
      <w:proofErr w:type="spellStart"/>
      <w:r w:rsidRPr="000A588C">
        <w:rPr>
          <w:rFonts w:ascii="Palatino Linotype" w:hAnsi="Palatino Linotype"/>
        </w:rPr>
        <w:t>имплементације</w:t>
      </w:r>
      <w:proofErr w:type="spellEnd"/>
      <w:r w:rsidRPr="000A588C">
        <w:rPr>
          <w:rFonts w:ascii="Palatino Linotype" w:hAnsi="Palatino Linotype"/>
        </w:rPr>
        <w:t xml:space="preserve"> </w:t>
      </w:r>
      <w:proofErr w:type="spellStart"/>
      <w:r w:rsidRPr="000A588C">
        <w:rPr>
          <w:rFonts w:ascii="Palatino Linotype" w:hAnsi="Palatino Linotype"/>
        </w:rPr>
        <w:t>постојећих</w:t>
      </w:r>
      <w:proofErr w:type="spellEnd"/>
      <w:r w:rsidRPr="000A588C">
        <w:rPr>
          <w:rFonts w:ascii="Palatino Linotype" w:hAnsi="Palatino Linotype"/>
        </w:rPr>
        <w:t xml:space="preserve"> </w:t>
      </w:r>
      <w:proofErr w:type="spellStart"/>
      <w:r w:rsidRPr="000A588C">
        <w:rPr>
          <w:rFonts w:ascii="Palatino Linotype" w:hAnsi="Palatino Linotype"/>
        </w:rPr>
        <w:t>стратешких</w:t>
      </w:r>
      <w:proofErr w:type="spellEnd"/>
      <w:r w:rsidRPr="000A588C">
        <w:rPr>
          <w:rFonts w:ascii="Palatino Linotype" w:hAnsi="Palatino Linotype"/>
        </w:rPr>
        <w:t xml:space="preserve"> </w:t>
      </w:r>
      <w:proofErr w:type="spellStart"/>
      <w:r w:rsidRPr="000A588C">
        <w:rPr>
          <w:rFonts w:ascii="Palatino Linotype" w:hAnsi="Palatino Linotype"/>
        </w:rPr>
        <w:t>докумената</w:t>
      </w:r>
      <w:proofErr w:type="spellEnd"/>
      <w:r w:rsidRPr="000A588C">
        <w:rPr>
          <w:rFonts w:ascii="Palatino Linotype" w:hAnsi="Palatino Linotype"/>
        </w:rPr>
        <w:t xml:space="preserve"> </w:t>
      </w:r>
      <w:proofErr w:type="spellStart"/>
      <w:r w:rsidRPr="000A588C">
        <w:rPr>
          <w:rFonts w:ascii="Palatino Linotype" w:hAnsi="Palatino Linotype"/>
        </w:rPr>
        <w:t>општине</w:t>
      </w:r>
      <w:proofErr w:type="spellEnd"/>
      <w:r w:rsidRPr="000A588C">
        <w:rPr>
          <w:rFonts w:ascii="Palatino Linotype" w:hAnsi="Palatino Linotype"/>
        </w:rPr>
        <w:t xml:space="preserve"> </w:t>
      </w:r>
      <w:proofErr w:type="spellStart"/>
      <w:r w:rsidRPr="000A588C">
        <w:rPr>
          <w:rFonts w:ascii="Palatino Linotype" w:hAnsi="Palatino Linotype"/>
        </w:rPr>
        <w:t>Бач</w:t>
      </w:r>
      <w:proofErr w:type="spellEnd"/>
      <w:r w:rsidRPr="000A588C">
        <w:rPr>
          <w:rFonts w:ascii="Palatino Linotype" w:hAnsi="Palatino Linotype"/>
        </w:rPr>
        <w:t xml:space="preserve"> </w:t>
      </w:r>
      <w:proofErr w:type="spellStart"/>
      <w:r w:rsidRPr="000A588C">
        <w:rPr>
          <w:rFonts w:ascii="Palatino Linotype" w:hAnsi="Palatino Linotype"/>
        </w:rPr>
        <w:t>са</w:t>
      </w:r>
      <w:proofErr w:type="spellEnd"/>
      <w:r w:rsidRPr="000A588C">
        <w:rPr>
          <w:rFonts w:ascii="Palatino Linotype" w:hAnsi="Palatino Linotype"/>
        </w:rPr>
        <w:t xml:space="preserve"> </w:t>
      </w:r>
      <w:proofErr w:type="spellStart"/>
      <w:r w:rsidRPr="000A588C">
        <w:rPr>
          <w:rFonts w:ascii="Palatino Linotype" w:hAnsi="Palatino Linotype"/>
        </w:rPr>
        <w:t>роком</w:t>
      </w:r>
      <w:proofErr w:type="spellEnd"/>
      <w:r w:rsidRPr="000A588C">
        <w:rPr>
          <w:rFonts w:ascii="Palatino Linotype" w:hAnsi="Palatino Linotype"/>
        </w:rPr>
        <w:t xml:space="preserve"> </w:t>
      </w:r>
      <w:proofErr w:type="spellStart"/>
      <w:r w:rsidRPr="000A588C">
        <w:rPr>
          <w:rFonts w:ascii="Palatino Linotype" w:hAnsi="Palatino Linotype"/>
        </w:rPr>
        <w:t>важења</w:t>
      </w:r>
      <w:proofErr w:type="spellEnd"/>
      <w:r w:rsidRPr="000A588C">
        <w:rPr>
          <w:rFonts w:ascii="Palatino Linotype" w:hAnsi="Palatino Linotype"/>
        </w:rPr>
        <w:t xml:space="preserve"> </w:t>
      </w:r>
      <w:proofErr w:type="spellStart"/>
      <w:r w:rsidRPr="000A588C">
        <w:rPr>
          <w:rFonts w:ascii="Palatino Linotype" w:hAnsi="Palatino Linotype"/>
        </w:rPr>
        <w:t>до</w:t>
      </w:r>
      <w:proofErr w:type="spellEnd"/>
      <w:r w:rsidRPr="000A588C">
        <w:rPr>
          <w:rFonts w:ascii="Palatino Linotype" w:hAnsi="Palatino Linotype"/>
        </w:rPr>
        <w:t xml:space="preserve"> 2020.</w:t>
      </w:r>
      <w:r>
        <w:rPr>
          <w:rFonts w:ascii="Palatino Linotype" w:hAnsi="Palatino Linotype"/>
          <w:lang w:val="sr-Cyrl-RS"/>
        </w:rPr>
        <w:t>, стр. 28-5</w:t>
      </w:r>
      <w:r w:rsidRPr="000A588C">
        <w:rPr>
          <w:rFonts w:ascii="Palatino Linotype" w:hAnsi="Palatino Linotype"/>
          <w:lang w:val="sr-Cyrl-RS"/>
        </w:rPr>
        <w:t>0.</w:t>
      </w:r>
    </w:p>
    <w:p w14:paraId="66B9A88C" w14:textId="0FBEADC9" w:rsidR="00E217A9" w:rsidRPr="000A588C" w:rsidRDefault="00E217A9">
      <w:pPr>
        <w:pStyle w:val="FootnoteText"/>
        <w:rPr>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C82D" w14:textId="04B6EC23" w:rsidR="00E217A9" w:rsidRDefault="00E217A9" w:rsidP="00894744">
    <w:pPr>
      <w:pStyle w:val="Header"/>
    </w:pPr>
    <w:r>
      <w:rPr>
        <w:noProof/>
      </w:rPr>
      <w:drawing>
        <wp:anchor distT="0" distB="0" distL="114300" distR="114300" simplePos="0" relativeHeight="251659264" behindDoc="1" locked="0" layoutInCell="1" allowOverlap="1" wp14:anchorId="52889FCD" wp14:editId="19F50048">
          <wp:simplePos x="0" y="0"/>
          <wp:positionH relativeFrom="margin">
            <wp:align>center</wp:align>
          </wp:positionH>
          <wp:positionV relativeFrom="page">
            <wp:posOffset>-48895</wp:posOffset>
          </wp:positionV>
          <wp:extent cx="7304049" cy="1325245"/>
          <wp:effectExtent l="0" t="0" r="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7304049" cy="1325245"/>
                  </a:xfrm>
                  <a:prstGeom prst="rect">
                    <a:avLst/>
                  </a:prstGeom>
                </pic:spPr>
              </pic:pic>
            </a:graphicData>
          </a:graphic>
          <wp14:sizeRelH relativeFrom="margin">
            <wp14:pctWidth>0</wp14:pctWidth>
          </wp14:sizeRelH>
          <wp14:sizeRelV relativeFrom="margin">
            <wp14:pctHeight>0</wp14:pctHeight>
          </wp14:sizeRelV>
        </wp:anchor>
      </w:drawing>
    </w:r>
  </w:p>
  <w:p w14:paraId="39DA0D9C" w14:textId="788DABCA" w:rsidR="00E217A9" w:rsidRPr="00894744" w:rsidRDefault="00E217A9" w:rsidP="00894744">
    <w:pPr>
      <w:pStyle w:val="Header"/>
    </w:pPr>
    <w:r w:rsidRPr="00522E2C">
      <w:rPr>
        <w:noProof/>
      </w:rPr>
      <mc:AlternateContent>
        <mc:Choice Requires="wps">
          <w:drawing>
            <wp:anchor distT="45720" distB="45720" distL="114300" distR="114300" simplePos="0" relativeHeight="251662336" behindDoc="0" locked="0" layoutInCell="1" allowOverlap="1" wp14:anchorId="2E401BCF" wp14:editId="5F68FDE9">
              <wp:simplePos x="0" y="0"/>
              <wp:positionH relativeFrom="margin">
                <wp:posOffset>707390</wp:posOffset>
              </wp:positionH>
              <wp:positionV relativeFrom="paragraph">
                <wp:posOffset>581660</wp:posOffset>
              </wp:positionV>
              <wp:extent cx="4810125" cy="4216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21640"/>
                      </a:xfrm>
                      <a:prstGeom prst="rect">
                        <a:avLst/>
                      </a:prstGeom>
                      <a:noFill/>
                      <a:ln w="9525">
                        <a:noFill/>
                        <a:miter lim="800000"/>
                        <a:headEnd/>
                        <a:tailEnd/>
                      </a:ln>
                    </wps:spPr>
                    <wps:txbx>
                      <w:txbxContent>
                        <w:p w14:paraId="134B2148" w14:textId="77777777" w:rsidR="00E217A9" w:rsidRPr="00E41EB0" w:rsidRDefault="00E217A9" w:rsidP="004D3AEE">
                          <w:pPr>
                            <w:pStyle w:val="Heading3"/>
                            <w:spacing w:before="150" w:beforeAutospacing="0" w:after="0" w:afterAutospacing="0"/>
                            <w:rPr>
                              <w:rFonts w:ascii="Arial" w:hAnsi="Arial" w:cs="Arial"/>
                              <w:sz w:val="56"/>
                              <w:szCs w:val="56"/>
                            </w:rPr>
                          </w:pPr>
                          <w:r w:rsidRPr="00134C42">
                            <w:rPr>
                              <w:rFonts w:ascii="Arial" w:hAnsi="Arial" w:cs="Arial"/>
                              <w:sz w:val="22"/>
                              <w:szCs w:val="22"/>
                            </w:rPr>
                            <w:t>ПОДРШКА ЕВРОПСКЕ УНИЈЕ АКТИВНОМ УКЉУЧИВАЊУ МЛАДИХ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401BCF" id="_x0000_t202" coordsize="21600,21600" o:spt="202" path="m,l,21600r21600,l21600,xe">
              <v:stroke joinstyle="miter"/>
              <v:path gradientshapeok="t" o:connecttype="rect"/>
            </v:shapetype>
            <v:shape id="Text Box 2" o:spid="_x0000_s1026" type="#_x0000_t202" style="position:absolute;margin-left:55.7pt;margin-top:45.8pt;width:378.75pt;height:3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" filled="f" stroked="f">
              <v:textbox>
                <w:txbxContent>
                  <w:p w14:paraId="134B2148" w14:textId="77777777" w:rsidR="00E217A9" w:rsidRPr="00E41EB0" w:rsidRDefault="00E217A9" w:rsidP="004D3AEE">
                    <w:pPr>
                      <w:pStyle w:val="Heading3"/>
                      <w:spacing w:before="150" w:beforeAutospacing="0" w:after="0" w:afterAutospacing="0"/>
                      <w:rPr>
                        <w:rFonts w:ascii="Arial" w:hAnsi="Arial" w:cs="Arial"/>
                        <w:sz w:val="56"/>
                        <w:szCs w:val="56"/>
                      </w:rPr>
                    </w:pPr>
                    <w:r w:rsidRPr="00134C42">
                      <w:rPr>
                        <w:rFonts w:ascii="Arial" w:hAnsi="Arial" w:cs="Arial"/>
                        <w:sz w:val="22"/>
                        <w:szCs w:val="22"/>
                      </w:rPr>
                      <w:t>ПОДРШКА ЕВРОПСКЕ УНИЈЕ АКТИВНОМ УКЉУЧИВАЊУ МЛАДИХ</w:t>
                    </w:r>
                  </w:p>
                </w:txbxContent>
              </v:textbox>
              <w10:wrap anchorx="margin"/>
            </v:shape>
          </w:pict>
        </mc:Fallback>
      </mc:AlternateContent>
    </w:r>
    <w:r w:rsidRPr="00522E2C">
      <w:rPr>
        <w:noProof/>
      </w:rPr>
      <mc:AlternateContent>
        <mc:Choice Requires="wps">
          <w:drawing>
            <wp:anchor distT="0" distB="0" distL="114300" distR="114300" simplePos="0" relativeHeight="251660288" behindDoc="0" locked="0" layoutInCell="1" allowOverlap="1" wp14:anchorId="40ACCCDB" wp14:editId="02EF5C54">
              <wp:simplePos x="0" y="0"/>
              <wp:positionH relativeFrom="page">
                <wp:align>right</wp:align>
              </wp:positionH>
              <wp:positionV relativeFrom="paragraph">
                <wp:posOffset>934085</wp:posOffset>
              </wp:positionV>
              <wp:extent cx="6217920" cy="36195"/>
              <wp:effectExtent l="0" t="0" r="0" b="1905"/>
              <wp:wrapNone/>
              <wp:docPr id="5" name="Rectangle 5"/>
              <wp:cNvGraphicFramePr/>
              <a:graphic xmlns:a="http://schemas.openxmlformats.org/drawingml/2006/main">
                <a:graphicData uri="http://schemas.microsoft.com/office/word/2010/wordprocessingShape">
                  <wps:wsp>
                    <wps:cNvSpPr/>
                    <wps:spPr>
                      <a:xfrm>
                        <a:off x="0" y="0"/>
                        <a:ext cx="6217920" cy="36195"/>
                      </a:xfrm>
                      <a:prstGeom prst="rect">
                        <a:avLst/>
                      </a:prstGeom>
                      <a:solidFill>
                        <a:srgbClr val="1641A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82895" id="Rectangle 5" o:spid="_x0000_s1026" style="position:absolute;margin-left:438.4pt;margin-top:73.55pt;width:489.6pt;height: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" fillcolor="#1641a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ADB3A"/>
    <w:multiLevelType w:val="hybridMultilevel"/>
    <w:tmpl w:val="76572F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6E01"/>
    <w:multiLevelType w:val="hybridMultilevel"/>
    <w:tmpl w:val="5180F444"/>
    <w:lvl w:ilvl="0" w:tplc="8342DA44">
      <w:numFmt w:val="bullet"/>
      <w:lvlText w:val="-"/>
      <w:lvlJc w:val="left"/>
      <w:pPr>
        <w:ind w:left="720" w:hanging="360"/>
      </w:pPr>
      <w:rPr>
        <w:rFonts w:ascii="Trebuchet MS" w:eastAsiaTheme="minorHAnsi" w:hAnsi="Trebuchet M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04559"/>
    <w:multiLevelType w:val="hybridMultilevel"/>
    <w:tmpl w:val="3A22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6EE0"/>
    <w:multiLevelType w:val="hybridMultilevel"/>
    <w:tmpl w:val="E2F2175C"/>
    <w:lvl w:ilvl="0" w:tplc="D47AE38A">
      <w:numFmt w:val="bullet"/>
      <w:lvlText w:val="-"/>
      <w:lvlJc w:val="left"/>
      <w:pPr>
        <w:ind w:left="900" w:hanging="360"/>
      </w:pPr>
      <w:rPr>
        <w:rFonts w:ascii="Trebuchet MS" w:eastAsiaTheme="minorHAnsi" w:hAnsi="Trebuchet MS"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D3D49AE"/>
    <w:multiLevelType w:val="hybridMultilevel"/>
    <w:tmpl w:val="187CBF50"/>
    <w:lvl w:ilvl="0" w:tplc="FB44E828">
      <w:start w:val="22"/>
      <w:numFmt w:val="bullet"/>
      <w:lvlText w:val="-"/>
      <w:lvlJc w:val="left"/>
      <w:pPr>
        <w:ind w:left="1519" w:hanging="360"/>
      </w:pPr>
      <w:rPr>
        <w:rFonts w:ascii="TimesNewRomanPS-BoldMT" w:eastAsiaTheme="minorHAnsi" w:hAnsi="TimesNewRomanPS-BoldMT" w:cs="TimesNewRomanPS-BoldMT" w:hint="default"/>
        <w:color w:val="auto"/>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5" w15:restartNumberingAfterBreak="0">
    <w:nsid w:val="39506BCA"/>
    <w:multiLevelType w:val="hybridMultilevel"/>
    <w:tmpl w:val="92180F46"/>
    <w:lvl w:ilvl="0" w:tplc="3C283F14">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06A18"/>
    <w:multiLevelType w:val="hybridMultilevel"/>
    <w:tmpl w:val="760C233C"/>
    <w:lvl w:ilvl="0" w:tplc="A208B5E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4396A"/>
    <w:multiLevelType w:val="hybridMultilevel"/>
    <w:tmpl w:val="C40A671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7FA1548"/>
    <w:multiLevelType w:val="hybridMultilevel"/>
    <w:tmpl w:val="3A9830F6"/>
    <w:lvl w:ilvl="0" w:tplc="9ECEBD10">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D6101"/>
    <w:multiLevelType w:val="hybridMultilevel"/>
    <w:tmpl w:val="DF74101A"/>
    <w:lvl w:ilvl="0" w:tplc="2B3892A2">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C0C96"/>
    <w:multiLevelType w:val="hybridMultilevel"/>
    <w:tmpl w:val="83F255FA"/>
    <w:lvl w:ilvl="0" w:tplc="13C23F36">
      <w:start w:val="16"/>
      <w:numFmt w:val="bullet"/>
      <w:lvlText w:val="–"/>
      <w:lvlJc w:val="left"/>
      <w:pPr>
        <w:ind w:left="1260" w:hanging="360"/>
      </w:pPr>
      <w:rPr>
        <w:rFonts w:ascii="Trebuchet MS" w:eastAsiaTheme="minorHAnsi"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2095FB3"/>
    <w:multiLevelType w:val="hybridMultilevel"/>
    <w:tmpl w:val="BD447D4E"/>
    <w:lvl w:ilvl="0" w:tplc="9228734E">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17990"/>
    <w:multiLevelType w:val="hybridMultilevel"/>
    <w:tmpl w:val="5AD62B98"/>
    <w:lvl w:ilvl="0" w:tplc="E9BC6600">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E0730"/>
    <w:multiLevelType w:val="hybridMultilevel"/>
    <w:tmpl w:val="81260FA0"/>
    <w:lvl w:ilvl="0" w:tplc="B5565032">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72BE7"/>
    <w:multiLevelType w:val="hybridMultilevel"/>
    <w:tmpl w:val="58982452"/>
    <w:lvl w:ilvl="0" w:tplc="DED2A7F6">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1156B"/>
    <w:multiLevelType w:val="hybridMultilevel"/>
    <w:tmpl w:val="4746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752EB"/>
    <w:multiLevelType w:val="hybridMultilevel"/>
    <w:tmpl w:val="EBC4555A"/>
    <w:lvl w:ilvl="0" w:tplc="D7789BC0">
      <w:numFmt w:val="bullet"/>
      <w:lvlText w:val="-"/>
      <w:lvlJc w:val="left"/>
      <w:pPr>
        <w:ind w:left="720" w:hanging="360"/>
      </w:pPr>
      <w:rPr>
        <w:rFonts w:ascii="Verdana" w:eastAsia="Times New Roman" w:hAnsi="Verdana" w:cs="Times New Roman" w:hint="default"/>
        <w:b/>
      </w:rPr>
    </w:lvl>
    <w:lvl w:ilvl="1" w:tplc="C4D6E4A0">
      <w:numFmt w:val="bullet"/>
      <w:lvlText w:val=""/>
      <w:lvlJc w:val="left"/>
      <w:pPr>
        <w:ind w:left="1440" w:hanging="360"/>
      </w:pPr>
      <w:rPr>
        <w:rFonts w:ascii="Trebuchet MS" w:eastAsia="SymbolMT" w:hAnsi="Trebuchet MS"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A3D49"/>
    <w:multiLevelType w:val="hybridMultilevel"/>
    <w:tmpl w:val="5204D98C"/>
    <w:lvl w:ilvl="0" w:tplc="6B147D60">
      <w:start w:val="1"/>
      <w:numFmt w:val="decimal"/>
      <w:lvlText w:val="%1."/>
      <w:lvlJc w:val="left"/>
      <w:pPr>
        <w:ind w:left="1549" w:hanging="360"/>
      </w:pPr>
      <w:rPr>
        <w:rFonts w:hint="default"/>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8" w15:restartNumberingAfterBreak="0">
    <w:nsid w:val="79114FEA"/>
    <w:multiLevelType w:val="hybridMultilevel"/>
    <w:tmpl w:val="07FE0794"/>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7BF53D3A"/>
    <w:multiLevelType w:val="hybridMultilevel"/>
    <w:tmpl w:val="143A7CA6"/>
    <w:lvl w:ilvl="0" w:tplc="04090011">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0" w15:restartNumberingAfterBreak="0">
    <w:nsid w:val="7CE7737A"/>
    <w:multiLevelType w:val="hybridMultilevel"/>
    <w:tmpl w:val="468CD2B4"/>
    <w:lvl w:ilvl="0" w:tplc="0409000B">
      <w:start w:val="1"/>
      <w:numFmt w:val="bullet"/>
      <w:lvlText w:val=""/>
      <w:lvlJc w:val="left"/>
      <w:pPr>
        <w:ind w:left="117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18"/>
  </w:num>
  <w:num w:numId="4">
    <w:abstractNumId w:val="4"/>
  </w:num>
  <w:num w:numId="5">
    <w:abstractNumId w:val="8"/>
  </w:num>
  <w:num w:numId="6">
    <w:abstractNumId w:val="14"/>
  </w:num>
  <w:num w:numId="7">
    <w:abstractNumId w:val="16"/>
  </w:num>
  <w:num w:numId="8">
    <w:abstractNumId w:val="12"/>
  </w:num>
  <w:num w:numId="9">
    <w:abstractNumId w:val="11"/>
  </w:num>
  <w:num w:numId="10">
    <w:abstractNumId w:val="9"/>
  </w:num>
  <w:num w:numId="11">
    <w:abstractNumId w:val="5"/>
  </w:num>
  <w:num w:numId="12">
    <w:abstractNumId w:val="13"/>
  </w:num>
  <w:num w:numId="13">
    <w:abstractNumId w:val="15"/>
  </w:num>
  <w:num w:numId="14">
    <w:abstractNumId w:val="20"/>
  </w:num>
  <w:num w:numId="15">
    <w:abstractNumId w:val="19"/>
  </w:num>
  <w:num w:numId="16">
    <w:abstractNumId w:val="17"/>
  </w:num>
  <w:num w:numId="17">
    <w:abstractNumId w:val="10"/>
  </w:num>
  <w:num w:numId="18">
    <w:abstractNumId w:val="1"/>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04CB1"/>
    <w:rsid w:val="00005E77"/>
    <w:rsid w:val="0000625F"/>
    <w:rsid w:val="00010370"/>
    <w:rsid w:val="0001092E"/>
    <w:rsid w:val="00012FD8"/>
    <w:rsid w:val="0001520E"/>
    <w:rsid w:val="00015345"/>
    <w:rsid w:val="000208E5"/>
    <w:rsid w:val="00020AF6"/>
    <w:rsid w:val="000219EA"/>
    <w:rsid w:val="00022AAC"/>
    <w:rsid w:val="00022EF8"/>
    <w:rsid w:val="00023766"/>
    <w:rsid w:val="0002609F"/>
    <w:rsid w:val="00030774"/>
    <w:rsid w:val="00030C2E"/>
    <w:rsid w:val="0003209C"/>
    <w:rsid w:val="00034869"/>
    <w:rsid w:val="0003547D"/>
    <w:rsid w:val="00035959"/>
    <w:rsid w:val="0003669B"/>
    <w:rsid w:val="00046DEA"/>
    <w:rsid w:val="00052B00"/>
    <w:rsid w:val="000601B7"/>
    <w:rsid w:val="000626CB"/>
    <w:rsid w:val="00063729"/>
    <w:rsid w:val="000664F2"/>
    <w:rsid w:val="00067959"/>
    <w:rsid w:val="00070112"/>
    <w:rsid w:val="00071C67"/>
    <w:rsid w:val="000771F7"/>
    <w:rsid w:val="00081F04"/>
    <w:rsid w:val="00082AAC"/>
    <w:rsid w:val="00083A1B"/>
    <w:rsid w:val="00087CA4"/>
    <w:rsid w:val="000909C5"/>
    <w:rsid w:val="00091816"/>
    <w:rsid w:val="0009193A"/>
    <w:rsid w:val="000932FA"/>
    <w:rsid w:val="00095755"/>
    <w:rsid w:val="000A0F38"/>
    <w:rsid w:val="000A4F13"/>
    <w:rsid w:val="000A5310"/>
    <w:rsid w:val="000A588C"/>
    <w:rsid w:val="000A6CE7"/>
    <w:rsid w:val="000A7B79"/>
    <w:rsid w:val="000C25FE"/>
    <w:rsid w:val="000C3A80"/>
    <w:rsid w:val="000C5328"/>
    <w:rsid w:val="000C70C9"/>
    <w:rsid w:val="000D408E"/>
    <w:rsid w:val="000D5704"/>
    <w:rsid w:val="000D7490"/>
    <w:rsid w:val="000E2FA6"/>
    <w:rsid w:val="001003C4"/>
    <w:rsid w:val="0010136C"/>
    <w:rsid w:val="0010289D"/>
    <w:rsid w:val="0010329D"/>
    <w:rsid w:val="001045E8"/>
    <w:rsid w:val="00116260"/>
    <w:rsid w:val="00117041"/>
    <w:rsid w:val="00117CD2"/>
    <w:rsid w:val="0012162B"/>
    <w:rsid w:val="0012329D"/>
    <w:rsid w:val="001235B8"/>
    <w:rsid w:val="001239A9"/>
    <w:rsid w:val="00123AA3"/>
    <w:rsid w:val="00132007"/>
    <w:rsid w:val="00132ADE"/>
    <w:rsid w:val="00134133"/>
    <w:rsid w:val="00140DDC"/>
    <w:rsid w:val="001410B0"/>
    <w:rsid w:val="00142010"/>
    <w:rsid w:val="00142065"/>
    <w:rsid w:val="00146F4E"/>
    <w:rsid w:val="001508E5"/>
    <w:rsid w:val="001528DD"/>
    <w:rsid w:val="00154A7C"/>
    <w:rsid w:val="00155DF4"/>
    <w:rsid w:val="00156883"/>
    <w:rsid w:val="00163D1E"/>
    <w:rsid w:val="00170911"/>
    <w:rsid w:val="001716C8"/>
    <w:rsid w:val="00182650"/>
    <w:rsid w:val="00182A53"/>
    <w:rsid w:val="0019368D"/>
    <w:rsid w:val="001975B8"/>
    <w:rsid w:val="001A2A97"/>
    <w:rsid w:val="001B39C2"/>
    <w:rsid w:val="001B3CFE"/>
    <w:rsid w:val="001C0E32"/>
    <w:rsid w:val="001C11B9"/>
    <w:rsid w:val="001C2D60"/>
    <w:rsid w:val="001C5BD2"/>
    <w:rsid w:val="001C70CC"/>
    <w:rsid w:val="001D2B9E"/>
    <w:rsid w:val="001E4B33"/>
    <w:rsid w:val="001E5BB4"/>
    <w:rsid w:val="001F203E"/>
    <w:rsid w:val="001F6A77"/>
    <w:rsid w:val="00203638"/>
    <w:rsid w:val="00204D61"/>
    <w:rsid w:val="0020650D"/>
    <w:rsid w:val="002070B1"/>
    <w:rsid w:val="002101CC"/>
    <w:rsid w:val="002145F2"/>
    <w:rsid w:val="00214860"/>
    <w:rsid w:val="00216601"/>
    <w:rsid w:val="0021673A"/>
    <w:rsid w:val="002231BE"/>
    <w:rsid w:val="00224A7F"/>
    <w:rsid w:val="002259BB"/>
    <w:rsid w:val="00226F72"/>
    <w:rsid w:val="002309F7"/>
    <w:rsid w:val="00246EF6"/>
    <w:rsid w:val="00250015"/>
    <w:rsid w:val="00250284"/>
    <w:rsid w:val="002535D3"/>
    <w:rsid w:val="0025706E"/>
    <w:rsid w:val="00257FE2"/>
    <w:rsid w:val="002632B5"/>
    <w:rsid w:val="00264FEC"/>
    <w:rsid w:val="00277C09"/>
    <w:rsid w:val="00281A3E"/>
    <w:rsid w:val="00283DCC"/>
    <w:rsid w:val="00286563"/>
    <w:rsid w:val="00286E4F"/>
    <w:rsid w:val="00287A09"/>
    <w:rsid w:val="00295B3E"/>
    <w:rsid w:val="00296704"/>
    <w:rsid w:val="00297712"/>
    <w:rsid w:val="002A0749"/>
    <w:rsid w:val="002A1A96"/>
    <w:rsid w:val="002A1FE5"/>
    <w:rsid w:val="002A3479"/>
    <w:rsid w:val="002A7599"/>
    <w:rsid w:val="002A7D3C"/>
    <w:rsid w:val="002B0E10"/>
    <w:rsid w:val="002B1200"/>
    <w:rsid w:val="002B23EA"/>
    <w:rsid w:val="002B3782"/>
    <w:rsid w:val="002B705D"/>
    <w:rsid w:val="002C0235"/>
    <w:rsid w:val="002C1A12"/>
    <w:rsid w:val="002C386D"/>
    <w:rsid w:val="002C5AF8"/>
    <w:rsid w:val="002D000B"/>
    <w:rsid w:val="002D14AD"/>
    <w:rsid w:val="002D1C38"/>
    <w:rsid w:val="002D36C4"/>
    <w:rsid w:val="002D42DD"/>
    <w:rsid w:val="002D5632"/>
    <w:rsid w:val="002D62B4"/>
    <w:rsid w:val="002E448C"/>
    <w:rsid w:val="002E5920"/>
    <w:rsid w:val="002E6F40"/>
    <w:rsid w:val="00302D19"/>
    <w:rsid w:val="003051AC"/>
    <w:rsid w:val="00305324"/>
    <w:rsid w:val="00305EA0"/>
    <w:rsid w:val="00306D44"/>
    <w:rsid w:val="003100DF"/>
    <w:rsid w:val="00314628"/>
    <w:rsid w:val="00314AA3"/>
    <w:rsid w:val="0032065B"/>
    <w:rsid w:val="003229EC"/>
    <w:rsid w:val="00324C41"/>
    <w:rsid w:val="00325274"/>
    <w:rsid w:val="0032563D"/>
    <w:rsid w:val="0032585E"/>
    <w:rsid w:val="00325CED"/>
    <w:rsid w:val="00327FAF"/>
    <w:rsid w:val="003313F3"/>
    <w:rsid w:val="00332E23"/>
    <w:rsid w:val="003341D4"/>
    <w:rsid w:val="003344A9"/>
    <w:rsid w:val="003344D3"/>
    <w:rsid w:val="00351BD6"/>
    <w:rsid w:val="003532BB"/>
    <w:rsid w:val="0036045E"/>
    <w:rsid w:val="003606CB"/>
    <w:rsid w:val="003617A2"/>
    <w:rsid w:val="00364C2F"/>
    <w:rsid w:val="003704E6"/>
    <w:rsid w:val="00371BD3"/>
    <w:rsid w:val="00375DDF"/>
    <w:rsid w:val="003764F1"/>
    <w:rsid w:val="00377A5E"/>
    <w:rsid w:val="0038057A"/>
    <w:rsid w:val="00382866"/>
    <w:rsid w:val="00391BCE"/>
    <w:rsid w:val="00396E64"/>
    <w:rsid w:val="00397109"/>
    <w:rsid w:val="00397DD1"/>
    <w:rsid w:val="003A2B79"/>
    <w:rsid w:val="003B18CB"/>
    <w:rsid w:val="003B3EDE"/>
    <w:rsid w:val="003B56EA"/>
    <w:rsid w:val="003C1CD3"/>
    <w:rsid w:val="003C39C2"/>
    <w:rsid w:val="003C5C52"/>
    <w:rsid w:val="003C657F"/>
    <w:rsid w:val="003D03FF"/>
    <w:rsid w:val="003D0568"/>
    <w:rsid w:val="003D1D00"/>
    <w:rsid w:val="003D205E"/>
    <w:rsid w:val="003D52B6"/>
    <w:rsid w:val="003D53F5"/>
    <w:rsid w:val="003D6FDB"/>
    <w:rsid w:val="003E070D"/>
    <w:rsid w:val="003F31C4"/>
    <w:rsid w:val="00400111"/>
    <w:rsid w:val="0040298E"/>
    <w:rsid w:val="00405C4A"/>
    <w:rsid w:val="00410251"/>
    <w:rsid w:val="00410D73"/>
    <w:rsid w:val="00412F64"/>
    <w:rsid w:val="00416EDE"/>
    <w:rsid w:val="00417AE7"/>
    <w:rsid w:val="00424BA1"/>
    <w:rsid w:val="00424F3F"/>
    <w:rsid w:val="004256D0"/>
    <w:rsid w:val="00427898"/>
    <w:rsid w:val="00427F18"/>
    <w:rsid w:val="0043242A"/>
    <w:rsid w:val="00437DD2"/>
    <w:rsid w:val="004416F2"/>
    <w:rsid w:val="00446589"/>
    <w:rsid w:val="00446617"/>
    <w:rsid w:val="00447549"/>
    <w:rsid w:val="00455089"/>
    <w:rsid w:val="00457A0B"/>
    <w:rsid w:val="00472788"/>
    <w:rsid w:val="004776CE"/>
    <w:rsid w:val="00483A37"/>
    <w:rsid w:val="004873AF"/>
    <w:rsid w:val="00492CC9"/>
    <w:rsid w:val="00493F22"/>
    <w:rsid w:val="00494690"/>
    <w:rsid w:val="00494C25"/>
    <w:rsid w:val="00494C2E"/>
    <w:rsid w:val="004A3188"/>
    <w:rsid w:val="004B11F3"/>
    <w:rsid w:val="004B25A3"/>
    <w:rsid w:val="004B32AE"/>
    <w:rsid w:val="004B4080"/>
    <w:rsid w:val="004B593C"/>
    <w:rsid w:val="004B74F1"/>
    <w:rsid w:val="004B798C"/>
    <w:rsid w:val="004C0E2A"/>
    <w:rsid w:val="004C5F17"/>
    <w:rsid w:val="004C74A0"/>
    <w:rsid w:val="004D138B"/>
    <w:rsid w:val="004D164A"/>
    <w:rsid w:val="004D3AEE"/>
    <w:rsid w:val="004D4D96"/>
    <w:rsid w:val="004E53C9"/>
    <w:rsid w:val="004E566D"/>
    <w:rsid w:val="004E61EC"/>
    <w:rsid w:val="004F028D"/>
    <w:rsid w:val="004F70D5"/>
    <w:rsid w:val="00502769"/>
    <w:rsid w:val="005044D1"/>
    <w:rsid w:val="00504945"/>
    <w:rsid w:val="00511DE4"/>
    <w:rsid w:val="00513E0A"/>
    <w:rsid w:val="0051582B"/>
    <w:rsid w:val="00517B40"/>
    <w:rsid w:val="00521B5A"/>
    <w:rsid w:val="0052271C"/>
    <w:rsid w:val="00523036"/>
    <w:rsid w:val="00525CBC"/>
    <w:rsid w:val="00530564"/>
    <w:rsid w:val="005324E5"/>
    <w:rsid w:val="00532E41"/>
    <w:rsid w:val="00536FB6"/>
    <w:rsid w:val="00540D94"/>
    <w:rsid w:val="00541CFA"/>
    <w:rsid w:val="00546928"/>
    <w:rsid w:val="00546E14"/>
    <w:rsid w:val="00547A61"/>
    <w:rsid w:val="00554BF3"/>
    <w:rsid w:val="00555663"/>
    <w:rsid w:val="00555A65"/>
    <w:rsid w:val="005564AA"/>
    <w:rsid w:val="0055743D"/>
    <w:rsid w:val="0055778C"/>
    <w:rsid w:val="005610A1"/>
    <w:rsid w:val="005641E4"/>
    <w:rsid w:val="00564B00"/>
    <w:rsid w:val="005664F2"/>
    <w:rsid w:val="005701C2"/>
    <w:rsid w:val="00570585"/>
    <w:rsid w:val="0057494D"/>
    <w:rsid w:val="00574F3E"/>
    <w:rsid w:val="00576475"/>
    <w:rsid w:val="0058099D"/>
    <w:rsid w:val="00580AC1"/>
    <w:rsid w:val="00580F86"/>
    <w:rsid w:val="005812CE"/>
    <w:rsid w:val="00582877"/>
    <w:rsid w:val="00582B2F"/>
    <w:rsid w:val="00582F9B"/>
    <w:rsid w:val="005875F6"/>
    <w:rsid w:val="005948DA"/>
    <w:rsid w:val="00594F2F"/>
    <w:rsid w:val="005951C4"/>
    <w:rsid w:val="005966C9"/>
    <w:rsid w:val="005A5F3E"/>
    <w:rsid w:val="005A6233"/>
    <w:rsid w:val="005B0DEC"/>
    <w:rsid w:val="005C0E51"/>
    <w:rsid w:val="005C2ED0"/>
    <w:rsid w:val="005C4614"/>
    <w:rsid w:val="005D5CE2"/>
    <w:rsid w:val="005D6757"/>
    <w:rsid w:val="005E017E"/>
    <w:rsid w:val="005E29F3"/>
    <w:rsid w:val="005E3090"/>
    <w:rsid w:val="005E30D5"/>
    <w:rsid w:val="005F2AB8"/>
    <w:rsid w:val="005F2E07"/>
    <w:rsid w:val="005F3FF0"/>
    <w:rsid w:val="005F6DA4"/>
    <w:rsid w:val="00601D71"/>
    <w:rsid w:val="00603DAD"/>
    <w:rsid w:val="00606B12"/>
    <w:rsid w:val="00611D53"/>
    <w:rsid w:val="00613DA3"/>
    <w:rsid w:val="00614450"/>
    <w:rsid w:val="00616E6F"/>
    <w:rsid w:val="00617970"/>
    <w:rsid w:val="006245E2"/>
    <w:rsid w:val="00625615"/>
    <w:rsid w:val="00626FBF"/>
    <w:rsid w:val="00627420"/>
    <w:rsid w:val="006336C6"/>
    <w:rsid w:val="00647774"/>
    <w:rsid w:val="00647AE6"/>
    <w:rsid w:val="00647E1D"/>
    <w:rsid w:val="00651AEA"/>
    <w:rsid w:val="00652BB1"/>
    <w:rsid w:val="00654B68"/>
    <w:rsid w:val="00655EFB"/>
    <w:rsid w:val="0066171D"/>
    <w:rsid w:val="00665307"/>
    <w:rsid w:val="00666567"/>
    <w:rsid w:val="0067151C"/>
    <w:rsid w:val="00675237"/>
    <w:rsid w:val="00677B2D"/>
    <w:rsid w:val="00682594"/>
    <w:rsid w:val="00683A47"/>
    <w:rsid w:val="00684526"/>
    <w:rsid w:val="00687206"/>
    <w:rsid w:val="00690A11"/>
    <w:rsid w:val="00692C75"/>
    <w:rsid w:val="0069431C"/>
    <w:rsid w:val="00695403"/>
    <w:rsid w:val="00696DF7"/>
    <w:rsid w:val="006A29E3"/>
    <w:rsid w:val="006A461D"/>
    <w:rsid w:val="006A73A3"/>
    <w:rsid w:val="006B7020"/>
    <w:rsid w:val="006C134F"/>
    <w:rsid w:val="006C2C4E"/>
    <w:rsid w:val="006C3DD6"/>
    <w:rsid w:val="006C66B5"/>
    <w:rsid w:val="006D2480"/>
    <w:rsid w:val="006D48E7"/>
    <w:rsid w:val="006D5C6A"/>
    <w:rsid w:val="006D6D31"/>
    <w:rsid w:val="006E062A"/>
    <w:rsid w:val="006F13F7"/>
    <w:rsid w:val="006F658E"/>
    <w:rsid w:val="006F714E"/>
    <w:rsid w:val="006F718B"/>
    <w:rsid w:val="0070031F"/>
    <w:rsid w:val="0070687B"/>
    <w:rsid w:val="00707A50"/>
    <w:rsid w:val="00720BEA"/>
    <w:rsid w:val="007228DF"/>
    <w:rsid w:val="00722FC2"/>
    <w:rsid w:val="00726A55"/>
    <w:rsid w:val="00731249"/>
    <w:rsid w:val="00732E87"/>
    <w:rsid w:val="00736D9C"/>
    <w:rsid w:val="00740090"/>
    <w:rsid w:val="007452E3"/>
    <w:rsid w:val="00753CB6"/>
    <w:rsid w:val="00754800"/>
    <w:rsid w:val="007548E6"/>
    <w:rsid w:val="007557CA"/>
    <w:rsid w:val="00756E76"/>
    <w:rsid w:val="00757233"/>
    <w:rsid w:val="00762CEB"/>
    <w:rsid w:val="0076421D"/>
    <w:rsid w:val="00766844"/>
    <w:rsid w:val="00767A40"/>
    <w:rsid w:val="00770AC6"/>
    <w:rsid w:val="007711B4"/>
    <w:rsid w:val="00775E28"/>
    <w:rsid w:val="007773AE"/>
    <w:rsid w:val="00777699"/>
    <w:rsid w:val="00781269"/>
    <w:rsid w:val="00783A40"/>
    <w:rsid w:val="00784FFE"/>
    <w:rsid w:val="007873AB"/>
    <w:rsid w:val="007879AF"/>
    <w:rsid w:val="00791F92"/>
    <w:rsid w:val="007921DC"/>
    <w:rsid w:val="007934E0"/>
    <w:rsid w:val="007948F1"/>
    <w:rsid w:val="007A107B"/>
    <w:rsid w:val="007A4B23"/>
    <w:rsid w:val="007A5A24"/>
    <w:rsid w:val="007A6E08"/>
    <w:rsid w:val="007A74A8"/>
    <w:rsid w:val="007B0DFD"/>
    <w:rsid w:val="007B454C"/>
    <w:rsid w:val="007B4CE2"/>
    <w:rsid w:val="007B58DF"/>
    <w:rsid w:val="007B6D40"/>
    <w:rsid w:val="007C21CB"/>
    <w:rsid w:val="007D5AEB"/>
    <w:rsid w:val="007E43B9"/>
    <w:rsid w:val="007E4C8B"/>
    <w:rsid w:val="007F26DC"/>
    <w:rsid w:val="007F4B45"/>
    <w:rsid w:val="007F51CE"/>
    <w:rsid w:val="008011E1"/>
    <w:rsid w:val="0080344B"/>
    <w:rsid w:val="0080651E"/>
    <w:rsid w:val="00811EE2"/>
    <w:rsid w:val="008346EA"/>
    <w:rsid w:val="0084181E"/>
    <w:rsid w:val="008428A2"/>
    <w:rsid w:val="00842A32"/>
    <w:rsid w:val="008526B0"/>
    <w:rsid w:val="00853122"/>
    <w:rsid w:val="00854C63"/>
    <w:rsid w:val="00856D25"/>
    <w:rsid w:val="00860D5F"/>
    <w:rsid w:val="00861046"/>
    <w:rsid w:val="00872061"/>
    <w:rsid w:val="00872CC7"/>
    <w:rsid w:val="008749FC"/>
    <w:rsid w:val="008811B6"/>
    <w:rsid w:val="0088210E"/>
    <w:rsid w:val="0088462F"/>
    <w:rsid w:val="0088566A"/>
    <w:rsid w:val="008879ED"/>
    <w:rsid w:val="00894744"/>
    <w:rsid w:val="008948EA"/>
    <w:rsid w:val="008969FE"/>
    <w:rsid w:val="008A0903"/>
    <w:rsid w:val="008A64DF"/>
    <w:rsid w:val="008A789A"/>
    <w:rsid w:val="008B042D"/>
    <w:rsid w:val="008B11DD"/>
    <w:rsid w:val="008B4848"/>
    <w:rsid w:val="008B63A4"/>
    <w:rsid w:val="008B7928"/>
    <w:rsid w:val="008C0844"/>
    <w:rsid w:val="008C191A"/>
    <w:rsid w:val="008D541D"/>
    <w:rsid w:val="008D7E69"/>
    <w:rsid w:val="008E1796"/>
    <w:rsid w:val="008E4529"/>
    <w:rsid w:val="008E4782"/>
    <w:rsid w:val="008E5926"/>
    <w:rsid w:val="008E646C"/>
    <w:rsid w:val="008E65A9"/>
    <w:rsid w:val="008E77AA"/>
    <w:rsid w:val="008F51C4"/>
    <w:rsid w:val="008F693E"/>
    <w:rsid w:val="008F78B3"/>
    <w:rsid w:val="009031BA"/>
    <w:rsid w:val="009076D5"/>
    <w:rsid w:val="00916D3D"/>
    <w:rsid w:val="009173DF"/>
    <w:rsid w:val="009225F6"/>
    <w:rsid w:val="0092411E"/>
    <w:rsid w:val="00925F89"/>
    <w:rsid w:val="009333E3"/>
    <w:rsid w:val="00934316"/>
    <w:rsid w:val="009351AB"/>
    <w:rsid w:val="00937088"/>
    <w:rsid w:val="00937784"/>
    <w:rsid w:val="00940EC9"/>
    <w:rsid w:val="00950DC5"/>
    <w:rsid w:val="009532CE"/>
    <w:rsid w:val="009566E7"/>
    <w:rsid w:val="00961C2B"/>
    <w:rsid w:val="0096401C"/>
    <w:rsid w:val="00966F0F"/>
    <w:rsid w:val="009670E7"/>
    <w:rsid w:val="009710C4"/>
    <w:rsid w:val="00972B52"/>
    <w:rsid w:val="0097431F"/>
    <w:rsid w:val="00974986"/>
    <w:rsid w:val="00981197"/>
    <w:rsid w:val="00986707"/>
    <w:rsid w:val="009916DB"/>
    <w:rsid w:val="009943AD"/>
    <w:rsid w:val="00997F72"/>
    <w:rsid w:val="009A47CD"/>
    <w:rsid w:val="009A783A"/>
    <w:rsid w:val="009B01F8"/>
    <w:rsid w:val="009B34A8"/>
    <w:rsid w:val="009B34AD"/>
    <w:rsid w:val="009C1A9F"/>
    <w:rsid w:val="009C42BB"/>
    <w:rsid w:val="009D1799"/>
    <w:rsid w:val="009D1A58"/>
    <w:rsid w:val="009D2C3B"/>
    <w:rsid w:val="009D389E"/>
    <w:rsid w:val="009D6859"/>
    <w:rsid w:val="009E0988"/>
    <w:rsid w:val="009E1632"/>
    <w:rsid w:val="009E58F1"/>
    <w:rsid w:val="009F2241"/>
    <w:rsid w:val="009F30E0"/>
    <w:rsid w:val="00A01326"/>
    <w:rsid w:val="00A019B9"/>
    <w:rsid w:val="00A02CB5"/>
    <w:rsid w:val="00A03793"/>
    <w:rsid w:val="00A04903"/>
    <w:rsid w:val="00A07AA8"/>
    <w:rsid w:val="00A112A7"/>
    <w:rsid w:val="00A12538"/>
    <w:rsid w:val="00A12AA6"/>
    <w:rsid w:val="00A13151"/>
    <w:rsid w:val="00A16245"/>
    <w:rsid w:val="00A204D3"/>
    <w:rsid w:val="00A21151"/>
    <w:rsid w:val="00A22CE9"/>
    <w:rsid w:val="00A22DCD"/>
    <w:rsid w:val="00A25FAE"/>
    <w:rsid w:val="00A27AB6"/>
    <w:rsid w:val="00A30392"/>
    <w:rsid w:val="00A30BFE"/>
    <w:rsid w:val="00A31090"/>
    <w:rsid w:val="00A35FE7"/>
    <w:rsid w:val="00A42FC8"/>
    <w:rsid w:val="00A45592"/>
    <w:rsid w:val="00A51562"/>
    <w:rsid w:val="00A56A28"/>
    <w:rsid w:val="00A6038D"/>
    <w:rsid w:val="00A60914"/>
    <w:rsid w:val="00A60942"/>
    <w:rsid w:val="00A61982"/>
    <w:rsid w:val="00A62C93"/>
    <w:rsid w:val="00A630C6"/>
    <w:rsid w:val="00A65B25"/>
    <w:rsid w:val="00A67EB8"/>
    <w:rsid w:val="00A708FC"/>
    <w:rsid w:val="00A75BE2"/>
    <w:rsid w:val="00A76BB2"/>
    <w:rsid w:val="00A77A2B"/>
    <w:rsid w:val="00A82681"/>
    <w:rsid w:val="00A847A5"/>
    <w:rsid w:val="00A85BF4"/>
    <w:rsid w:val="00A87191"/>
    <w:rsid w:val="00A90206"/>
    <w:rsid w:val="00A95059"/>
    <w:rsid w:val="00AA0B86"/>
    <w:rsid w:val="00AA3443"/>
    <w:rsid w:val="00AA484D"/>
    <w:rsid w:val="00AA4E6A"/>
    <w:rsid w:val="00AA72DC"/>
    <w:rsid w:val="00AA7967"/>
    <w:rsid w:val="00AB15B6"/>
    <w:rsid w:val="00AB1A71"/>
    <w:rsid w:val="00AB1ACC"/>
    <w:rsid w:val="00AB7B02"/>
    <w:rsid w:val="00AC2A31"/>
    <w:rsid w:val="00AC709C"/>
    <w:rsid w:val="00AD215A"/>
    <w:rsid w:val="00AD6291"/>
    <w:rsid w:val="00AE3C13"/>
    <w:rsid w:val="00AE5697"/>
    <w:rsid w:val="00AE5AE6"/>
    <w:rsid w:val="00AF0074"/>
    <w:rsid w:val="00AF28C6"/>
    <w:rsid w:val="00AF2F8D"/>
    <w:rsid w:val="00AF2FF9"/>
    <w:rsid w:val="00AF431D"/>
    <w:rsid w:val="00B040CF"/>
    <w:rsid w:val="00B0793D"/>
    <w:rsid w:val="00B105AF"/>
    <w:rsid w:val="00B13F6E"/>
    <w:rsid w:val="00B1545F"/>
    <w:rsid w:val="00B15714"/>
    <w:rsid w:val="00B15FB3"/>
    <w:rsid w:val="00B160F8"/>
    <w:rsid w:val="00B2171E"/>
    <w:rsid w:val="00B21B7F"/>
    <w:rsid w:val="00B231D1"/>
    <w:rsid w:val="00B24866"/>
    <w:rsid w:val="00B255F0"/>
    <w:rsid w:val="00B25B06"/>
    <w:rsid w:val="00B27277"/>
    <w:rsid w:val="00B27AF0"/>
    <w:rsid w:val="00B3051E"/>
    <w:rsid w:val="00B3707C"/>
    <w:rsid w:val="00B429AA"/>
    <w:rsid w:val="00B45312"/>
    <w:rsid w:val="00B465CB"/>
    <w:rsid w:val="00B60067"/>
    <w:rsid w:val="00B60C65"/>
    <w:rsid w:val="00B63B58"/>
    <w:rsid w:val="00B66285"/>
    <w:rsid w:val="00B67088"/>
    <w:rsid w:val="00B72FF0"/>
    <w:rsid w:val="00B76395"/>
    <w:rsid w:val="00B80529"/>
    <w:rsid w:val="00B81A03"/>
    <w:rsid w:val="00B82586"/>
    <w:rsid w:val="00B838E4"/>
    <w:rsid w:val="00B8394E"/>
    <w:rsid w:val="00B85203"/>
    <w:rsid w:val="00B858D7"/>
    <w:rsid w:val="00B90DC0"/>
    <w:rsid w:val="00B9338B"/>
    <w:rsid w:val="00B93D74"/>
    <w:rsid w:val="00B97E3C"/>
    <w:rsid w:val="00BA1920"/>
    <w:rsid w:val="00BA28E9"/>
    <w:rsid w:val="00BB108B"/>
    <w:rsid w:val="00BC1021"/>
    <w:rsid w:val="00BC2731"/>
    <w:rsid w:val="00BC59DE"/>
    <w:rsid w:val="00BD05DE"/>
    <w:rsid w:val="00BD3B6C"/>
    <w:rsid w:val="00BD7467"/>
    <w:rsid w:val="00BE2FD7"/>
    <w:rsid w:val="00BE3554"/>
    <w:rsid w:val="00BF274E"/>
    <w:rsid w:val="00C21BE6"/>
    <w:rsid w:val="00C25349"/>
    <w:rsid w:val="00C264EF"/>
    <w:rsid w:val="00C31A9B"/>
    <w:rsid w:val="00C36880"/>
    <w:rsid w:val="00C40E79"/>
    <w:rsid w:val="00C463B6"/>
    <w:rsid w:val="00C46E2A"/>
    <w:rsid w:val="00C46FDB"/>
    <w:rsid w:val="00C53767"/>
    <w:rsid w:val="00C55ED8"/>
    <w:rsid w:val="00C629DB"/>
    <w:rsid w:val="00C6642A"/>
    <w:rsid w:val="00C66916"/>
    <w:rsid w:val="00C6784F"/>
    <w:rsid w:val="00C750B5"/>
    <w:rsid w:val="00C76614"/>
    <w:rsid w:val="00C7746C"/>
    <w:rsid w:val="00C80B30"/>
    <w:rsid w:val="00C8171D"/>
    <w:rsid w:val="00C86BB8"/>
    <w:rsid w:val="00C91C3E"/>
    <w:rsid w:val="00C937D4"/>
    <w:rsid w:val="00C95054"/>
    <w:rsid w:val="00C955C1"/>
    <w:rsid w:val="00CA4CC9"/>
    <w:rsid w:val="00CA5EFB"/>
    <w:rsid w:val="00CB13CA"/>
    <w:rsid w:val="00CB2F1A"/>
    <w:rsid w:val="00CB4E35"/>
    <w:rsid w:val="00CB5541"/>
    <w:rsid w:val="00CB75D4"/>
    <w:rsid w:val="00CB7874"/>
    <w:rsid w:val="00CC17B8"/>
    <w:rsid w:val="00CC1D2D"/>
    <w:rsid w:val="00CC4211"/>
    <w:rsid w:val="00CC4567"/>
    <w:rsid w:val="00CC5121"/>
    <w:rsid w:val="00CC5E72"/>
    <w:rsid w:val="00CD4AF5"/>
    <w:rsid w:val="00CD63B5"/>
    <w:rsid w:val="00CE0ECC"/>
    <w:rsid w:val="00CE13B8"/>
    <w:rsid w:val="00CE7C28"/>
    <w:rsid w:val="00CF38BF"/>
    <w:rsid w:val="00D02830"/>
    <w:rsid w:val="00D032C9"/>
    <w:rsid w:val="00D14668"/>
    <w:rsid w:val="00D15EE7"/>
    <w:rsid w:val="00D17025"/>
    <w:rsid w:val="00D20E06"/>
    <w:rsid w:val="00D20FBE"/>
    <w:rsid w:val="00D22F1A"/>
    <w:rsid w:val="00D238E1"/>
    <w:rsid w:val="00D23A9A"/>
    <w:rsid w:val="00D24674"/>
    <w:rsid w:val="00D270DF"/>
    <w:rsid w:val="00D305FC"/>
    <w:rsid w:val="00D36B77"/>
    <w:rsid w:val="00D37BDE"/>
    <w:rsid w:val="00D45906"/>
    <w:rsid w:val="00D45E58"/>
    <w:rsid w:val="00D47195"/>
    <w:rsid w:val="00D54333"/>
    <w:rsid w:val="00D57308"/>
    <w:rsid w:val="00D57377"/>
    <w:rsid w:val="00D627FC"/>
    <w:rsid w:val="00D6489B"/>
    <w:rsid w:val="00D64D1F"/>
    <w:rsid w:val="00D6521B"/>
    <w:rsid w:val="00D65B65"/>
    <w:rsid w:val="00D7137C"/>
    <w:rsid w:val="00D72AB4"/>
    <w:rsid w:val="00D74574"/>
    <w:rsid w:val="00D82215"/>
    <w:rsid w:val="00D85A75"/>
    <w:rsid w:val="00D85B6A"/>
    <w:rsid w:val="00D97F7F"/>
    <w:rsid w:val="00DA6726"/>
    <w:rsid w:val="00DB0703"/>
    <w:rsid w:val="00DB1D40"/>
    <w:rsid w:val="00DB2516"/>
    <w:rsid w:val="00DB2AEF"/>
    <w:rsid w:val="00DB4E4C"/>
    <w:rsid w:val="00DB4EFE"/>
    <w:rsid w:val="00DC1AE0"/>
    <w:rsid w:val="00DC6977"/>
    <w:rsid w:val="00DD7180"/>
    <w:rsid w:val="00DD7F84"/>
    <w:rsid w:val="00DE1208"/>
    <w:rsid w:val="00DE17D8"/>
    <w:rsid w:val="00DF52DC"/>
    <w:rsid w:val="00DF6715"/>
    <w:rsid w:val="00DF792C"/>
    <w:rsid w:val="00E04192"/>
    <w:rsid w:val="00E05517"/>
    <w:rsid w:val="00E07483"/>
    <w:rsid w:val="00E07DDB"/>
    <w:rsid w:val="00E11A05"/>
    <w:rsid w:val="00E14204"/>
    <w:rsid w:val="00E14269"/>
    <w:rsid w:val="00E2144D"/>
    <w:rsid w:val="00E217A9"/>
    <w:rsid w:val="00E23A85"/>
    <w:rsid w:val="00E24A47"/>
    <w:rsid w:val="00E259BD"/>
    <w:rsid w:val="00E27565"/>
    <w:rsid w:val="00E30120"/>
    <w:rsid w:val="00E341C2"/>
    <w:rsid w:val="00E35135"/>
    <w:rsid w:val="00E405E6"/>
    <w:rsid w:val="00E431E2"/>
    <w:rsid w:val="00E46919"/>
    <w:rsid w:val="00E47069"/>
    <w:rsid w:val="00E47F29"/>
    <w:rsid w:val="00E52B4C"/>
    <w:rsid w:val="00E5530E"/>
    <w:rsid w:val="00E60373"/>
    <w:rsid w:val="00E63427"/>
    <w:rsid w:val="00E650BB"/>
    <w:rsid w:val="00E701C1"/>
    <w:rsid w:val="00E72AB1"/>
    <w:rsid w:val="00E72BA1"/>
    <w:rsid w:val="00E74659"/>
    <w:rsid w:val="00E843D1"/>
    <w:rsid w:val="00E92BA7"/>
    <w:rsid w:val="00E92E03"/>
    <w:rsid w:val="00E93268"/>
    <w:rsid w:val="00EA0952"/>
    <w:rsid w:val="00EA19DF"/>
    <w:rsid w:val="00EA2228"/>
    <w:rsid w:val="00EA3684"/>
    <w:rsid w:val="00EA4D0B"/>
    <w:rsid w:val="00EA5457"/>
    <w:rsid w:val="00EA5A52"/>
    <w:rsid w:val="00EB6656"/>
    <w:rsid w:val="00EB695E"/>
    <w:rsid w:val="00EC1520"/>
    <w:rsid w:val="00EC2171"/>
    <w:rsid w:val="00EC763C"/>
    <w:rsid w:val="00ED649E"/>
    <w:rsid w:val="00ED756A"/>
    <w:rsid w:val="00ED7F21"/>
    <w:rsid w:val="00EE50AE"/>
    <w:rsid w:val="00EE7A8C"/>
    <w:rsid w:val="00EF06AC"/>
    <w:rsid w:val="00EF1E5D"/>
    <w:rsid w:val="00EF4837"/>
    <w:rsid w:val="00EF534D"/>
    <w:rsid w:val="00F04B97"/>
    <w:rsid w:val="00F0692F"/>
    <w:rsid w:val="00F11F98"/>
    <w:rsid w:val="00F14985"/>
    <w:rsid w:val="00F20994"/>
    <w:rsid w:val="00F2682A"/>
    <w:rsid w:val="00F30CB7"/>
    <w:rsid w:val="00F31C52"/>
    <w:rsid w:val="00F32001"/>
    <w:rsid w:val="00F33C1D"/>
    <w:rsid w:val="00F361BD"/>
    <w:rsid w:val="00F36CB2"/>
    <w:rsid w:val="00F41C3A"/>
    <w:rsid w:val="00F46268"/>
    <w:rsid w:val="00F469D0"/>
    <w:rsid w:val="00F4738B"/>
    <w:rsid w:val="00F47640"/>
    <w:rsid w:val="00F548B4"/>
    <w:rsid w:val="00F54A8E"/>
    <w:rsid w:val="00F56B4E"/>
    <w:rsid w:val="00F56C47"/>
    <w:rsid w:val="00F636FC"/>
    <w:rsid w:val="00F707A6"/>
    <w:rsid w:val="00F72F94"/>
    <w:rsid w:val="00F9010D"/>
    <w:rsid w:val="00F910AC"/>
    <w:rsid w:val="00F91EE1"/>
    <w:rsid w:val="00F94014"/>
    <w:rsid w:val="00F96400"/>
    <w:rsid w:val="00F9719D"/>
    <w:rsid w:val="00F97B43"/>
    <w:rsid w:val="00FA21A0"/>
    <w:rsid w:val="00FA6654"/>
    <w:rsid w:val="00FB20B8"/>
    <w:rsid w:val="00FB2AA4"/>
    <w:rsid w:val="00FB4C34"/>
    <w:rsid w:val="00FC07A6"/>
    <w:rsid w:val="00FC112C"/>
    <w:rsid w:val="00FD1C43"/>
    <w:rsid w:val="00FD3E2A"/>
    <w:rsid w:val="00FE1560"/>
    <w:rsid w:val="00FE6A52"/>
    <w:rsid w:val="00FE70A2"/>
    <w:rsid w:val="00FF0C31"/>
    <w:rsid w:val="00FF178D"/>
    <w:rsid w:val="00FF4509"/>
    <w:rsid w:val="00FF4D89"/>
    <w:rsid w:val="00FF6023"/>
    <w:rsid w:val="00FF74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6562"/>
  <w15:docId w15:val="{A7ED1501-0211-467F-9979-07D57FFB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DE"/>
    <w:pPr>
      <w:spacing w:line="256" w:lineRule="auto"/>
    </w:pPr>
  </w:style>
  <w:style w:type="paragraph" w:styleId="Heading1">
    <w:name w:val="heading 1"/>
    <w:basedOn w:val="Normal"/>
    <w:next w:val="Normal"/>
    <w:link w:val="Heading1Char"/>
    <w:uiPriority w:val="9"/>
    <w:qFormat/>
    <w:rsid w:val="00502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4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D5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customStyle="1" w:styleId="Heading3Char">
    <w:name w:val="Heading 3 Char"/>
    <w:basedOn w:val="DefaultParagraphFont"/>
    <w:link w:val="Heading3"/>
    <w:uiPriority w:val="9"/>
    <w:rsid w:val="002D563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D164A"/>
    <w:rPr>
      <w:color w:val="0000FF"/>
      <w:u w:val="single"/>
    </w:rPr>
  </w:style>
  <w:style w:type="table" w:styleId="TableGrid">
    <w:name w:val="Table Grid"/>
    <w:basedOn w:val="TableNormal"/>
    <w:uiPriority w:val="39"/>
    <w:rsid w:val="008B48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4848"/>
    <w:pPr>
      <w:spacing w:after="200" w:line="276" w:lineRule="auto"/>
      <w:ind w:left="720"/>
      <w:contextualSpacing/>
    </w:pPr>
  </w:style>
  <w:style w:type="character" w:customStyle="1" w:styleId="UnresolvedMention1">
    <w:name w:val="Unresolved Mention1"/>
    <w:basedOn w:val="DefaultParagraphFont"/>
    <w:uiPriority w:val="99"/>
    <w:semiHidden/>
    <w:unhideWhenUsed/>
    <w:rsid w:val="00707A50"/>
    <w:rPr>
      <w:color w:val="605E5C"/>
      <w:shd w:val="clear" w:color="auto" w:fill="E1DFDD"/>
    </w:rPr>
  </w:style>
  <w:style w:type="character" w:customStyle="1" w:styleId="Heading1Char">
    <w:name w:val="Heading 1 Char"/>
    <w:basedOn w:val="DefaultParagraphFont"/>
    <w:link w:val="Heading1"/>
    <w:uiPriority w:val="9"/>
    <w:rsid w:val="005027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02769"/>
    <w:pPr>
      <w:spacing w:line="259" w:lineRule="auto"/>
      <w:outlineLvl w:val="9"/>
    </w:pPr>
  </w:style>
  <w:style w:type="paragraph" w:customStyle="1" w:styleId="Default">
    <w:name w:val="Default"/>
    <w:rsid w:val="008B11D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8811B6"/>
    <w:pPr>
      <w:spacing w:after="0" w:line="240" w:lineRule="auto"/>
    </w:pPr>
    <w:rPr>
      <w:sz w:val="20"/>
      <w:szCs w:val="20"/>
    </w:rPr>
  </w:style>
  <w:style w:type="character" w:customStyle="1" w:styleId="FootnoteTextChar">
    <w:name w:val="Footnote Text Char"/>
    <w:basedOn w:val="DefaultParagraphFont"/>
    <w:link w:val="FootnoteText"/>
    <w:uiPriority w:val="99"/>
    <w:rsid w:val="008811B6"/>
    <w:rPr>
      <w:sz w:val="20"/>
      <w:szCs w:val="20"/>
    </w:rPr>
  </w:style>
  <w:style w:type="character" w:styleId="FootnoteReference">
    <w:name w:val="footnote reference"/>
    <w:basedOn w:val="DefaultParagraphFont"/>
    <w:uiPriority w:val="99"/>
    <w:semiHidden/>
    <w:unhideWhenUsed/>
    <w:rsid w:val="008811B6"/>
    <w:rPr>
      <w:vertAlign w:val="superscript"/>
    </w:rPr>
  </w:style>
  <w:style w:type="table" w:styleId="GridTable5Dark-Accent2">
    <w:name w:val="Grid Table 5 Dark Accent 2"/>
    <w:basedOn w:val="TableNormal"/>
    <w:uiPriority w:val="50"/>
    <w:rsid w:val="00872C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872CC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i">
    <w:name w:val="Naslovi"/>
    <w:basedOn w:val="Normal"/>
    <w:qFormat/>
    <w:rsid w:val="00034869"/>
    <w:pPr>
      <w:spacing w:after="0" w:line="276" w:lineRule="auto"/>
      <w:jc w:val="center"/>
    </w:pPr>
    <w:rPr>
      <w:rFonts w:ascii="Verdana" w:eastAsia="Calibri" w:hAnsi="Verdana" w:cs="Times New Roman"/>
      <w:b/>
      <w:sz w:val="28"/>
      <w:szCs w:val="24"/>
    </w:rPr>
  </w:style>
  <w:style w:type="paragraph" w:customStyle="1" w:styleId="TEKST">
    <w:name w:val="TEKST"/>
    <w:basedOn w:val="Default"/>
    <w:qFormat/>
    <w:rsid w:val="00034869"/>
    <w:pPr>
      <w:jc w:val="both"/>
    </w:pPr>
    <w:rPr>
      <w:rFonts w:ascii="Verdana" w:eastAsia="Calibri" w:hAnsi="Verdana"/>
      <w:lang w:val="sr-Latn-CS"/>
    </w:rPr>
  </w:style>
  <w:style w:type="character" w:customStyle="1" w:styleId="Heading2Char">
    <w:name w:val="Heading 2 Char"/>
    <w:basedOn w:val="DefaultParagraphFont"/>
    <w:link w:val="Heading2"/>
    <w:uiPriority w:val="9"/>
    <w:rsid w:val="00D64D1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7137C"/>
    <w:pPr>
      <w:tabs>
        <w:tab w:val="left" w:pos="440"/>
        <w:tab w:val="right" w:leader="dot" w:pos="10194"/>
      </w:tabs>
      <w:spacing w:after="100"/>
    </w:pPr>
    <w:rPr>
      <w:rFonts w:ascii="Palatino Linotype" w:hAnsi="Palatino Linotype"/>
      <w:noProof/>
      <w:color w:val="C00000"/>
      <w:sz w:val="24"/>
      <w:szCs w:val="24"/>
      <w:lang w:val="sr-Cyrl-RS"/>
    </w:rPr>
  </w:style>
  <w:style w:type="paragraph" w:styleId="TOC2">
    <w:name w:val="toc 2"/>
    <w:basedOn w:val="Normal"/>
    <w:next w:val="Normal"/>
    <w:autoRedefine/>
    <w:uiPriority w:val="39"/>
    <w:unhideWhenUsed/>
    <w:rsid w:val="00AA0B86"/>
    <w:pPr>
      <w:spacing w:after="100"/>
      <w:ind w:left="220"/>
    </w:pPr>
  </w:style>
  <w:style w:type="character" w:styleId="CommentReference">
    <w:name w:val="annotation reference"/>
    <w:basedOn w:val="DefaultParagraphFont"/>
    <w:uiPriority w:val="99"/>
    <w:semiHidden/>
    <w:unhideWhenUsed/>
    <w:rsid w:val="00A56A28"/>
    <w:rPr>
      <w:sz w:val="16"/>
      <w:szCs w:val="16"/>
    </w:rPr>
  </w:style>
  <w:style w:type="paragraph" w:styleId="CommentText">
    <w:name w:val="annotation text"/>
    <w:basedOn w:val="Normal"/>
    <w:link w:val="CommentTextChar"/>
    <w:uiPriority w:val="99"/>
    <w:semiHidden/>
    <w:unhideWhenUsed/>
    <w:rsid w:val="00A56A28"/>
    <w:pPr>
      <w:spacing w:line="240" w:lineRule="auto"/>
    </w:pPr>
    <w:rPr>
      <w:sz w:val="20"/>
      <w:szCs w:val="20"/>
    </w:rPr>
  </w:style>
  <w:style w:type="character" w:customStyle="1" w:styleId="CommentTextChar">
    <w:name w:val="Comment Text Char"/>
    <w:basedOn w:val="DefaultParagraphFont"/>
    <w:link w:val="CommentText"/>
    <w:uiPriority w:val="99"/>
    <w:semiHidden/>
    <w:rsid w:val="00A56A28"/>
    <w:rPr>
      <w:sz w:val="20"/>
      <w:szCs w:val="20"/>
    </w:rPr>
  </w:style>
  <w:style w:type="paragraph" w:styleId="CommentSubject">
    <w:name w:val="annotation subject"/>
    <w:basedOn w:val="CommentText"/>
    <w:next w:val="CommentText"/>
    <w:link w:val="CommentSubjectChar"/>
    <w:uiPriority w:val="99"/>
    <w:semiHidden/>
    <w:unhideWhenUsed/>
    <w:rsid w:val="00A56A28"/>
    <w:rPr>
      <w:b/>
      <w:bCs/>
    </w:rPr>
  </w:style>
  <w:style w:type="character" w:customStyle="1" w:styleId="CommentSubjectChar">
    <w:name w:val="Comment Subject Char"/>
    <w:basedOn w:val="CommentTextChar"/>
    <w:link w:val="CommentSubject"/>
    <w:uiPriority w:val="99"/>
    <w:semiHidden/>
    <w:rsid w:val="00A56A28"/>
    <w:rPr>
      <w:b/>
      <w:bCs/>
      <w:sz w:val="20"/>
      <w:szCs w:val="20"/>
    </w:rPr>
  </w:style>
  <w:style w:type="table" w:customStyle="1" w:styleId="TableGrid1">
    <w:name w:val="Table Grid1"/>
    <w:basedOn w:val="TableNormal"/>
    <w:next w:val="TableGrid"/>
    <w:uiPriority w:val="39"/>
    <w:rsid w:val="0000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2980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https://www.ljudskaprava.gov.rs/sr/node/2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bac.rs/sites/default/files/aktuelnosti/oglasi/Strategija_razvoja_opstina_Bac_2014-2020-revizija.pdf" TargetMode="External"/><Relationship Id="rId2" Type="http://schemas.openxmlformats.org/officeDocument/2006/relationships/numbering" Target="numbering.xml"/><Relationship Id="rId16" Type="http://schemas.openxmlformats.org/officeDocument/2006/relationships/hyperlink" Target="https://www.bac.rs/sites/default/files/dokumenta/planovi/Akcioni_plan_za_unapredjenje_polozaja_Roma_2014-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paragraf.rs/opstinska-glasila/bac/bac_pdf/bac-03-2020.pdf" TargetMode="External"/><Relationship Id="rId10" Type="http://schemas.openxmlformats.org/officeDocument/2006/relationships/chart" Target="charts/chart1.xml"/><Relationship Id="rId19" Type="http://schemas.openxmlformats.org/officeDocument/2006/relationships/hyperlink" Target="http://www.nsz.gov.rs/live/digitalAssets/0/302_nacionalna_strategija_zaposljavanja_2011-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aragraf.rs/opstinska-glasila/bac/bac_pdf/bac-02-2019.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9"/>
            <c:spPr>
              <a:solidFill>
                <a:schemeClr val="accent6"/>
              </a:solidFill>
              <a:ln w="25400">
                <a:noFill/>
              </a:ln>
              <a:effectLst/>
              <a:sp3d/>
            </c:spPr>
            <c:extLst>
              <c:ext xmlns:c16="http://schemas.microsoft.com/office/drawing/2014/chart" uri="{C3380CC4-5D6E-409C-BE32-E72D297353CC}">
                <c16:uniqueId val="{00000001-C1DB-4F15-A0AA-AFD0F71AA7D4}"/>
              </c:ext>
            </c:extLst>
          </c:dPt>
          <c:dPt>
            <c:idx val="1"/>
            <c:bubble3D val="0"/>
            <c:explosion val="12"/>
            <c:spPr>
              <a:solidFill>
                <a:srgbClr val="FF0000"/>
              </a:solidFill>
              <a:ln w="25400">
                <a:noFill/>
              </a:ln>
              <a:effectLst/>
              <a:sp3d/>
            </c:spPr>
            <c:extLst>
              <c:ext xmlns:c16="http://schemas.microsoft.com/office/drawing/2014/chart" uri="{C3380CC4-5D6E-409C-BE32-E72D297353CC}">
                <c16:uniqueId val="{00000003-C1DB-4F15-A0AA-AFD0F71AA7D4}"/>
              </c:ext>
            </c:extLst>
          </c:dPt>
          <c:dPt>
            <c:idx val="2"/>
            <c:bubble3D val="0"/>
            <c:spPr>
              <a:solidFill>
                <a:schemeClr val="accent4"/>
              </a:solidFill>
              <a:ln w="25400">
                <a:solidFill>
                  <a:schemeClr val="accent4"/>
                </a:solidFill>
              </a:ln>
              <a:effectLst/>
              <a:sp3d contourW="25400">
                <a:contourClr>
                  <a:schemeClr val="accent4"/>
                </a:contourClr>
              </a:sp3d>
            </c:spPr>
            <c:extLst>
              <c:ext xmlns:c16="http://schemas.microsoft.com/office/drawing/2014/chart" uri="{C3380CC4-5D6E-409C-BE32-E72D297353CC}">
                <c16:uniqueId val="{00000005-C1DB-4F15-A0AA-AFD0F71AA7D4}"/>
              </c:ext>
            </c:extLst>
          </c:dPt>
          <c:dLbls>
            <c:dLbl>
              <c:idx val="0"/>
              <c:layout>
                <c:manualLayout>
                  <c:x val="-0.17973063586029847"/>
                  <c:y val="5.7868040218657969E-2"/>
                </c:manualLayout>
              </c:layout>
              <c:tx>
                <c:rich>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fld id="{1B2E8045-51B1-47DA-A475-D01E163C6103}" type="VALUE">
                      <a:rPr lang="en-US">
                        <a:solidFill>
                          <a:sysClr val="windowText" lastClr="000000"/>
                        </a:solidFill>
                      </a:rPr>
                      <a:pPr>
                        <a:defRPr sz="1050" b="1">
                          <a:solidFill>
                            <a:sysClr val="windowText" lastClr="000000"/>
                          </a:solidFill>
                        </a:defRPr>
                      </a:pPr>
                      <a:t>[VALUE]</a:t>
                    </a:fld>
                    <a:endParaRPr lang="sr-Latn-RS"/>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1DB-4F15-A0AA-AFD0F71AA7D4}"/>
                </c:ext>
              </c:extLst>
            </c:dLbl>
            <c:dLbl>
              <c:idx val="1"/>
              <c:layout>
                <c:manualLayout>
                  <c:x val="0.1562156828936529"/>
                  <c:y val="-0.20265494142580617"/>
                </c:manualLayout>
              </c:layout>
              <c:tx>
                <c:rich>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fld id="{0DD86A09-714E-480B-8F6A-4305B27B9809}" type="VALUE">
                      <a:rPr lang="en-US">
                        <a:solidFill>
                          <a:sysClr val="windowText" lastClr="000000"/>
                        </a:solidFill>
                      </a:rPr>
                      <a:pPr>
                        <a:defRPr sz="1050" b="1">
                          <a:solidFill>
                            <a:sysClr val="windowText" lastClr="000000"/>
                          </a:solidFill>
                        </a:defRPr>
                      </a:pPr>
                      <a:t>[VALUE]</a:t>
                    </a:fld>
                    <a:endParaRPr lang="sr-Latn-RS"/>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1DB-4F15-A0AA-AFD0F71AA7D4}"/>
                </c:ext>
              </c:extLst>
            </c:dLbl>
            <c:dLbl>
              <c:idx val="2"/>
              <c:layout>
                <c:manualLayout>
                  <c:x val="9.0812881966396489E-2"/>
                  <c:y val="0.10243729988970805"/>
                </c:manualLayout>
              </c:layout>
              <c:tx>
                <c:rich>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fld id="{8F3ED3E9-CB37-46F8-8F79-8984962C4FD1}" type="VALUE">
                      <a:rPr lang="en-US" sz="1050">
                        <a:solidFill>
                          <a:sysClr val="windowText" lastClr="000000"/>
                        </a:solidFill>
                      </a:rPr>
                      <a:pPr>
                        <a:defRPr sz="1050" b="1">
                          <a:solidFill>
                            <a:sysClr val="windowText" lastClr="000000"/>
                          </a:solidFill>
                        </a:defRPr>
                      </a:pPr>
                      <a:t>[VALUE]</a:t>
                    </a:fld>
                    <a:endParaRPr lang="sr-Latn-RS"/>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1DB-4F15-A0AA-AFD0F71AA7D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Sheet1!$B$1:$D$1</c:f>
              <c:strCache>
                <c:ptCount val="3"/>
                <c:pt idx="0">
                  <c:v>реализовано </c:v>
                </c:pt>
                <c:pt idx="1">
                  <c:v>нереализовано </c:v>
                </c:pt>
                <c:pt idx="2">
                  <c:v>у току </c:v>
                </c:pt>
              </c:strCache>
            </c:strRef>
          </c:cat>
          <c:val>
            <c:numRef>
              <c:f>Sheet1!$B$2:$D$2</c:f>
              <c:numCache>
                <c:formatCode>0.00%</c:formatCode>
                <c:ptCount val="3"/>
                <c:pt idx="0">
                  <c:v>0.45240000000000002</c:v>
                </c:pt>
                <c:pt idx="1">
                  <c:v>0.35709999999999997</c:v>
                </c:pt>
                <c:pt idx="2">
                  <c:v>0.1905</c:v>
                </c:pt>
              </c:numCache>
            </c:numRef>
          </c:val>
          <c:extLst>
            <c:ext xmlns:c16="http://schemas.microsoft.com/office/drawing/2014/chart" uri="{C3380CC4-5D6E-409C-BE32-E72D297353CC}">
              <c16:uniqueId val="{00000006-C1DB-4F15-A0AA-AFD0F71AA7D4}"/>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035279965004361"/>
          <c:y val="0.2620721507102996"/>
          <c:w val="0.25075831146106736"/>
          <c:h val="0.3568296150481189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lumMod val="95000"/>
        <a:alpha val="79000"/>
      </a:schemeClr>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Sheet2!$C$7</c:f>
              <c:strCache>
                <c:ptCount val="1"/>
                <c:pt idx="0">
                  <c:v>планирано </c:v>
                </c:pt>
              </c:strCache>
            </c:strRef>
          </c:tx>
          <c:spPr>
            <a:solidFill>
              <a:schemeClr val="accent6"/>
            </a:solidFill>
            <a:ln w="9525" cap="flat" cmpd="sng" algn="ctr">
              <a:noFill/>
              <a:round/>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Sheet2!$B$8:$B$13</c:f>
              <c:strCache>
                <c:ptCount val="6"/>
                <c:pt idx="0">
                  <c:v>ЛАПЗ 2019</c:v>
                </c:pt>
                <c:pt idx="1">
                  <c:v>ЛАПЗ 2018</c:v>
                </c:pt>
                <c:pt idx="2">
                  <c:v>ЛАПЗ 2017</c:v>
                </c:pt>
                <c:pt idx="3">
                  <c:v>ЛАПЗ 2016</c:v>
                </c:pt>
                <c:pt idx="4">
                  <c:v>ЛАП за унапређење положаја Рома</c:v>
                </c:pt>
                <c:pt idx="5">
                  <c:v>СОР 2014-2020</c:v>
                </c:pt>
              </c:strCache>
            </c:strRef>
          </c:cat>
          <c:val>
            <c:numRef>
              <c:f>Sheet2!$C$8:$C$13</c:f>
              <c:numCache>
                <c:formatCode>General</c:formatCode>
                <c:ptCount val="6"/>
                <c:pt idx="0">
                  <c:v>3</c:v>
                </c:pt>
                <c:pt idx="1">
                  <c:v>4</c:v>
                </c:pt>
                <c:pt idx="2">
                  <c:v>4</c:v>
                </c:pt>
                <c:pt idx="3">
                  <c:v>2</c:v>
                </c:pt>
                <c:pt idx="4">
                  <c:v>6</c:v>
                </c:pt>
                <c:pt idx="5">
                  <c:v>18</c:v>
                </c:pt>
              </c:numCache>
            </c:numRef>
          </c:val>
          <c:extLst>
            <c:ext xmlns:c16="http://schemas.microsoft.com/office/drawing/2014/chart" uri="{C3380CC4-5D6E-409C-BE32-E72D297353CC}">
              <c16:uniqueId val="{00000000-77AE-4CCC-ACA9-977E0FEF894D}"/>
            </c:ext>
          </c:extLst>
        </c:ser>
        <c:ser>
          <c:idx val="1"/>
          <c:order val="1"/>
          <c:tx>
            <c:strRef>
              <c:f>Sheet2!$D$7</c:f>
              <c:strCache>
                <c:ptCount val="1"/>
                <c:pt idx="0">
                  <c:v>реализовано </c:v>
                </c:pt>
              </c:strCache>
            </c:strRef>
          </c:tx>
          <c:spPr>
            <a:solidFill>
              <a:srgbClr val="FFC000"/>
            </a:solidFill>
            <a:ln w="9525" cap="flat" cmpd="sng" algn="ctr">
              <a:solidFill>
                <a:schemeClr val="accent4"/>
              </a:solidFill>
              <a:round/>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Sheet2!$B$8:$B$13</c:f>
              <c:strCache>
                <c:ptCount val="6"/>
                <c:pt idx="0">
                  <c:v>ЛАПЗ 2019</c:v>
                </c:pt>
                <c:pt idx="1">
                  <c:v>ЛАПЗ 2018</c:v>
                </c:pt>
                <c:pt idx="2">
                  <c:v>ЛАПЗ 2017</c:v>
                </c:pt>
                <c:pt idx="3">
                  <c:v>ЛАПЗ 2016</c:v>
                </c:pt>
                <c:pt idx="4">
                  <c:v>ЛАП за унапређење положаја Рома</c:v>
                </c:pt>
                <c:pt idx="5">
                  <c:v>СОР 2014-2020</c:v>
                </c:pt>
              </c:strCache>
            </c:strRef>
          </c:cat>
          <c:val>
            <c:numRef>
              <c:f>Sheet2!$D$8:$D$13</c:f>
              <c:numCache>
                <c:formatCode>General</c:formatCode>
                <c:ptCount val="6"/>
                <c:pt idx="0">
                  <c:v>3</c:v>
                </c:pt>
                <c:pt idx="1">
                  <c:v>3</c:v>
                </c:pt>
                <c:pt idx="2">
                  <c:v>4</c:v>
                </c:pt>
                <c:pt idx="3">
                  <c:v>2</c:v>
                </c:pt>
                <c:pt idx="4">
                  <c:v>1</c:v>
                </c:pt>
                <c:pt idx="5">
                  <c:v>6</c:v>
                </c:pt>
              </c:numCache>
            </c:numRef>
          </c:val>
          <c:extLst>
            <c:ext xmlns:c16="http://schemas.microsoft.com/office/drawing/2014/chart" uri="{C3380CC4-5D6E-409C-BE32-E72D297353CC}">
              <c16:uniqueId val="{00000001-77AE-4CCC-ACA9-977E0FEF894D}"/>
            </c:ext>
          </c:extLst>
        </c:ser>
        <c:dLbls>
          <c:dLblPos val="ctr"/>
          <c:showLegendKey val="0"/>
          <c:showVal val="1"/>
          <c:showCatName val="0"/>
          <c:showSerName val="0"/>
          <c:showPercent val="0"/>
          <c:showBubbleSize val="0"/>
        </c:dLbls>
        <c:gapWidth val="150"/>
        <c:overlap val="100"/>
        <c:axId val="-1138816576"/>
        <c:axId val="-1138814944"/>
      </c:barChart>
      <c:catAx>
        <c:axId val="-11388165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rebuchet MS" panose="020B0603020202020204" pitchFamily="34" charset="0"/>
                <a:ea typeface="+mn-ea"/>
                <a:cs typeface="+mn-cs"/>
              </a:defRPr>
            </a:pPr>
            <a:endParaRPr lang="sr-Latn-RS"/>
          </a:p>
        </c:txPr>
        <c:crossAx val="-1138814944"/>
        <c:crosses val="autoZero"/>
        <c:auto val="1"/>
        <c:lblAlgn val="ctr"/>
        <c:lblOffset val="100"/>
        <c:noMultiLvlLbl val="0"/>
      </c:catAx>
      <c:valAx>
        <c:axId val="-113881494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38816576"/>
        <c:crosses val="autoZero"/>
        <c:crossBetween val="between"/>
      </c:valAx>
      <c:spPr>
        <a:noFill/>
        <a:ln>
          <a:noFill/>
        </a:ln>
        <a:effectLst/>
      </c:spPr>
    </c:plotArea>
    <c:legend>
      <c:legendPos val="b"/>
      <c:layout>
        <c:manualLayout>
          <c:xMode val="edge"/>
          <c:yMode val="edge"/>
          <c:x val="0.31876421697287843"/>
          <c:y val="0.88020778652668419"/>
          <c:w val="0.42339001184487218"/>
          <c:h val="8.367125984251969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Trebuchet MS" panose="020B0603020202020204" pitchFamily="34" charset="0"/>
              <a:ea typeface="+mn-ea"/>
              <a:cs typeface="+mn-cs"/>
            </a:defRPr>
          </a:pPr>
          <a:endParaRPr lang="sr-Latn-RS"/>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44444444444445E-2"/>
          <c:y val="5.0925925925925923E-2"/>
          <c:w val="0.93888888888888888"/>
          <c:h val="0.69938320209973748"/>
        </c:manualLayout>
      </c:layout>
      <c:barChart>
        <c:barDir val="col"/>
        <c:grouping val="clustered"/>
        <c:varyColors val="0"/>
        <c:ser>
          <c:idx val="0"/>
          <c:order val="0"/>
          <c:spPr>
            <a:solidFill>
              <a:schemeClr val="accent1">
                <a:alpha val="85000"/>
              </a:schemeClr>
            </a:solidFill>
            <a:ln w="9525" cap="flat" cmpd="sng" algn="ctr">
              <a:noFill/>
              <a:round/>
            </a:ln>
            <a:effectLst/>
          </c:spPr>
          <c:invertIfNegative val="0"/>
          <c:dPt>
            <c:idx val="0"/>
            <c:invertIfNegative val="0"/>
            <c:bubble3D val="0"/>
            <c:spPr>
              <a:solidFill>
                <a:schemeClr val="accent6">
                  <a:alpha val="92000"/>
                </a:schemeClr>
              </a:solidFill>
              <a:ln w="9525" cap="flat" cmpd="sng" algn="ctr">
                <a:noFill/>
                <a:round/>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F59-4E98-B922-A9BB84C2BA0A}"/>
              </c:ext>
            </c:extLst>
          </c:dPt>
          <c:dPt>
            <c:idx val="1"/>
            <c:invertIfNegative val="0"/>
            <c:bubble3D val="0"/>
            <c:spPr>
              <a:solidFill>
                <a:srgbClr val="FF0000">
                  <a:alpha val="85000"/>
                </a:srgbClr>
              </a:solidFill>
              <a:ln w="9525" cap="flat" cmpd="sng" algn="ctr">
                <a:noFill/>
                <a:round/>
              </a:ln>
              <a:effectLst/>
            </c:spPr>
            <c:extLst>
              <c:ext xmlns:c16="http://schemas.microsoft.com/office/drawing/2014/chart" uri="{C3380CC4-5D6E-409C-BE32-E72D297353CC}">
                <c16:uniqueId val="{00000003-6F59-4E98-B922-A9BB84C2BA0A}"/>
              </c:ext>
            </c:extLst>
          </c:dPt>
          <c:dPt>
            <c:idx val="2"/>
            <c:invertIfNegative val="0"/>
            <c:bubble3D val="0"/>
            <c:spPr>
              <a:solidFill>
                <a:schemeClr val="accent4">
                  <a:alpha val="85000"/>
                </a:schemeClr>
              </a:solidFill>
              <a:ln w="9525" cap="flat" cmpd="sng" algn="ctr">
                <a:noFill/>
                <a:round/>
              </a:ln>
              <a:effectLst/>
            </c:spPr>
            <c:extLst>
              <c:ext xmlns:c16="http://schemas.microsoft.com/office/drawing/2014/chart" uri="{C3380CC4-5D6E-409C-BE32-E72D297353CC}">
                <c16:uniqueId val="{00000005-6F59-4E98-B922-A9BB84C2BA0A}"/>
              </c:ext>
            </c:extLst>
          </c:dPt>
          <c:dLbls>
            <c:dLbl>
              <c:idx val="0"/>
              <c:layout>
                <c:manualLayout>
                  <c:x val="0"/>
                  <c:y val="0.122453703703703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rebuchet MS" panose="020B0603020202020204" pitchFamily="34" charset="0"/>
                      <a:ea typeface="+mn-ea"/>
                      <a:cs typeface="+mn-cs"/>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59-4E98-B922-A9BB84C2BA0A}"/>
                </c:ext>
              </c:extLst>
            </c:dLbl>
            <c:dLbl>
              <c:idx val="1"/>
              <c:layout>
                <c:manualLayout>
                  <c:x val="2.7491408934707398E-3"/>
                  <c:y val="0.1178240740740740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rebuchet MS" panose="020B0603020202020204" pitchFamily="34" charset="0"/>
                      <a:ea typeface="+mn-ea"/>
                      <a:cs typeface="+mn-cs"/>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59-4E98-B922-A9BB84C2BA0A}"/>
                </c:ext>
              </c:extLst>
            </c:dLbl>
            <c:dLbl>
              <c:idx val="2"/>
              <c:layout>
                <c:manualLayout>
                  <c:x val="0"/>
                  <c:y val="0.1687500000000000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rebuchet MS" panose="020B0603020202020204" pitchFamily="34" charset="0"/>
                      <a:ea typeface="+mn-ea"/>
                      <a:cs typeface="+mn-cs"/>
                    </a:defRPr>
                  </a:pPr>
                  <a:endParaRPr lang="sr-Latn-R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59-4E98-B922-A9BB84C2BA0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rebuchet MS" panose="020B0603020202020204" pitchFamily="34" charset="0"/>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Sheet3!$B$6:$D$6</c:f>
              <c:strCache>
                <c:ptCount val="3"/>
                <c:pt idx="0">
                  <c:v> остварени или 
премашени индикатори</c:v>
                </c:pt>
                <c:pt idx="1">
                  <c:v>оствaрено мање 
од планираног</c:v>
                </c:pt>
                <c:pt idx="2">
                  <c:v> нису планиране циљане вредности индикатора</c:v>
                </c:pt>
              </c:strCache>
            </c:strRef>
          </c:cat>
          <c:val>
            <c:numRef>
              <c:f>Sheet3!$B$7:$D$7</c:f>
              <c:numCache>
                <c:formatCode>0.00%</c:formatCode>
                <c:ptCount val="3"/>
                <c:pt idx="0">
                  <c:v>0.15790000000000001</c:v>
                </c:pt>
                <c:pt idx="1">
                  <c:v>0.15790000000000001</c:v>
                </c:pt>
                <c:pt idx="2">
                  <c:v>0.68420000000000003</c:v>
                </c:pt>
              </c:numCache>
            </c:numRef>
          </c:val>
          <c:extLst>
            <c:ext xmlns:c16="http://schemas.microsoft.com/office/drawing/2014/chart" uri="{C3380CC4-5D6E-409C-BE32-E72D297353CC}">
              <c16:uniqueId val="{00000006-6F59-4E98-B922-A9BB84C2BA0A}"/>
            </c:ext>
          </c:extLst>
        </c:ser>
        <c:dLbls>
          <c:dLblPos val="inEnd"/>
          <c:showLegendKey val="0"/>
          <c:showVal val="1"/>
          <c:showCatName val="0"/>
          <c:showSerName val="0"/>
          <c:showPercent val="0"/>
          <c:showBubbleSize val="0"/>
        </c:dLbls>
        <c:gapWidth val="65"/>
        <c:axId val="-1138826912"/>
        <c:axId val="-1138824736"/>
      </c:barChart>
      <c:catAx>
        <c:axId val="-1138826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small" baseline="0">
                <a:solidFill>
                  <a:schemeClr val="tx1">
                    <a:lumMod val="95000"/>
                    <a:lumOff val="5000"/>
                  </a:schemeClr>
                </a:solidFill>
                <a:latin typeface="Trebuchet MS" panose="020B0603020202020204" pitchFamily="34" charset="0"/>
                <a:ea typeface="+mn-ea"/>
                <a:cs typeface="+mn-cs"/>
              </a:defRPr>
            </a:pPr>
            <a:endParaRPr lang="sr-Latn-RS"/>
          </a:p>
        </c:txPr>
        <c:crossAx val="-1138824736"/>
        <c:crosses val="autoZero"/>
        <c:auto val="0"/>
        <c:lblAlgn val="ctr"/>
        <c:lblOffset val="100"/>
        <c:noMultiLvlLbl val="0"/>
      </c:catAx>
      <c:valAx>
        <c:axId val="-11388247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138826912"/>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1"/>
            <c:spPr>
              <a:solidFill>
                <a:schemeClr val="accent6"/>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955-440A-A33C-D9AF1C883C04}"/>
              </c:ext>
            </c:extLst>
          </c:dPt>
          <c:dPt>
            <c:idx val="1"/>
            <c:bubble3D val="0"/>
            <c:explosion val="11"/>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955-440A-A33C-D9AF1C883C04}"/>
              </c:ext>
            </c:extLst>
          </c:dPt>
          <c:dPt>
            <c:idx val="2"/>
            <c:bubble3D val="0"/>
            <c:spPr>
              <a:solidFill>
                <a:schemeClr val="accent4"/>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955-440A-A33C-D9AF1C883C04}"/>
              </c:ext>
            </c:extLst>
          </c:dPt>
          <c:dLbls>
            <c:dLbl>
              <c:idx val="0"/>
              <c:layout>
                <c:manualLayout>
                  <c:x val="-0.20647397563719813"/>
                  <c:y val="-0.21977422406081937"/>
                </c:manualLayout>
              </c:layout>
              <c:tx>
                <c:rich>
                  <a:bodyPr/>
                  <a:lstStyle/>
                  <a:p>
                    <a:fld id="{D50B9FBC-AC11-480F-A0C4-71C3DF8E4303}" type="VALUE">
                      <a:rPr lang="en-US"/>
                      <a:pPr/>
                      <a:t>[VALUE]</a:t>
                    </a:fld>
                    <a:endParaRPr lang="sr-Latn-R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955-440A-A33C-D9AF1C883C04}"/>
                </c:ext>
              </c:extLst>
            </c:dLbl>
            <c:dLbl>
              <c:idx val="1"/>
              <c:layout>
                <c:manualLayout>
                  <c:x val="0.17213206002558282"/>
                  <c:y val="3.1109833514534332E-2"/>
                </c:manualLayout>
              </c:layout>
              <c:tx>
                <c:rich>
                  <a:bodyPr/>
                  <a:lstStyle/>
                  <a:p>
                    <a:r>
                      <a:rPr lang="en-US"/>
                      <a:t>37,71%</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0955-440A-A33C-D9AF1C883C04}"/>
                </c:ext>
              </c:extLst>
            </c:dLbl>
            <c:dLbl>
              <c:idx val="2"/>
              <c:layout>
                <c:manualLayout>
                  <c:x val="6.6452974628171485E-2"/>
                  <c:y val="9.3591061533974923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95000"/>
                            <a:lumOff val="5000"/>
                          </a:schemeClr>
                        </a:solidFill>
                        <a:latin typeface="Trebuchet MS" panose="020B0603020202020204" pitchFamily="34" charset="0"/>
                        <a:ea typeface="+mn-ea"/>
                        <a:cs typeface="+mn-cs"/>
                      </a:defRPr>
                    </a:pPr>
                    <a:r>
                      <a:rPr lang="en-US" sz="1000" b="1"/>
                      <a:t>7,5%</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95000"/>
                          <a:lumOff val="5000"/>
                        </a:schemeClr>
                      </a:solidFill>
                      <a:latin typeface="Trebuchet MS" panose="020B0603020202020204" pitchFamily="34" charset="0"/>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8.5569335083114609E-2"/>
                      <c:h val="8.8865923009623801E-2"/>
                    </c:manualLayout>
                  </c15:layout>
                  <c15:showDataLabelsRange val="0"/>
                </c:ext>
                <c:ext xmlns:c16="http://schemas.microsoft.com/office/drawing/2014/chart" uri="{C3380CC4-5D6E-409C-BE32-E72D297353CC}">
                  <c16:uniqueId val="{00000005-0955-440A-A33C-D9AF1C883C0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Trebuchet MS" panose="020B0603020202020204" pitchFamily="34" charset="0"/>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Sheet1!$B$20:$D$20</c:f>
              <c:strCache>
                <c:ptCount val="2"/>
                <c:pt idx="0">
                  <c:v>планирани 
буџетом </c:v>
                </c:pt>
                <c:pt idx="1">
                  <c:v>нису планирани 
буџетом</c:v>
                </c:pt>
              </c:strCache>
            </c:strRef>
          </c:cat>
          <c:val>
            <c:numRef>
              <c:f>Sheet1!$B$21:$D$21</c:f>
              <c:numCache>
                <c:formatCode>0.00%</c:formatCode>
                <c:ptCount val="3"/>
                <c:pt idx="0">
                  <c:v>0.64290000000000003</c:v>
                </c:pt>
                <c:pt idx="1">
                  <c:v>0.35709999999999997</c:v>
                </c:pt>
              </c:numCache>
            </c:numRef>
          </c:val>
          <c:extLst>
            <c:ext xmlns:c16="http://schemas.microsoft.com/office/drawing/2014/chart" uri="{C3380CC4-5D6E-409C-BE32-E72D297353CC}">
              <c16:uniqueId val="{00000006-0955-440A-A33C-D9AF1C883C04}"/>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ayout>
        <c:manualLayout>
          <c:xMode val="edge"/>
          <c:yMode val="edge"/>
          <c:x val="0.69214965336787548"/>
          <c:y val="0.20315418253179315"/>
          <c:w val="0.30108770778652666"/>
          <c:h val="0.513518211907235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rebuchet MS" panose="020B0603020202020204" pitchFamily="34" charset="0"/>
              <a:ea typeface="+mn-ea"/>
              <a:cs typeface="+mn-cs"/>
            </a:defRPr>
          </a:pPr>
          <a:endParaRPr lang="sr-Latn-RS"/>
        </a:p>
      </c:txPr>
    </c:legend>
    <c:plotVisOnly val="1"/>
    <c:dispBlanksAs val="gap"/>
    <c:showDLblsOverMax val="0"/>
  </c:chart>
  <c:spPr>
    <a:solidFill>
      <a:schemeClr val="bg2">
        <a:alpha val="68000"/>
      </a:schemeClr>
    </a:solidFill>
    <a:ln>
      <a:noFill/>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DA97-BB62-457A-B1D7-FB0C0BE5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10718</Words>
  <Characters>61098</Characters>
  <Application>Microsoft Office Word</Application>
  <DocSecurity>0</DocSecurity>
  <Lines>509</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Niepes, Danilo</dc:creator>
  <cp:lastModifiedBy>Jelena Kovačević</cp:lastModifiedBy>
  <cp:revision>2</cp:revision>
  <cp:lastPrinted>2020-09-30T15:01:00Z</cp:lastPrinted>
  <dcterms:created xsi:type="dcterms:W3CDTF">2021-01-13T08:09:00Z</dcterms:created>
  <dcterms:modified xsi:type="dcterms:W3CDTF">2021-01-13T08:09:00Z</dcterms:modified>
</cp:coreProperties>
</file>