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35BF" w14:textId="210EFF0E" w:rsidR="00C07D68" w:rsidRDefault="0065262E" w:rsidP="00C07D68">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75B8FC8" wp14:editId="722DAE08">
                <wp:simplePos x="0" y="0"/>
                <wp:positionH relativeFrom="column">
                  <wp:posOffset>4381500</wp:posOffset>
                </wp:positionH>
                <wp:positionV relativeFrom="paragraph">
                  <wp:posOffset>-333375</wp:posOffset>
                </wp:positionV>
                <wp:extent cx="1514475" cy="428625"/>
                <wp:effectExtent l="0" t="0" r="28575" b="28575"/>
                <wp:wrapNone/>
                <wp:docPr id="1945901361" name="Rectangle 1"/>
                <wp:cNvGraphicFramePr/>
                <a:graphic xmlns:a="http://schemas.openxmlformats.org/drawingml/2006/main">
                  <a:graphicData uri="http://schemas.microsoft.com/office/word/2010/wordprocessingShape">
                    <wps:wsp>
                      <wps:cNvSpPr/>
                      <wps:spPr>
                        <a:xfrm>
                          <a:off x="0" y="0"/>
                          <a:ext cx="1514475"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D31086" w14:textId="3B9C3FFE" w:rsidR="0065262E" w:rsidRPr="00D11FF1" w:rsidRDefault="0065262E" w:rsidP="0065262E">
                            <w:pPr>
                              <w:jc w:val="center"/>
                              <w:rPr>
                                <w:b/>
                                <w:bCs/>
                                <w:color w:val="FF0000"/>
                                <w:sz w:val="24"/>
                                <w:szCs w:val="24"/>
                                <w:lang w:val="sr-Cyrl-RS"/>
                              </w:rPr>
                            </w:pPr>
                            <w:r w:rsidRPr="00D11FF1">
                              <w:rPr>
                                <w:b/>
                                <w:bCs/>
                                <w:color w:val="FF0000"/>
                                <w:sz w:val="24"/>
                                <w:szCs w:val="24"/>
                                <w:lang w:val="sr-Cyrl-RS"/>
                              </w:rPr>
                              <w:t xml:space="preserve">НАЦРТ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B8FC8" id="Rectangle 1" o:spid="_x0000_s1026" style="position:absolute;margin-left:345pt;margin-top:-26.25pt;width:119.25pt;height:3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" fillcolor="white [3201]" strokecolor="#70ad47 [3209]" strokeweight="1pt">
                <v:textbox>
                  <w:txbxContent>
                    <w:p w14:paraId="2ED31086" w14:textId="3B9C3FFE" w:rsidR="0065262E" w:rsidRPr="00D11FF1" w:rsidRDefault="0065262E" w:rsidP="0065262E">
                      <w:pPr>
                        <w:jc w:val="center"/>
                        <w:rPr>
                          <w:b/>
                          <w:bCs/>
                          <w:color w:val="FF0000"/>
                          <w:sz w:val="24"/>
                          <w:szCs w:val="24"/>
                          <w:lang w:val="sr-Cyrl-RS"/>
                        </w:rPr>
                      </w:pPr>
                      <w:r w:rsidRPr="00D11FF1">
                        <w:rPr>
                          <w:b/>
                          <w:bCs/>
                          <w:color w:val="FF0000"/>
                          <w:sz w:val="24"/>
                          <w:szCs w:val="24"/>
                          <w:lang w:val="sr-Cyrl-RS"/>
                        </w:rPr>
                        <w:t xml:space="preserve">НАЦРТ </w:t>
                      </w:r>
                    </w:p>
                  </w:txbxContent>
                </v:textbox>
              </v:rect>
            </w:pict>
          </mc:Fallback>
        </mc:AlternateContent>
      </w:r>
    </w:p>
    <w:sdt>
      <w:sdtPr>
        <w:id w:val="-2099788019"/>
        <w:docPartObj>
          <w:docPartGallery w:val="Cover Pages"/>
          <w:docPartUnique/>
        </w:docPartObj>
      </w:sdtPr>
      <w:sdtEndPr>
        <w:rPr>
          <w:lang w:val="sr-Cyrl-RS"/>
        </w:rPr>
      </w:sdtEndPr>
      <w:sdtContent>
        <w:p w14:paraId="43D12727" w14:textId="54B0C45B" w:rsidR="00C07D68" w:rsidRDefault="00C07D68" w:rsidP="00C07D68">
          <w:r w:rsidRPr="00F50BFE">
            <w:rPr>
              <w:noProof/>
              <w:lang w:eastAsia="sr-Latn-RS"/>
            </w:rPr>
            <w:drawing>
              <wp:anchor distT="0" distB="0" distL="114300" distR="114300" simplePos="0" relativeHeight="251662336" behindDoc="0" locked="0" layoutInCell="1" allowOverlap="1" wp14:anchorId="7B9C4C7F" wp14:editId="362F96B4">
                <wp:simplePos x="0" y="0"/>
                <wp:positionH relativeFrom="margin">
                  <wp:align>left</wp:align>
                </wp:positionH>
                <wp:positionV relativeFrom="paragraph">
                  <wp:posOffset>-400050</wp:posOffset>
                </wp:positionV>
                <wp:extent cx="904875" cy="996950"/>
                <wp:effectExtent l="0" t="0" r="9525" b="0"/>
                <wp:wrapNone/>
                <wp:docPr id="134" name="Picture 134" descr="C:\Users\nbanjac\Desktop\FOLDERI\grb opštine\Grb opstine Bac-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anjac\Desktop\FOLDERI\grb opštine\Grb opstine Bac-no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r-Latn-RS"/>
            </w:rPr>
            <mc:AlternateContent>
              <mc:Choice Requires="wpg">
                <w:drawing>
                  <wp:anchor distT="0" distB="0" distL="114300" distR="114300" simplePos="0" relativeHeight="251659264" behindDoc="1" locked="0" layoutInCell="1" allowOverlap="1" wp14:anchorId="5AB546E3" wp14:editId="776D67F3">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8" name="Group 8"/>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9" name="Rectangle 9"/>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433DE3" w14:textId="1406E722" w:rsidR="00C07D68" w:rsidRPr="00C232F2" w:rsidRDefault="00C07D68" w:rsidP="00C07D68">
                                  <w:pPr>
                                    <w:pStyle w:val="NoSpacing"/>
                                    <w:rPr>
                                      <w:b/>
                                      <w:color w:val="FFFFFF" w:themeColor="background1"/>
                                      <w:sz w:val="40"/>
                                      <w:szCs w:val="28"/>
                                      <w:lang w:val="sr-Cyrl-RS"/>
                                    </w:rPr>
                                  </w:pPr>
                                  <w:r>
                                    <w:rPr>
                                      <w:b/>
                                      <w:color w:val="FFFFFF" w:themeColor="background1"/>
                                      <w:sz w:val="40"/>
                                      <w:szCs w:val="28"/>
                                      <w:lang w:val="sr-Latn-RS"/>
                                    </w:rPr>
                                    <w:t>202</w:t>
                                  </w:r>
                                  <w:r w:rsidR="00C232F2">
                                    <w:rPr>
                                      <w:b/>
                                      <w:color w:val="FFFFFF" w:themeColor="background1"/>
                                      <w:sz w:val="40"/>
                                      <w:szCs w:val="28"/>
                                      <w:lang w:val="sr-Cyrl-RS"/>
                                    </w:rPr>
                                    <w:t>3</w:t>
                                  </w:r>
                                  <w:r>
                                    <w:rPr>
                                      <w:b/>
                                      <w:color w:val="FFFFFF" w:themeColor="background1"/>
                                      <w:sz w:val="40"/>
                                      <w:szCs w:val="28"/>
                                      <w:lang w:val="sr-Latn-RS"/>
                                    </w:rPr>
                                    <w:t>-202</w:t>
                                  </w:r>
                                  <w:r w:rsidR="00C232F2">
                                    <w:rPr>
                                      <w:b/>
                                      <w:color w:val="FFFFFF" w:themeColor="background1"/>
                                      <w:sz w:val="40"/>
                                      <w:szCs w:val="28"/>
                                      <w:lang w:val="sr-Cyrl-RS"/>
                                    </w:rPr>
                                    <w:t>5</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1" name="Group 11"/>
                            <wpg:cNvGrpSpPr/>
                            <wpg:grpSpPr>
                              <a:xfrm>
                                <a:off x="76200" y="4210050"/>
                                <a:ext cx="2057400" cy="4910328"/>
                                <a:chOff x="80645" y="4211812"/>
                                <a:chExt cx="1306273" cy="3121026"/>
                              </a:xfrm>
                            </wpg:grpSpPr>
                            <wpg:grpSp>
                              <wpg:cNvPr id="12" name="Group 12"/>
                              <wpg:cNvGrpSpPr>
                                <a:grpSpLocks noChangeAspect="1"/>
                              </wpg:cNvGrpSpPr>
                              <wpg:grpSpPr>
                                <a:xfrm>
                                  <a:off x="141062" y="4211812"/>
                                  <a:ext cx="1047750" cy="3121026"/>
                                  <a:chOff x="141062" y="4211812"/>
                                  <a:chExt cx="1047750" cy="3121026"/>
                                </a:xfrm>
                              </wpg:grpSpPr>
                              <wps:wsp>
                                <wps:cNvPr id="13"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5" name="Group 25"/>
                              <wpg:cNvGrpSpPr>
                                <a:grpSpLocks noChangeAspect="1"/>
                              </wpg:cNvGrpSpPr>
                              <wpg:grpSpPr>
                                <a:xfrm>
                                  <a:off x="80645" y="4826972"/>
                                  <a:ext cx="1306273" cy="2505863"/>
                                  <a:chOff x="80645" y="4649964"/>
                                  <a:chExt cx="874712" cy="1677988"/>
                                </a:xfrm>
                              </wpg:grpSpPr>
                              <wps:wsp>
                                <wps:cNvPr id="26"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8"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9"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0"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1"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2"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AB546E3" id="Group 8" o:spid="_x0000_s1027"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">
                    <v:rect id="Rectangle 9"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" adj="18883" fillcolor="#4472c4 [3204]" stroked="f" strokeweight="1pt">
                      <v:textbox inset=",0,14.4pt,0">
                        <w:txbxContent>
                          <w:p w14:paraId="29433DE3" w14:textId="1406E722" w:rsidR="00C07D68" w:rsidRPr="00C232F2" w:rsidRDefault="00C07D68" w:rsidP="00C07D68">
                            <w:pPr>
                              <w:pStyle w:val="NoSpacing"/>
                              <w:rPr>
                                <w:b/>
                                <w:color w:val="FFFFFF" w:themeColor="background1"/>
                                <w:sz w:val="40"/>
                                <w:szCs w:val="28"/>
                                <w:lang w:val="sr-Cyrl-RS"/>
                              </w:rPr>
                            </w:pPr>
                            <w:r>
                              <w:rPr>
                                <w:b/>
                                <w:color w:val="FFFFFF" w:themeColor="background1"/>
                                <w:sz w:val="40"/>
                                <w:szCs w:val="28"/>
                                <w:lang w:val="sr-Latn-RS"/>
                              </w:rPr>
                              <w:t>202</w:t>
                            </w:r>
                            <w:r w:rsidR="00C232F2">
                              <w:rPr>
                                <w:b/>
                                <w:color w:val="FFFFFF" w:themeColor="background1"/>
                                <w:sz w:val="40"/>
                                <w:szCs w:val="28"/>
                                <w:lang w:val="sr-Cyrl-RS"/>
                              </w:rPr>
                              <w:t>3</w:t>
                            </w:r>
                            <w:r>
                              <w:rPr>
                                <w:b/>
                                <w:color w:val="FFFFFF" w:themeColor="background1"/>
                                <w:sz w:val="40"/>
                                <w:szCs w:val="28"/>
                                <w:lang w:val="sr-Latn-RS"/>
                              </w:rPr>
                              <w:t>-202</w:t>
                            </w:r>
                            <w:r w:rsidR="00C232F2">
                              <w:rPr>
                                <w:b/>
                                <w:color w:val="FFFFFF" w:themeColor="background1"/>
                                <w:sz w:val="40"/>
                                <w:szCs w:val="28"/>
                                <w:lang w:val="sr-Cyrl-RS"/>
                              </w:rPr>
                              <w:t>5</w:t>
                            </w:r>
                          </w:p>
                        </w:txbxContent>
                      </v:textbox>
                    </v:shape>
                    <v:group id="Group 11"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ksvwAAANsAAAAPAAAAZHJzL2Rvd25yZXYueG1sRE/LqsIw&#10;EN1f8B/CCG4umqpw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CqnpksvwAAANsAAAAPAAAAAAAA&#10;AAAAAAAAAAcCAABkcnMvZG93bnJldi54bWxQSwUGAAAAAAMAAwC3AAAA8w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44546a [3215]" strokecolor="#44546a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gGxQAAANsAAAAPAAAAZHJzL2Rvd25yZXYueG1sRI9PawIx&#10;FMTvhX6H8Aq91WyXI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AtBUgG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5"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" path="m,l31,66r-7,l,xe" fillcolor="#44546a [3215]" strokecolor="#44546a [3215]" strokeweight="0">
                          <v:fill opacity="13107f"/>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6C676C4" w14:textId="00484385" w:rsidR="00161F3E" w:rsidRPr="00C232F2" w:rsidRDefault="00C232F2" w:rsidP="00C232F2">
          <w:pPr>
            <w:rPr>
              <w:lang w:val="sr-Cyrl-RS"/>
            </w:rPr>
          </w:pPr>
          <w:r>
            <w:rPr>
              <w:noProof/>
              <w:lang w:val="sr-Cyrl-RS"/>
            </w:rPr>
            <mc:AlternateContent>
              <mc:Choice Requires="wps">
                <w:drawing>
                  <wp:anchor distT="0" distB="0" distL="114300" distR="114300" simplePos="0" relativeHeight="251664384" behindDoc="0" locked="0" layoutInCell="1" allowOverlap="1" wp14:anchorId="6DBFFEB6" wp14:editId="2351481D">
                    <wp:simplePos x="0" y="0"/>
                    <wp:positionH relativeFrom="column">
                      <wp:posOffset>1276349</wp:posOffset>
                    </wp:positionH>
                    <wp:positionV relativeFrom="paragraph">
                      <wp:posOffset>8301990</wp:posOffset>
                    </wp:positionV>
                    <wp:extent cx="4886325" cy="609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886325" cy="609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378DED" w14:textId="17F0D302" w:rsidR="00C232F2" w:rsidRPr="00C232F2" w:rsidRDefault="00C232F2" w:rsidP="00C232F2">
                                <w:pPr>
                                  <w:jc w:val="both"/>
                                  <w:rPr>
                                    <w:i/>
                                    <w:iCs/>
                                    <w:lang w:val="sr-Cyrl-RS"/>
                                  </w:rPr>
                                </w:pPr>
                                <w:r w:rsidRPr="00C232F2">
                                  <w:rPr>
                                    <w:i/>
                                    <w:iCs/>
                                    <w:lang w:val="sr-Cyrl-RS"/>
                                  </w:rPr>
                                  <w:t xml:space="preserve">Локални акциони план за родну равноправност за период 2023 – 2025 израђен је уз финансијску подршку Завода за равноправност полова.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FFEB6" id="Rectangle 3" o:spid="_x0000_s1056" style="position:absolute;margin-left:100.5pt;margin-top:653.7pt;width:384.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" fillcolor="white [3201]" strokecolor="#70ad47 [3209]" strokeweight="1pt">
                    <v:textbox>
                      <w:txbxContent>
                        <w:p w14:paraId="78378DED" w14:textId="17F0D302" w:rsidR="00C232F2" w:rsidRPr="00C232F2" w:rsidRDefault="00C232F2" w:rsidP="00C232F2">
                          <w:pPr>
                            <w:jc w:val="both"/>
                            <w:rPr>
                              <w:i/>
                              <w:iCs/>
                              <w:lang w:val="sr-Cyrl-RS"/>
                            </w:rPr>
                          </w:pPr>
                          <w:r w:rsidRPr="00C232F2">
                            <w:rPr>
                              <w:i/>
                              <w:iCs/>
                              <w:lang w:val="sr-Cyrl-RS"/>
                            </w:rPr>
                            <w:t xml:space="preserve">Локални акциони план за родну равноправност за период 2023 – 2025 израђен је уз финансијску подршку Завода за равноправност полова. </w:t>
                          </w:r>
                        </w:p>
                      </w:txbxContent>
                    </v:textbox>
                  </v:rect>
                </w:pict>
              </mc:Fallback>
            </mc:AlternateContent>
          </w:r>
          <w:r>
            <w:rPr>
              <w:noProof/>
              <w:lang w:val="sr-Cyrl-RS"/>
            </w:rPr>
            <mc:AlternateContent>
              <mc:Choice Requires="wps">
                <w:drawing>
                  <wp:anchor distT="0" distB="0" distL="114300" distR="114300" simplePos="0" relativeHeight="251663360" behindDoc="0" locked="0" layoutInCell="1" allowOverlap="1" wp14:anchorId="5E717EDF" wp14:editId="0A5AE55C">
                    <wp:simplePos x="0" y="0"/>
                    <wp:positionH relativeFrom="column">
                      <wp:posOffset>2105025</wp:posOffset>
                    </wp:positionH>
                    <wp:positionV relativeFrom="paragraph">
                      <wp:posOffset>522756</wp:posOffset>
                    </wp:positionV>
                    <wp:extent cx="4095750" cy="1257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095750"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CABA53" w14:textId="4CCB4E08" w:rsidR="00C232F2" w:rsidRPr="00C232F2" w:rsidRDefault="00C232F2" w:rsidP="00C232F2">
                                <w:pPr>
                                  <w:pStyle w:val="Title"/>
                                  <w:jc w:val="both"/>
                                  <w:rPr>
                                    <w:b/>
                                    <w:bCs/>
                                    <w:sz w:val="40"/>
                                    <w:szCs w:val="40"/>
                                    <w:lang w:val="sr-Cyrl-RS"/>
                                  </w:rPr>
                                </w:pPr>
                                <w:r w:rsidRPr="00C232F2">
                                  <w:rPr>
                                    <w:b/>
                                    <w:bCs/>
                                    <w:sz w:val="40"/>
                                    <w:szCs w:val="40"/>
                                    <w:lang w:val="sr-Cyrl-RS"/>
                                  </w:rPr>
                                  <w:t xml:space="preserve">ЛОКАЛНИ АКЦИОНИ ПЛАН ЗА РОДНУ РАВНОПРАВНОСТ ОПШТИНЕ БАЧ ЗА ПЕРИОД 2023 – 2025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17EDF" id="Rectangle 2" o:spid="_x0000_s1057" style="position:absolute;margin-left:165.75pt;margin-top:41.15pt;width:322.5pt;height:9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" fillcolor="white [3201]" strokecolor="#70ad47 [3209]" strokeweight="1pt">
                    <v:textbox>
                      <w:txbxContent>
                        <w:p w14:paraId="66CABA53" w14:textId="4CCB4E08" w:rsidR="00C232F2" w:rsidRPr="00C232F2" w:rsidRDefault="00C232F2" w:rsidP="00C232F2">
                          <w:pPr>
                            <w:pStyle w:val="Title"/>
                            <w:jc w:val="both"/>
                            <w:rPr>
                              <w:b/>
                              <w:bCs/>
                              <w:sz w:val="40"/>
                              <w:szCs w:val="40"/>
                              <w:lang w:val="sr-Cyrl-RS"/>
                            </w:rPr>
                          </w:pPr>
                          <w:r w:rsidRPr="00C232F2">
                            <w:rPr>
                              <w:b/>
                              <w:bCs/>
                              <w:sz w:val="40"/>
                              <w:szCs w:val="40"/>
                              <w:lang w:val="sr-Cyrl-RS"/>
                            </w:rPr>
                            <w:t xml:space="preserve">ЛОКАЛНИ АКЦИОНИ ПЛАН ЗА РОДНУ РАВНОПРАВНОСТ ОПШТИНЕ БАЧ ЗА ПЕРИОД 2023 – 2025 </w:t>
                          </w:r>
                        </w:p>
                      </w:txbxContent>
                    </v:textbox>
                  </v:rect>
                </w:pict>
              </mc:Fallback>
            </mc:AlternateContent>
          </w:r>
          <w:r w:rsidR="00C07D68">
            <w:rPr>
              <w:lang w:val="sr-Cyrl-RS"/>
            </w:rPr>
            <w:br w:type="page"/>
          </w:r>
        </w:p>
      </w:sdtContent>
    </w:sdt>
    <w:p w14:paraId="02A35872" w14:textId="37FB2369" w:rsidR="00161F3E" w:rsidRDefault="00161F3E" w:rsidP="00161F3E">
      <w:pPr>
        <w:pStyle w:val="ListParagraph"/>
        <w:numPr>
          <w:ilvl w:val="0"/>
          <w:numId w:val="1"/>
        </w:numPr>
        <w:jc w:val="both"/>
        <w:rPr>
          <w:rFonts w:ascii="Times New Roman" w:hAnsi="Times New Roman" w:cs="Times New Roman"/>
          <w:b/>
          <w:bCs/>
          <w:sz w:val="24"/>
          <w:szCs w:val="24"/>
          <w:lang w:val="sr-Cyrl-RS"/>
        </w:rPr>
      </w:pPr>
      <w:r w:rsidRPr="00161F3E">
        <w:rPr>
          <w:rFonts w:ascii="Times New Roman" w:hAnsi="Times New Roman" w:cs="Times New Roman"/>
          <w:b/>
          <w:bCs/>
          <w:sz w:val="24"/>
          <w:szCs w:val="24"/>
          <w:lang w:val="sr-Cyrl-RS"/>
        </w:rPr>
        <w:lastRenderedPageBreak/>
        <w:t xml:space="preserve">УВОД </w:t>
      </w:r>
    </w:p>
    <w:p w14:paraId="388A324F" w14:textId="77777777" w:rsidR="00161F3E" w:rsidRPr="00161F3E" w:rsidRDefault="00161F3E" w:rsidP="00161F3E">
      <w:pPr>
        <w:pStyle w:val="ListParagraph"/>
        <w:jc w:val="both"/>
        <w:rPr>
          <w:rFonts w:ascii="Times New Roman" w:hAnsi="Times New Roman" w:cs="Times New Roman"/>
          <w:b/>
          <w:bCs/>
          <w:sz w:val="24"/>
          <w:szCs w:val="24"/>
          <w:lang w:val="sr-Cyrl-RS"/>
        </w:rPr>
      </w:pPr>
    </w:p>
    <w:p w14:paraId="2D6FF55C" w14:textId="623CD3E8" w:rsidR="001C0781" w:rsidRDefault="00161F3E" w:rsidP="001C0781">
      <w:pPr>
        <w:jc w:val="both"/>
        <w:rPr>
          <w:rFonts w:ascii="Times New Roman" w:hAnsi="Times New Roman" w:cs="Times New Roman"/>
          <w:sz w:val="24"/>
          <w:szCs w:val="24"/>
        </w:rPr>
      </w:pPr>
      <w:r w:rsidRPr="00161F3E">
        <w:rPr>
          <w:rFonts w:ascii="Times New Roman" w:hAnsi="Times New Roman" w:cs="Times New Roman"/>
          <w:sz w:val="24"/>
          <w:szCs w:val="24"/>
        </w:rPr>
        <w:t>Република Србија је потписница многих важних међународних уговора и докумената који гарантују једнакост мушкараца и жена и забрањују дискриминацију засновану на родној припадности, са нагласком на Конвенцију о елиминацији свих облика дискриминације жена (</w:t>
      </w:r>
      <w:r w:rsidR="004959F1">
        <w:rPr>
          <w:rFonts w:ascii="Times New Roman" w:hAnsi="Times New Roman" w:cs="Times New Roman"/>
          <w:sz w:val="24"/>
          <w:szCs w:val="24"/>
        </w:rPr>
        <w:t>CEDA</w:t>
      </w:r>
      <w:r w:rsidRPr="00161F3E">
        <w:rPr>
          <w:rFonts w:ascii="Times New Roman" w:hAnsi="Times New Roman" w:cs="Times New Roman"/>
          <w:sz w:val="24"/>
          <w:szCs w:val="24"/>
        </w:rPr>
        <w:t>W) и Истанбулску Конвенцију. Република Србија има установљен национални оквир за родну равноправност, кроз успостављање новог Закона о родној равноправности ("Сл. гласник РС", бр. 52/2021) као и Националну стратегију са пратец́им Акционим планом за родну равноправност</w:t>
      </w:r>
      <w:r w:rsidR="004959F1">
        <w:rPr>
          <w:rFonts w:ascii="Times New Roman" w:hAnsi="Times New Roman" w:cs="Times New Roman"/>
          <w:sz w:val="24"/>
          <w:szCs w:val="24"/>
        </w:rPr>
        <w:t xml:space="preserve"> </w:t>
      </w:r>
      <w:r w:rsidR="004959F1">
        <w:rPr>
          <w:rFonts w:ascii="Times New Roman" w:hAnsi="Times New Roman" w:cs="Times New Roman"/>
          <w:sz w:val="24"/>
          <w:szCs w:val="24"/>
          <w:lang w:val="sr-Cyrl-RS"/>
        </w:rPr>
        <w:t>за период 2021-2023 година.</w:t>
      </w:r>
      <w:r w:rsidRPr="00161F3E">
        <w:rPr>
          <w:rFonts w:ascii="Times New Roman" w:hAnsi="Times New Roman" w:cs="Times New Roman"/>
          <w:sz w:val="24"/>
          <w:szCs w:val="24"/>
        </w:rPr>
        <w:t xml:space="preserve"> Упркос постојец</w:t>
      </w:r>
      <w:r>
        <w:rPr>
          <w:rFonts w:ascii="Times New Roman" w:hAnsi="Times New Roman" w:cs="Times New Roman"/>
          <w:sz w:val="24"/>
          <w:szCs w:val="24"/>
          <w:lang w:val="sr-Cyrl-RS"/>
        </w:rPr>
        <w:t>ћ</w:t>
      </w:r>
      <w:r w:rsidRPr="00161F3E">
        <w:rPr>
          <w:rFonts w:ascii="Times New Roman" w:hAnsi="Times New Roman" w:cs="Times New Roman"/>
          <w:sz w:val="24"/>
          <w:szCs w:val="24"/>
        </w:rPr>
        <w:t>ем законском и политичком оквиру, роднe неједнакости у Србији и даље постоје и присутне су у свим сферама живота, приступу ресурсима, учешц</w:t>
      </w:r>
      <w:r>
        <w:rPr>
          <w:rFonts w:ascii="Times New Roman" w:hAnsi="Times New Roman" w:cs="Times New Roman"/>
          <w:sz w:val="24"/>
          <w:szCs w:val="24"/>
          <w:lang w:val="sr-Cyrl-RS"/>
        </w:rPr>
        <w:t>ћ</w:t>
      </w:r>
      <w:r w:rsidRPr="00161F3E">
        <w:rPr>
          <w:rFonts w:ascii="Times New Roman" w:hAnsi="Times New Roman" w:cs="Times New Roman"/>
          <w:sz w:val="24"/>
          <w:szCs w:val="24"/>
        </w:rPr>
        <w:t>у у процесима одлучивања и међуљудским односима.</w:t>
      </w:r>
    </w:p>
    <w:p w14:paraId="0318658E" w14:textId="743C5AB2" w:rsidR="001C0781" w:rsidRPr="00FB1BCE" w:rsidRDefault="001C0781" w:rsidP="001C0781">
      <w:pPr>
        <w:jc w:val="both"/>
        <w:rPr>
          <w:rFonts w:ascii="Times New Roman" w:hAnsi="Times New Roman" w:cs="Times New Roman"/>
          <w:sz w:val="24"/>
          <w:szCs w:val="24"/>
          <w:lang w:val="sr-Cyrl-RS"/>
        </w:rPr>
      </w:pPr>
      <w:r w:rsidRPr="001C0781">
        <w:rPr>
          <w:rFonts w:ascii="Times New Roman" w:hAnsi="Times New Roman" w:cs="Times New Roman"/>
          <w:sz w:val="24"/>
          <w:szCs w:val="24"/>
        </w:rPr>
        <w:t>„Европска повеља о родној равноправности на локалном нивоу“ или "</w:t>
      </w:r>
      <w:r>
        <w:rPr>
          <w:rFonts w:ascii="Times New Roman" w:hAnsi="Times New Roman" w:cs="Times New Roman"/>
          <w:sz w:val="24"/>
          <w:szCs w:val="24"/>
        </w:rPr>
        <w:t>European Charter for</w:t>
      </w:r>
      <w:r w:rsidRPr="001C0781">
        <w:rPr>
          <w:rFonts w:ascii="Times New Roman" w:hAnsi="Times New Roman" w:cs="Times New Roman"/>
          <w:sz w:val="24"/>
          <w:szCs w:val="24"/>
        </w:rPr>
        <w:t xml:space="preserve"> Е</w:t>
      </w:r>
      <w:r>
        <w:rPr>
          <w:rFonts w:ascii="Times New Roman" w:hAnsi="Times New Roman" w:cs="Times New Roman"/>
          <w:sz w:val="24"/>
          <w:szCs w:val="24"/>
        </w:rPr>
        <w:t xml:space="preserve">quality of  </w:t>
      </w:r>
      <w:r w:rsidRPr="001C0781">
        <w:rPr>
          <w:rFonts w:ascii="Times New Roman" w:hAnsi="Times New Roman" w:cs="Times New Roman"/>
          <w:sz w:val="24"/>
          <w:szCs w:val="24"/>
        </w:rPr>
        <w:t>Wо</w:t>
      </w:r>
      <w:r>
        <w:rPr>
          <w:rFonts w:ascii="Times New Roman" w:hAnsi="Times New Roman" w:cs="Times New Roman"/>
          <w:sz w:val="24"/>
          <w:szCs w:val="24"/>
        </w:rPr>
        <w:t>men</w:t>
      </w:r>
      <w:r w:rsidRPr="001C0781">
        <w:rPr>
          <w:rFonts w:ascii="Times New Roman" w:hAnsi="Times New Roman" w:cs="Times New Roman"/>
          <w:sz w:val="24"/>
          <w:szCs w:val="24"/>
        </w:rPr>
        <w:t xml:space="preserve"> </w:t>
      </w:r>
      <w:r>
        <w:rPr>
          <w:rFonts w:ascii="Times New Roman" w:hAnsi="Times New Roman" w:cs="Times New Roman"/>
          <w:sz w:val="24"/>
          <w:szCs w:val="24"/>
        </w:rPr>
        <w:t>and Men Local Life’’</w:t>
      </w:r>
      <w:r w:rsidRPr="001C0781">
        <w:rPr>
          <w:rFonts w:ascii="Times New Roman" w:hAnsi="Times New Roman" w:cs="Times New Roman"/>
          <w:sz w:val="24"/>
          <w:szCs w:val="24"/>
        </w:rPr>
        <w:t xml:space="preserve"> настала је 2006. године. Документ Савета европских општина и региона</w:t>
      </w:r>
      <w:r>
        <w:rPr>
          <w:rFonts w:ascii="Times New Roman" w:hAnsi="Times New Roman" w:cs="Times New Roman"/>
          <w:sz w:val="24"/>
          <w:szCs w:val="24"/>
        </w:rPr>
        <w:t xml:space="preserve"> </w:t>
      </w:r>
      <w:r w:rsidRPr="001C0781">
        <w:rPr>
          <w:rFonts w:ascii="Times New Roman" w:hAnsi="Times New Roman" w:cs="Times New Roman"/>
          <w:sz w:val="24"/>
          <w:szCs w:val="24"/>
        </w:rPr>
        <w:t>донео је повељу са којом се локалне власти обавезују на унапређење родне равноправности кроз</w:t>
      </w:r>
      <w:r>
        <w:rPr>
          <w:rFonts w:ascii="Times New Roman" w:hAnsi="Times New Roman" w:cs="Times New Roman"/>
          <w:sz w:val="24"/>
          <w:szCs w:val="24"/>
        </w:rPr>
        <w:t xml:space="preserve"> </w:t>
      </w:r>
      <w:r w:rsidRPr="001C0781">
        <w:rPr>
          <w:rFonts w:ascii="Times New Roman" w:hAnsi="Times New Roman" w:cs="Times New Roman"/>
          <w:sz w:val="24"/>
          <w:szCs w:val="24"/>
        </w:rPr>
        <w:t>пружање практичних алата којима се омогућава локалним управама да у своје политике уведу принцип</w:t>
      </w:r>
      <w:r>
        <w:rPr>
          <w:rFonts w:ascii="Times New Roman" w:hAnsi="Times New Roman" w:cs="Times New Roman"/>
          <w:sz w:val="24"/>
          <w:szCs w:val="24"/>
        </w:rPr>
        <w:t xml:space="preserve"> </w:t>
      </w:r>
      <w:r w:rsidRPr="001C0781">
        <w:rPr>
          <w:rFonts w:ascii="Times New Roman" w:hAnsi="Times New Roman" w:cs="Times New Roman"/>
          <w:sz w:val="24"/>
          <w:szCs w:val="24"/>
        </w:rPr>
        <w:t>родне равноправности у свим областима жи</w:t>
      </w:r>
      <w:r w:rsidR="00FB1BCE">
        <w:rPr>
          <w:rFonts w:ascii="Times New Roman" w:hAnsi="Times New Roman" w:cs="Times New Roman"/>
          <w:sz w:val="24"/>
          <w:szCs w:val="24"/>
          <w:lang w:val="sr-Cyrl-RS"/>
        </w:rPr>
        <w:t>в</w:t>
      </w:r>
      <w:r w:rsidRPr="001C0781">
        <w:rPr>
          <w:rFonts w:ascii="Times New Roman" w:hAnsi="Times New Roman" w:cs="Times New Roman"/>
          <w:sz w:val="24"/>
          <w:szCs w:val="24"/>
        </w:rPr>
        <w:t>ота за које су надлежни.</w:t>
      </w:r>
    </w:p>
    <w:p w14:paraId="29ADF9F4" w14:textId="4F0ECB2E" w:rsidR="00161F3E" w:rsidRDefault="00161F3E" w:rsidP="00161F3E">
      <w:pPr>
        <w:jc w:val="both"/>
        <w:rPr>
          <w:rFonts w:ascii="Times New Roman" w:hAnsi="Times New Roman" w:cs="Times New Roman"/>
          <w:sz w:val="24"/>
          <w:szCs w:val="24"/>
          <w:lang w:val="sr-Cyrl-RS"/>
        </w:rPr>
      </w:pPr>
      <w:r w:rsidRPr="00161F3E">
        <w:rPr>
          <w:rFonts w:ascii="Times New Roman" w:hAnsi="Times New Roman" w:cs="Times New Roman"/>
          <w:sz w:val="24"/>
          <w:szCs w:val="24"/>
        </w:rPr>
        <w:t>Република Србија је успоставила механизме за родну равноправност на свим нивоима власти:</w:t>
      </w:r>
      <w:r>
        <w:rPr>
          <w:rFonts w:ascii="Times New Roman" w:hAnsi="Times New Roman" w:cs="Times New Roman"/>
          <w:sz w:val="24"/>
          <w:szCs w:val="24"/>
          <w:lang w:val="sr-Cyrl-RS"/>
        </w:rPr>
        <w:t xml:space="preserve"> </w:t>
      </w:r>
      <w:r w:rsidRPr="00161F3E">
        <w:rPr>
          <w:rFonts w:ascii="Times New Roman" w:hAnsi="Times New Roman" w:cs="Times New Roman"/>
          <w:sz w:val="24"/>
          <w:szCs w:val="24"/>
        </w:rPr>
        <w:t>законодавни, извршни и независни механизми за прац</w:t>
      </w:r>
      <w:r>
        <w:rPr>
          <w:rFonts w:ascii="Times New Roman" w:hAnsi="Times New Roman" w:cs="Times New Roman"/>
          <w:sz w:val="24"/>
          <w:szCs w:val="24"/>
          <w:lang w:val="sr-Cyrl-RS"/>
        </w:rPr>
        <w:t>ћ</w:t>
      </w:r>
      <w:r w:rsidRPr="00161F3E">
        <w:rPr>
          <w:rFonts w:ascii="Times New Roman" w:hAnsi="Times New Roman" w:cs="Times New Roman"/>
          <w:sz w:val="24"/>
          <w:szCs w:val="24"/>
        </w:rPr>
        <w:t>ење на националном, покрајинском и локалном</w:t>
      </w:r>
      <w:r>
        <w:rPr>
          <w:rFonts w:ascii="Times New Roman" w:hAnsi="Times New Roman" w:cs="Times New Roman"/>
          <w:sz w:val="24"/>
          <w:szCs w:val="24"/>
          <w:lang w:val="sr-Cyrl-RS"/>
        </w:rPr>
        <w:t xml:space="preserve"> </w:t>
      </w:r>
      <w:r w:rsidRPr="00161F3E">
        <w:rPr>
          <w:rFonts w:ascii="Times New Roman" w:hAnsi="Times New Roman" w:cs="Times New Roman"/>
          <w:sz w:val="24"/>
          <w:szCs w:val="24"/>
        </w:rPr>
        <w:t>нивоу.</w:t>
      </w:r>
      <w:r w:rsidRPr="00161F3E">
        <w:t xml:space="preserve"> </w:t>
      </w:r>
      <w:r w:rsidRPr="00161F3E">
        <w:rPr>
          <w:rFonts w:ascii="Times New Roman" w:hAnsi="Times New Roman" w:cs="Times New Roman"/>
          <w:sz w:val="24"/>
          <w:szCs w:val="24"/>
        </w:rPr>
        <w:t>Влада Републике Србије успоставила је Координационо тело за родну равноправност 2014. године са</w:t>
      </w:r>
      <w:r>
        <w:rPr>
          <w:rFonts w:ascii="Times New Roman" w:hAnsi="Times New Roman" w:cs="Times New Roman"/>
          <w:sz w:val="24"/>
          <w:szCs w:val="24"/>
          <w:lang w:val="sr-Cyrl-RS"/>
        </w:rPr>
        <w:t xml:space="preserve"> </w:t>
      </w:r>
      <w:r w:rsidRPr="00161F3E">
        <w:rPr>
          <w:rFonts w:ascii="Times New Roman" w:hAnsi="Times New Roman" w:cs="Times New Roman"/>
          <w:sz w:val="24"/>
          <w:szCs w:val="24"/>
        </w:rPr>
        <w:t>мандатом да координира рад Владе и напоре у остварењу родне равноправности. Координационо тело</w:t>
      </w:r>
      <w:r>
        <w:rPr>
          <w:rFonts w:ascii="Times New Roman" w:hAnsi="Times New Roman" w:cs="Times New Roman"/>
          <w:sz w:val="24"/>
          <w:szCs w:val="24"/>
          <w:lang w:val="sr-Cyrl-RS"/>
        </w:rPr>
        <w:t xml:space="preserve"> </w:t>
      </w:r>
      <w:r w:rsidRPr="00161F3E">
        <w:rPr>
          <w:rFonts w:ascii="Times New Roman" w:hAnsi="Times New Roman" w:cs="Times New Roman"/>
          <w:sz w:val="24"/>
          <w:szCs w:val="24"/>
        </w:rPr>
        <w:t>за родну равноправност води и прати спровођење националне политике о родној равноправности, одржава</w:t>
      </w:r>
      <w:r>
        <w:rPr>
          <w:rFonts w:ascii="Times New Roman" w:hAnsi="Times New Roman" w:cs="Times New Roman"/>
          <w:sz w:val="24"/>
          <w:szCs w:val="24"/>
          <w:lang w:val="sr-Cyrl-RS"/>
        </w:rPr>
        <w:t xml:space="preserve"> </w:t>
      </w:r>
      <w:r w:rsidRPr="00161F3E">
        <w:rPr>
          <w:rFonts w:ascii="Times New Roman" w:hAnsi="Times New Roman" w:cs="Times New Roman"/>
          <w:sz w:val="24"/>
          <w:szCs w:val="24"/>
        </w:rPr>
        <w:t>континуирани дијалог са контакт особама задуженим за родну равноправност</w:t>
      </w:r>
      <w:r>
        <w:rPr>
          <w:rFonts w:ascii="Times New Roman" w:hAnsi="Times New Roman" w:cs="Times New Roman"/>
          <w:sz w:val="24"/>
          <w:szCs w:val="24"/>
          <w:lang w:val="sr-Cyrl-RS"/>
        </w:rPr>
        <w:t>.</w:t>
      </w:r>
    </w:p>
    <w:p w14:paraId="059588F1" w14:textId="205E8637" w:rsidR="001C0781" w:rsidRPr="001C0781" w:rsidRDefault="001C0781" w:rsidP="001C0781">
      <w:pPr>
        <w:jc w:val="both"/>
        <w:rPr>
          <w:rFonts w:ascii="Times New Roman" w:hAnsi="Times New Roman" w:cs="Times New Roman"/>
          <w:sz w:val="24"/>
          <w:szCs w:val="24"/>
        </w:rPr>
      </w:pPr>
      <w:r w:rsidRPr="001C0781">
        <w:rPr>
          <w:rFonts w:ascii="Times New Roman" w:hAnsi="Times New Roman" w:cs="Times New Roman"/>
          <w:sz w:val="24"/>
          <w:szCs w:val="24"/>
          <w:lang w:val="sr-Cyrl-RS"/>
        </w:rPr>
        <w:t>Иако је у последњих десет година постигнут значајан напредак у области родне равноправности и наше</w:t>
      </w:r>
      <w:r>
        <w:rPr>
          <w:rFonts w:ascii="Times New Roman" w:hAnsi="Times New Roman" w:cs="Times New Roman"/>
          <w:sz w:val="24"/>
          <w:szCs w:val="24"/>
        </w:rPr>
        <w:t xml:space="preserve"> </w:t>
      </w:r>
      <w:r w:rsidRPr="001C0781">
        <w:rPr>
          <w:rFonts w:ascii="Times New Roman" w:hAnsi="Times New Roman" w:cs="Times New Roman"/>
          <w:sz w:val="24"/>
          <w:szCs w:val="24"/>
          <w:lang w:val="sr-Cyrl-RS"/>
        </w:rPr>
        <w:t>законодавство јемчи једнака права женама и мушкарцима, родна равноправност још увек није присутна</w:t>
      </w:r>
      <w:r>
        <w:rPr>
          <w:rFonts w:ascii="Times New Roman" w:hAnsi="Times New Roman" w:cs="Times New Roman"/>
          <w:sz w:val="24"/>
          <w:szCs w:val="24"/>
        </w:rPr>
        <w:t xml:space="preserve"> </w:t>
      </w:r>
      <w:r w:rsidRPr="001C0781">
        <w:rPr>
          <w:rFonts w:ascii="Times New Roman" w:hAnsi="Times New Roman" w:cs="Times New Roman"/>
          <w:sz w:val="24"/>
          <w:szCs w:val="24"/>
          <w:lang w:val="sr-Cyrl-RS"/>
        </w:rPr>
        <w:t>у свакодневном животу, јер мушкарци и жене не остварују иста права и жене су у појединим сегментима</w:t>
      </w:r>
      <w:r>
        <w:rPr>
          <w:rFonts w:ascii="Times New Roman" w:hAnsi="Times New Roman" w:cs="Times New Roman"/>
          <w:sz w:val="24"/>
          <w:szCs w:val="24"/>
        </w:rPr>
        <w:t xml:space="preserve"> </w:t>
      </w:r>
      <w:r w:rsidRPr="001C0781">
        <w:rPr>
          <w:rFonts w:ascii="Times New Roman" w:hAnsi="Times New Roman" w:cs="Times New Roman"/>
          <w:sz w:val="24"/>
          <w:szCs w:val="24"/>
          <w:lang w:val="sr-Cyrl-RS"/>
        </w:rPr>
        <w:t>у неповољнијем положају, те је потребно предузети одређене мере како би се ове неједнакости</w:t>
      </w:r>
      <w:r>
        <w:rPr>
          <w:rFonts w:ascii="Times New Roman" w:hAnsi="Times New Roman" w:cs="Times New Roman"/>
          <w:sz w:val="24"/>
          <w:szCs w:val="24"/>
        </w:rPr>
        <w:t xml:space="preserve"> </w:t>
      </w:r>
      <w:r w:rsidRPr="001C0781">
        <w:rPr>
          <w:rFonts w:ascii="Times New Roman" w:hAnsi="Times New Roman" w:cs="Times New Roman"/>
          <w:sz w:val="24"/>
          <w:szCs w:val="24"/>
          <w:lang w:val="sr-Cyrl-RS"/>
        </w:rPr>
        <w:t>уклониле и њихов положај уравнотежио</w:t>
      </w:r>
      <w:r>
        <w:rPr>
          <w:rFonts w:ascii="Times New Roman" w:hAnsi="Times New Roman" w:cs="Times New Roman"/>
          <w:sz w:val="24"/>
          <w:szCs w:val="24"/>
        </w:rPr>
        <w:t xml:space="preserve">. </w:t>
      </w:r>
    </w:p>
    <w:p w14:paraId="61B041BD" w14:textId="5E3959AA" w:rsidR="00161F3E" w:rsidRPr="00121644" w:rsidRDefault="00161F3E" w:rsidP="00161F3E">
      <w:pPr>
        <w:jc w:val="both"/>
        <w:rPr>
          <w:rFonts w:ascii="Times New Roman" w:hAnsi="Times New Roman" w:cs="Times New Roman"/>
          <w:sz w:val="24"/>
          <w:szCs w:val="24"/>
        </w:rPr>
      </w:pPr>
      <w:r w:rsidRPr="00FB1BCE">
        <w:rPr>
          <w:rFonts w:ascii="Times New Roman" w:hAnsi="Times New Roman" w:cs="Times New Roman"/>
          <w:sz w:val="24"/>
          <w:szCs w:val="24"/>
          <w:lang w:val="sr-Cyrl-RS"/>
        </w:rPr>
        <w:t>Локална самоуправа, у оквиру својих надлежности, осигурава равноправност жена и мушкараца и постизање једнаких могуцћности на локалном нивоу. Механизми за родну равноправност су одговорни за мере и активности које су у функцији родне равноправности и постизања једнаких могуцћности на локалном нивоу.</w:t>
      </w:r>
      <w:r w:rsidR="00FB1BCE" w:rsidRPr="00FB1BCE">
        <w:rPr>
          <w:rFonts w:ascii="Times New Roman" w:hAnsi="Times New Roman" w:cs="Times New Roman"/>
          <w:sz w:val="24"/>
          <w:szCs w:val="24"/>
          <w:lang w:val="sr-Cyrl-RS"/>
        </w:rPr>
        <w:t xml:space="preserve"> Општина Бач је 2017. године донела Одлуку о усвајању Европске повење о родној равноправности на локалном нивоу,  те се као потписница </w:t>
      </w:r>
      <w:r w:rsidR="00FB1BCE" w:rsidRPr="00FB1BCE">
        <w:rPr>
          <w:rFonts w:ascii="Times New Roman" w:hAnsi="Times New Roman" w:cs="Times New Roman"/>
          <w:sz w:val="24"/>
          <w:szCs w:val="24"/>
        </w:rPr>
        <w:t xml:space="preserve">ове повеље </w:t>
      </w:r>
      <w:r w:rsidR="00FB1BCE" w:rsidRPr="00FB1BCE">
        <w:rPr>
          <w:rFonts w:ascii="Times New Roman" w:hAnsi="Times New Roman" w:cs="Times New Roman"/>
          <w:sz w:val="24"/>
          <w:szCs w:val="24"/>
          <w:lang w:val="sr-Cyrl-RS"/>
        </w:rPr>
        <w:t xml:space="preserve">обавезала </w:t>
      </w:r>
      <w:r w:rsidR="00FB1BCE" w:rsidRPr="00FB1BCE">
        <w:rPr>
          <w:rFonts w:ascii="Times New Roman" w:hAnsi="Times New Roman" w:cs="Times New Roman"/>
          <w:sz w:val="24"/>
          <w:szCs w:val="24"/>
        </w:rPr>
        <w:t>да ће</w:t>
      </w:r>
      <w:r w:rsidR="00FB1BCE" w:rsidRPr="00FB1BCE">
        <w:rPr>
          <w:rFonts w:ascii="Times New Roman" w:hAnsi="Times New Roman" w:cs="Times New Roman"/>
          <w:sz w:val="24"/>
          <w:szCs w:val="24"/>
          <w:lang w:val="sr-Cyrl-RS"/>
        </w:rPr>
        <w:t xml:space="preserve"> </w:t>
      </w:r>
      <w:r w:rsidR="00FB1BCE" w:rsidRPr="00FB1BCE">
        <w:rPr>
          <w:rFonts w:ascii="Times New Roman" w:hAnsi="Times New Roman" w:cs="Times New Roman"/>
          <w:sz w:val="24"/>
          <w:szCs w:val="24"/>
        </w:rPr>
        <w:t>следити принципе родне равноправности и да ће спроводити одредбе, односно начела Европске повеље о родној равноправности на локалном нивоу</w:t>
      </w:r>
      <w:r w:rsidR="00FB1BCE">
        <w:rPr>
          <w:rFonts w:ascii="Times New Roman" w:hAnsi="Times New Roman" w:cs="Times New Roman"/>
          <w:sz w:val="24"/>
          <w:szCs w:val="24"/>
          <w:lang w:val="sr-Cyrl-RS"/>
        </w:rPr>
        <w:t xml:space="preserve">. </w:t>
      </w:r>
    </w:p>
    <w:p w14:paraId="3FD5216D" w14:textId="18B5DBF4" w:rsidR="001C0781" w:rsidRDefault="001C0781" w:rsidP="001C0781">
      <w:pPr>
        <w:jc w:val="both"/>
        <w:rPr>
          <w:rFonts w:ascii="Times New Roman" w:hAnsi="Times New Roman" w:cs="Times New Roman"/>
          <w:sz w:val="24"/>
          <w:szCs w:val="24"/>
          <w:lang w:val="sr-Cyrl-RS"/>
        </w:rPr>
      </w:pPr>
      <w:r w:rsidRPr="001C0781">
        <w:rPr>
          <w:rFonts w:ascii="Times New Roman" w:hAnsi="Times New Roman" w:cs="Times New Roman"/>
          <w:sz w:val="24"/>
          <w:szCs w:val="24"/>
          <w:lang w:val="sr-Cyrl-RS"/>
        </w:rPr>
        <w:t>Остварење родне равноправности је једно од кључних питања развоја друштва и локалне заједнице,</w:t>
      </w:r>
      <w:r>
        <w:rPr>
          <w:rFonts w:ascii="Times New Roman" w:hAnsi="Times New Roman" w:cs="Times New Roman"/>
          <w:sz w:val="24"/>
          <w:szCs w:val="24"/>
        </w:rPr>
        <w:t xml:space="preserve"> </w:t>
      </w:r>
      <w:r w:rsidRPr="001C0781">
        <w:rPr>
          <w:rFonts w:ascii="Times New Roman" w:hAnsi="Times New Roman" w:cs="Times New Roman"/>
          <w:sz w:val="24"/>
          <w:szCs w:val="24"/>
          <w:lang w:val="sr-Cyrl-RS"/>
        </w:rPr>
        <w:t>јер омогућава адекватно и потпуно коришћење како мушких, тако и женских људских ресурса и</w:t>
      </w:r>
      <w:r>
        <w:rPr>
          <w:rFonts w:ascii="Times New Roman" w:hAnsi="Times New Roman" w:cs="Times New Roman"/>
          <w:sz w:val="24"/>
          <w:szCs w:val="24"/>
        </w:rPr>
        <w:t xml:space="preserve"> </w:t>
      </w:r>
      <w:r w:rsidRPr="001C0781">
        <w:rPr>
          <w:rFonts w:ascii="Times New Roman" w:hAnsi="Times New Roman" w:cs="Times New Roman"/>
          <w:sz w:val="24"/>
          <w:szCs w:val="24"/>
          <w:lang w:val="sr-Cyrl-RS"/>
        </w:rPr>
        <w:t>доприноси квалитетнијем животу у локалној заједници.</w:t>
      </w:r>
      <w:r>
        <w:rPr>
          <w:rFonts w:ascii="Times New Roman" w:hAnsi="Times New Roman" w:cs="Times New Roman"/>
          <w:sz w:val="24"/>
          <w:szCs w:val="24"/>
        </w:rPr>
        <w:t xml:space="preserve"> </w:t>
      </w:r>
      <w:r w:rsidRPr="001C0781">
        <w:rPr>
          <w:rFonts w:ascii="Times New Roman" w:hAnsi="Times New Roman" w:cs="Times New Roman"/>
          <w:sz w:val="24"/>
          <w:szCs w:val="24"/>
          <w:lang w:val="sr-Cyrl-RS"/>
        </w:rPr>
        <w:t xml:space="preserve">Увођење родне равноправности у политике јавне управе и у све области друштвеног живота </w:t>
      </w:r>
      <w:r w:rsidRPr="001C0781">
        <w:rPr>
          <w:rFonts w:ascii="Times New Roman" w:hAnsi="Times New Roman" w:cs="Times New Roman"/>
          <w:sz w:val="24"/>
          <w:szCs w:val="24"/>
          <w:lang w:val="sr-Cyrl-RS"/>
        </w:rPr>
        <w:lastRenderedPageBreak/>
        <w:t>захтева</w:t>
      </w:r>
      <w:r>
        <w:rPr>
          <w:rFonts w:ascii="Times New Roman" w:hAnsi="Times New Roman" w:cs="Times New Roman"/>
          <w:sz w:val="24"/>
          <w:szCs w:val="24"/>
        </w:rPr>
        <w:t xml:space="preserve"> </w:t>
      </w:r>
      <w:r w:rsidRPr="001C0781">
        <w:rPr>
          <w:rFonts w:ascii="Times New Roman" w:hAnsi="Times New Roman" w:cs="Times New Roman"/>
          <w:sz w:val="24"/>
          <w:szCs w:val="24"/>
          <w:lang w:val="sr-Cyrl-RS"/>
        </w:rPr>
        <w:t>деловање у смислу повећања знања о узроцима и последицама дискриминације по основу пола.</w:t>
      </w:r>
      <w:r>
        <w:rPr>
          <w:rFonts w:ascii="Times New Roman" w:hAnsi="Times New Roman" w:cs="Times New Roman"/>
          <w:sz w:val="24"/>
          <w:szCs w:val="24"/>
        </w:rPr>
        <w:t xml:space="preserve"> </w:t>
      </w:r>
      <w:r w:rsidRPr="001C0781">
        <w:rPr>
          <w:rFonts w:ascii="Times New Roman" w:hAnsi="Times New Roman" w:cs="Times New Roman"/>
          <w:sz w:val="24"/>
          <w:szCs w:val="24"/>
          <w:lang w:val="sr-Cyrl-RS"/>
        </w:rPr>
        <w:t>Примена политике једнаких могућности и родне равноправности подразумева употребу</w:t>
      </w:r>
      <w:r>
        <w:rPr>
          <w:rFonts w:ascii="Times New Roman" w:hAnsi="Times New Roman" w:cs="Times New Roman"/>
          <w:sz w:val="24"/>
          <w:szCs w:val="24"/>
        </w:rPr>
        <w:t xml:space="preserve"> </w:t>
      </w:r>
      <w:r w:rsidRPr="001C0781">
        <w:rPr>
          <w:rFonts w:ascii="Times New Roman" w:hAnsi="Times New Roman" w:cs="Times New Roman"/>
          <w:sz w:val="24"/>
          <w:szCs w:val="24"/>
          <w:lang w:val="sr-Cyrl-RS"/>
        </w:rPr>
        <w:t>недискриминаторног, родно осетљивог језика. Национална стратегија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за родну равноправност </w:t>
      </w:r>
      <w:r w:rsidR="002B082E">
        <w:rPr>
          <w:rFonts w:ascii="Times New Roman" w:hAnsi="Times New Roman" w:cs="Times New Roman"/>
          <w:sz w:val="24"/>
          <w:szCs w:val="24"/>
          <w:lang w:val="sr-Cyrl-RS"/>
        </w:rPr>
        <w:t xml:space="preserve">за период 2021 – 2030 године </w:t>
      </w:r>
      <w:r w:rsidRPr="001C0781">
        <w:rPr>
          <w:rFonts w:ascii="Times New Roman" w:hAnsi="Times New Roman" w:cs="Times New Roman"/>
          <w:sz w:val="24"/>
          <w:szCs w:val="24"/>
          <w:lang w:val="sr-Cyrl-RS"/>
        </w:rPr>
        <w:t>препоручила је увођење недискриминаторне терминологије и стандардизацију српског језика у погледу</w:t>
      </w:r>
      <w:r w:rsidR="002B082E">
        <w:rPr>
          <w:rFonts w:ascii="Times New Roman" w:hAnsi="Times New Roman" w:cs="Times New Roman"/>
          <w:sz w:val="24"/>
          <w:szCs w:val="24"/>
          <w:lang w:val="sr-Cyrl-RS"/>
        </w:rPr>
        <w:t xml:space="preserve"> </w:t>
      </w:r>
      <w:r w:rsidRPr="001C0781">
        <w:rPr>
          <w:rFonts w:ascii="Times New Roman" w:hAnsi="Times New Roman" w:cs="Times New Roman"/>
          <w:sz w:val="24"/>
          <w:szCs w:val="24"/>
          <w:lang w:val="sr-Cyrl-RS"/>
        </w:rPr>
        <w:t>правилне употребе рода и одговарајућих израза у прописима и комуникацији.</w:t>
      </w:r>
    </w:p>
    <w:p w14:paraId="13C3D571" w14:textId="48BE93C7" w:rsidR="002B082E" w:rsidRDefault="002B082E" w:rsidP="002B082E">
      <w:pPr>
        <w:jc w:val="both"/>
        <w:rPr>
          <w:rFonts w:ascii="Times New Roman" w:hAnsi="Times New Roman" w:cs="Times New Roman"/>
          <w:sz w:val="24"/>
          <w:szCs w:val="24"/>
          <w:lang w:val="sr-Cyrl-RS"/>
        </w:rPr>
      </w:pPr>
      <w:r w:rsidRPr="002B082E">
        <w:rPr>
          <w:rFonts w:ascii="Times New Roman" w:hAnsi="Times New Roman" w:cs="Times New Roman"/>
          <w:sz w:val="24"/>
          <w:szCs w:val="24"/>
          <w:lang w:val="sr-Cyrl-RS"/>
        </w:rPr>
        <w:t>У недостатку стандардизоване терминологије родне равноправности, уједначено је значење појединих</w:t>
      </w:r>
      <w:r>
        <w:rPr>
          <w:rFonts w:ascii="Times New Roman" w:hAnsi="Times New Roman" w:cs="Times New Roman"/>
          <w:sz w:val="24"/>
          <w:szCs w:val="24"/>
          <w:lang w:val="sr-Cyrl-RS"/>
        </w:rPr>
        <w:t xml:space="preserve"> </w:t>
      </w:r>
      <w:r w:rsidRPr="002B082E">
        <w:rPr>
          <w:rFonts w:ascii="Times New Roman" w:hAnsi="Times New Roman" w:cs="Times New Roman"/>
          <w:sz w:val="24"/>
          <w:szCs w:val="24"/>
          <w:lang w:val="sr-Cyrl-RS"/>
        </w:rPr>
        <w:t>израза који се користе у ово</w:t>
      </w:r>
      <w:r>
        <w:rPr>
          <w:rFonts w:ascii="Times New Roman" w:hAnsi="Times New Roman" w:cs="Times New Roman"/>
          <w:sz w:val="24"/>
          <w:szCs w:val="24"/>
          <w:lang w:val="sr-Cyrl-RS"/>
        </w:rPr>
        <w:t>м ЛАП-у</w:t>
      </w:r>
      <w:r w:rsidRPr="002B082E">
        <w:rPr>
          <w:rFonts w:ascii="Times New Roman" w:hAnsi="Times New Roman" w:cs="Times New Roman"/>
          <w:sz w:val="24"/>
          <w:szCs w:val="24"/>
          <w:lang w:val="sr-Cyrl-RS"/>
        </w:rPr>
        <w:t>, тако да поједини наведени појмови имају следеће значење:</w:t>
      </w:r>
    </w:p>
    <w:p w14:paraId="3BC96B0D" w14:textId="7828BED4" w:rsidR="009F5793" w:rsidRPr="009F5793" w:rsidRDefault="009F5793" w:rsidP="009F5793">
      <w:pPr>
        <w:jc w:val="both"/>
        <w:rPr>
          <w:rFonts w:ascii="Times New Roman" w:hAnsi="Times New Roman" w:cs="Times New Roman"/>
          <w:sz w:val="24"/>
          <w:szCs w:val="24"/>
          <w:lang w:val="sr-Cyrl-RS"/>
        </w:rPr>
      </w:pPr>
      <w:r w:rsidRPr="009F5793">
        <w:rPr>
          <w:rFonts w:ascii="Times New Roman" w:hAnsi="Times New Roman" w:cs="Times New Roman"/>
          <w:sz w:val="24"/>
          <w:szCs w:val="24"/>
          <w:lang w:val="sr-Cyrl-RS"/>
        </w:rPr>
        <w:t>а) „род” означава друштвено успостављене улоге, положаје и статусе жена и мушкараца у јавном и</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приватном животу, а из којих услед друштвених, културних и историјских разлика проистиче</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дискриминација заснована на биолошкој припадности одређеном полу;</w:t>
      </w:r>
    </w:p>
    <w:p w14:paraId="391CB71A" w14:textId="77777777" w:rsidR="009F5793" w:rsidRPr="009F5793" w:rsidRDefault="009F5793" w:rsidP="009F5793">
      <w:pPr>
        <w:jc w:val="both"/>
        <w:rPr>
          <w:rFonts w:ascii="Times New Roman" w:hAnsi="Times New Roman" w:cs="Times New Roman"/>
          <w:sz w:val="24"/>
          <w:szCs w:val="24"/>
          <w:lang w:val="sr-Cyrl-RS"/>
        </w:rPr>
      </w:pPr>
      <w:r w:rsidRPr="009F5793">
        <w:rPr>
          <w:rFonts w:ascii="Times New Roman" w:hAnsi="Times New Roman" w:cs="Times New Roman"/>
          <w:sz w:val="24"/>
          <w:szCs w:val="24"/>
          <w:lang w:val="sr-Cyrl-RS"/>
        </w:rPr>
        <w:t>б) „пол” се односи на биолошке карактеристике лица;</w:t>
      </w:r>
    </w:p>
    <w:p w14:paraId="044E88BB" w14:textId="1B856A70" w:rsidR="009F5793" w:rsidRPr="009F5793" w:rsidRDefault="009F5793" w:rsidP="009F5793">
      <w:pPr>
        <w:jc w:val="both"/>
        <w:rPr>
          <w:rFonts w:ascii="Times New Roman" w:hAnsi="Times New Roman" w:cs="Times New Roman"/>
          <w:sz w:val="24"/>
          <w:szCs w:val="24"/>
          <w:lang w:val="sr-Cyrl-RS"/>
        </w:rPr>
      </w:pPr>
      <w:r w:rsidRPr="009F5793">
        <w:rPr>
          <w:rFonts w:ascii="Times New Roman" w:hAnsi="Times New Roman" w:cs="Times New Roman"/>
          <w:sz w:val="24"/>
          <w:szCs w:val="24"/>
          <w:lang w:val="sr-Cyrl-RS"/>
        </w:rPr>
        <w:t>в) „родна равноправност” подразумева равноправно учешће свих лица без обзира на родну припадност</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у свим областима друштвеног и приватног живота, као и њихов равноправан положај, једнаке</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могућности за остваривање својих права и једнаку корист од остварених резултата у складу са Уставом</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Републике Србије, општеприхваћеним правилима међународног права, потврђеним међународним</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уговорима и законима;</w:t>
      </w:r>
    </w:p>
    <w:p w14:paraId="014EC2C5" w14:textId="3C584401" w:rsidR="009F5793" w:rsidRPr="009F5793" w:rsidRDefault="009F5793" w:rsidP="009F5793">
      <w:pPr>
        <w:jc w:val="both"/>
        <w:rPr>
          <w:rFonts w:ascii="Times New Roman" w:hAnsi="Times New Roman" w:cs="Times New Roman"/>
          <w:sz w:val="24"/>
          <w:szCs w:val="24"/>
          <w:lang w:val="sr-Cyrl-RS"/>
        </w:rPr>
      </w:pPr>
      <w:r w:rsidRPr="009F5793">
        <w:rPr>
          <w:rFonts w:ascii="Times New Roman" w:hAnsi="Times New Roman" w:cs="Times New Roman"/>
          <w:sz w:val="24"/>
          <w:szCs w:val="24"/>
          <w:lang w:val="sr-Cyrl-RS"/>
        </w:rPr>
        <w:t>г) „родна равноправност у јавним политикама” подразумева да родна равноправност постаје део</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планирања, израде и примене јавних политика, закона, програма и мера; потребе, приоритети и</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специфични положај жена и мушкараца, укључујући рањиве групе, систематски се укључују у јавне</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политике и активно се разматрају њихови ефекти на положај жена и мушкараца, укључујући рањиве</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групе, у свим фазама (планирања, израде, примене, надзирања и вредновања) и на свим нивоима, уз</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равноправно учешће жена и мушкараца у овим процесима;</w:t>
      </w:r>
    </w:p>
    <w:p w14:paraId="29A90AA0" w14:textId="23520BF2" w:rsidR="009F5793" w:rsidRPr="009F5793" w:rsidRDefault="009F5793" w:rsidP="009F5793">
      <w:pPr>
        <w:jc w:val="both"/>
        <w:rPr>
          <w:rFonts w:ascii="Times New Roman" w:hAnsi="Times New Roman" w:cs="Times New Roman"/>
          <w:sz w:val="24"/>
          <w:szCs w:val="24"/>
          <w:lang w:val="sr-Cyrl-RS"/>
        </w:rPr>
      </w:pPr>
      <w:r w:rsidRPr="009F5793">
        <w:rPr>
          <w:rFonts w:ascii="Times New Roman" w:hAnsi="Times New Roman" w:cs="Times New Roman"/>
          <w:sz w:val="24"/>
          <w:szCs w:val="24"/>
          <w:lang w:val="sr-Cyrl-RS"/>
        </w:rPr>
        <w:t>д) „родна перспектива” представља уважавање родних различитости у односној области јавне</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политике;</w:t>
      </w:r>
    </w:p>
    <w:p w14:paraId="55096807" w14:textId="77777777" w:rsidR="009F5793" w:rsidRPr="009F5793" w:rsidRDefault="009F5793" w:rsidP="009F5793">
      <w:pPr>
        <w:jc w:val="both"/>
        <w:rPr>
          <w:rFonts w:ascii="Times New Roman" w:hAnsi="Times New Roman" w:cs="Times New Roman"/>
          <w:sz w:val="24"/>
          <w:szCs w:val="24"/>
          <w:lang w:val="sr-Cyrl-RS"/>
        </w:rPr>
      </w:pPr>
      <w:r w:rsidRPr="009F5793">
        <w:rPr>
          <w:rFonts w:ascii="Times New Roman" w:hAnsi="Times New Roman" w:cs="Times New Roman"/>
          <w:sz w:val="24"/>
          <w:szCs w:val="24"/>
          <w:lang w:val="sr-Cyrl-RS"/>
        </w:rPr>
        <w:t>ђ) „родно осетљив језик” јесте језик родне равноправности;</w:t>
      </w:r>
    </w:p>
    <w:p w14:paraId="4CA83BB6" w14:textId="589AF961" w:rsidR="009F5793" w:rsidRPr="009F5793" w:rsidRDefault="009F5793" w:rsidP="009F5793">
      <w:pPr>
        <w:jc w:val="both"/>
        <w:rPr>
          <w:rFonts w:ascii="Times New Roman" w:hAnsi="Times New Roman" w:cs="Times New Roman"/>
          <w:sz w:val="24"/>
          <w:szCs w:val="24"/>
          <w:lang w:val="sr-Cyrl-RS"/>
        </w:rPr>
      </w:pPr>
      <w:r w:rsidRPr="009F5793">
        <w:rPr>
          <w:rFonts w:ascii="Times New Roman" w:hAnsi="Times New Roman" w:cs="Times New Roman"/>
          <w:sz w:val="24"/>
          <w:szCs w:val="24"/>
          <w:lang w:val="sr-Cyrl-RS"/>
        </w:rPr>
        <w:t>е) „родно одговорно буџетирање” представља увођење начела родне равноправности у буџетски</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процес; подразумева родну анализу буџета и укључивање родне перспективе у све буџетске процесе</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и реструктуирање прихода и расхода са циљем унапређења родне равноправности;</w:t>
      </w:r>
    </w:p>
    <w:p w14:paraId="59D7A0A3" w14:textId="6E03E83A" w:rsidR="009F5793" w:rsidRPr="009F5793" w:rsidRDefault="009F5793" w:rsidP="009F5793">
      <w:pPr>
        <w:jc w:val="both"/>
        <w:rPr>
          <w:rFonts w:ascii="Times New Roman" w:hAnsi="Times New Roman" w:cs="Times New Roman"/>
          <w:sz w:val="24"/>
          <w:szCs w:val="24"/>
          <w:lang w:val="sr-Cyrl-RS"/>
        </w:rPr>
      </w:pPr>
      <w:r w:rsidRPr="009F5793">
        <w:rPr>
          <w:rFonts w:ascii="Times New Roman" w:hAnsi="Times New Roman" w:cs="Times New Roman"/>
          <w:sz w:val="24"/>
          <w:szCs w:val="24"/>
          <w:lang w:val="sr-Cyrl-RS"/>
        </w:rPr>
        <w:t>ж) „рањива група” подразумева део становништва који има неке посебне карактеристике или се налази</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у ситуацији због које је изложен вишем ризику од дискриминације и дискриминаторског поступања од</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осталих.</w:t>
      </w:r>
    </w:p>
    <w:p w14:paraId="27014363" w14:textId="3040B91D" w:rsidR="00C07D68" w:rsidRDefault="009F5793" w:rsidP="009F5793">
      <w:pPr>
        <w:jc w:val="both"/>
        <w:rPr>
          <w:rFonts w:ascii="Times New Roman" w:hAnsi="Times New Roman" w:cs="Times New Roman"/>
          <w:sz w:val="24"/>
          <w:szCs w:val="24"/>
          <w:lang w:val="sr-Cyrl-RS"/>
        </w:rPr>
      </w:pPr>
      <w:r w:rsidRPr="009F5793">
        <w:rPr>
          <w:rFonts w:ascii="Times New Roman" w:hAnsi="Times New Roman" w:cs="Times New Roman"/>
          <w:sz w:val="24"/>
          <w:szCs w:val="24"/>
          <w:lang w:val="sr-Cyrl-RS"/>
        </w:rPr>
        <w:t>Циљ Локалног акционог плана је да утврди приоритете, активности и средства, која ће за циљ имати</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побољшање положаја жена и унапређење родне равнопаравности.</w:t>
      </w:r>
    </w:p>
    <w:p w14:paraId="3E0A4F66" w14:textId="60567C70" w:rsidR="009F5793" w:rsidRDefault="009F5793" w:rsidP="009F5793">
      <w:pPr>
        <w:jc w:val="both"/>
        <w:rPr>
          <w:rFonts w:ascii="Times New Roman" w:hAnsi="Times New Roman" w:cs="Times New Roman"/>
          <w:sz w:val="24"/>
          <w:szCs w:val="24"/>
          <w:lang w:val="sr-Cyrl-RS"/>
        </w:rPr>
      </w:pPr>
      <w:r w:rsidRPr="009F5793">
        <w:rPr>
          <w:rFonts w:ascii="Times New Roman" w:hAnsi="Times New Roman" w:cs="Times New Roman"/>
          <w:sz w:val="24"/>
          <w:szCs w:val="24"/>
          <w:lang w:val="sr-Cyrl-RS"/>
        </w:rPr>
        <w:t>Дискриминација може бити директна, индиректна, али и системска. Управо је то она дискриминација</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која специфичне потребе једне групе, овде условљене родним улогама, не препознаје односно не</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 xml:space="preserve">узима у обзир. Наведено се најбоље може видети у погледу </w:t>
      </w:r>
      <w:r w:rsidRPr="009F5793">
        <w:rPr>
          <w:rFonts w:ascii="Times New Roman" w:hAnsi="Times New Roman" w:cs="Times New Roman"/>
          <w:sz w:val="24"/>
          <w:szCs w:val="24"/>
          <w:lang w:val="sr-Cyrl-RS"/>
        </w:rPr>
        <w:lastRenderedPageBreak/>
        <w:t>права особа са инвалидитетом, у</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случајевима неприступачних објеката, тј. када у објектима не постоје рампе, лифтови и сл. Препреке</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не морају бити само физичке, него и културне. Познат је податак да жене ређе возе аутомобиле од</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мушкараца, те укидање градских и приградских аутобуских линија неоповољније утиче на жене него на</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мушкарце.</w:t>
      </w:r>
    </w:p>
    <w:p w14:paraId="70F0BBA3" w14:textId="56DA8736" w:rsidR="009F5793" w:rsidRDefault="009F5793" w:rsidP="009F5793">
      <w:pPr>
        <w:jc w:val="both"/>
        <w:rPr>
          <w:rFonts w:ascii="Times New Roman" w:hAnsi="Times New Roman" w:cs="Times New Roman"/>
          <w:sz w:val="24"/>
          <w:szCs w:val="24"/>
          <w:lang w:val="sr-Cyrl-RS"/>
        </w:rPr>
      </w:pPr>
      <w:r w:rsidRPr="009F5793">
        <w:rPr>
          <w:rFonts w:ascii="Times New Roman" w:hAnsi="Times New Roman" w:cs="Times New Roman"/>
          <w:sz w:val="24"/>
          <w:szCs w:val="24"/>
          <w:lang w:val="sr-Cyrl-RS"/>
        </w:rPr>
        <w:t>Имајући у виду наведено, осим законских решења, потребне су и додатне мере којима би се могућности</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мушкараца и жена изједначиле, односно неутралисала неравноправност која произилази из родних</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стереотипа (афирмативне мере). Међутим, да афирмативне мере не би биле потребне, неопходно је</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трансформисати родне улоге и обрасце које доводе до неравноправности и то управо увођењем родне</w:t>
      </w:r>
      <w:r>
        <w:rPr>
          <w:rFonts w:ascii="Times New Roman" w:hAnsi="Times New Roman" w:cs="Times New Roman"/>
          <w:sz w:val="24"/>
          <w:szCs w:val="24"/>
        </w:rPr>
        <w:t xml:space="preserve"> </w:t>
      </w:r>
      <w:r w:rsidRPr="009F5793">
        <w:rPr>
          <w:rFonts w:ascii="Times New Roman" w:hAnsi="Times New Roman" w:cs="Times New Roman"/>
          <w:sz w:val="24"/>
          <w:szCs w:val="24"/>
          <w:lang w:val="sr-Cyrl-RS"/>
        </w:rPr>
        <w:t>преспективе.</w:t>
      </w:r>
    </w:p>
    <w:p w14:paraId="18820CA5" w14:textId="2E25B8BD" w:rsidR="009C1C3F" w:rsidRDefault="009C1C3F" w:rsidP="009F5793">
      <w:pPr>
        <w:jc w:val="both"/>
        <w:rPr>
          <w:rFonts w:ascii="Times New Roman" w:hAnsi="Times New Roman" w:cs="Times New Roman"/>
          <w:sz w:val="24"/>
          <w:szCs w:val="24"/>
        </w:rPr>
      </w:pPr>
      <w:r w:rsidRPr="009C1C3F">
        <w:rPr>
          <w:rFonts w:ascii="Times New Roman" w:hAnsi="Times New Roman" w:cs="Times New Roman"/>
          <w:sz w:val="24"/>
          <w:szCs w:val="24"/>
        </w:rPr>
        <w:t>Усвајањем Локалног</w:t>
      </w:r>
      <w:r>
        <w:rPr>
          <w:rFonts w:ascii="Times New Roman" w:hAnsi="Times New Roman" w:cs="Times New Roman"/>
          <w:sz w:val="24"/>
          <w:szCs w:val="24"/>
        </w:rPr>
        <w:t xml:space="preserve"> </w:t>
      </w:r>
      <w:r w:rsidRPr="009C1C3F">
        <w:rPr>
          <w:rFonts w:ascii="Times New Roman" w:hAnsi="Times New Roman" w:cs="Times New Roman"/>
          <w:sz w:val="24"/>
          <w:szCs w:val="24"/>
        </w:rPr>
        <w:t>акционог</w:t>
      </w:r>
      <w:r>
        <w:rPr>
          <w:rFonts w:ascii="Times New Roman" w:hAnsi="Times New Roman" w:cs="Times New Roman"/>
          <w:sz w:val="24"/>
          <w:szCs w:val="24"/>
        </w:rPr>
        <w:t xml:space="preserve"> </w:t>
      </w:r>
      <w:r w:rsidRPr="009C1C3F">
        <w:rPr>
          <w:rFonts w:ascii="Times New Roman" w:hAnsi="Times New Roman" w:cs="Times New Roman"/>
          <w:sz w:val="24"/>
          <w:szCs w:val="24"/>
        </w:rPr>
        <w:t>плана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за родну равноправност у општини Бач за период 2023 – 2025 </w:t>
      </w:r>
      <w:r w:rsidRPr="009C1C3F">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9C1C3F">
        <w:rPr>
          <w:rFonts w:ascii="Times New Roman" w:hAnsi="Times New Roman" w:cs="Times New Roman"/>
          <w:sz w:val="24"/>
          <w:szCs w:val="24"/>
        </w:rPr>
        <w:t>у даљем тексту ЛАП за родну равноправност</w:t>
      </w:r>
      <w:r>
        <w:rPr>
          <w:rFonts w:ascii="Times New Roman" w:hAnsi="Times New Roman" w:cs="Times New Roman"/>
          <w:sz w:val="24"/>
          <w:szCs w:val="24"/>
          <w:lang w:val="sr-Cyrl-RS"/>
        </w:rPr>
        <w:t xml:space="preserve"> </w:t>
      </w:r>
      <w:r w:rsidRPr="009C1C3F">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9C1C3F">
        <w:rPr>
          <w:rFonts w:ascii="Times New Roman" w:hAnsi="Times New Roman" w:cs="Times New Roman"/>
          <w:sz w:val="24"/>
          <w:szCs w:val="24"/>
        </w:rPr>
        <w:t xml:space="preserve">изражава се решеност </w:t>
      </w:r>
      <w:r>
        <w:rPr>
          <w:rFonts w:ascii="Times New Roman" w:hAnsi="Times New Roman" w:cs="Times New Roman"/>
          <w:sz w:val="24"/>
          <w:szCs w:val="24"/>
          <w:lang w:val="sr-Cyrl-RS"/>
        </w:rPr>
        <w:t xml:space="preserve">општине Бач да </w:t>
      </w:r>
      <w:r w:rsidRPr="009C1C3F">
        <w:rPr>
          <w:rFonts w:ascii="Times New Roman" w:hAnsi="Times New Roman" w:cs="Times New Roman"/>
          <w:sz w:val="24"/>
          <w:szCs w:val="24"/>
        </w:rPr>
        <w:t>се у локалној заједници обезбеди што већи</w:t>
      </w:r>
      <w:r>
        <w:rPr>
          <w:rFonts w:ascii="Times New Roman" w:hAnsi="Times New Roman" w:cs="Times New Roman"/>
          <w:sz w:val="24"/>
          <w:szCs w:val="24"/>
          <w:lang w:val="sr-Cyrl-RS"/>
        </w:rPr>
        <w:t xml:space="preserve"> </w:t>
      </w:r>
      <w:r w:rsidRPr="009C1C3F">
        <w:rPr>
          <w:rFonts w:ascii="Times New Roman" w:hAnsi="Times New Roman" w:cs="Times New Roman"/>
          <w:sz w:val="24"/>
          <w:szCs w:val="24"/>
        </w:rPr>
        <w:t>обим</w:t>
      </w:r>
      <w:r>
        <w:rPr>
          <w:rFonts w:ascii="Times New Roman" w:hAnsi="Times New Roman" w:cs="Times New Roman"/>
          <w:sz w:val="24"/>
          <w:szCs w:val="24"/>
          <w:lang w:val="sr-Cyrl-RS"/>
        </w:rPr>
        <w:t xml:space="preserve"> </w:t>
      </w:r>
      <w:r w:rsidRPr="009C1C3F">
        <w:rPr>
          <w:rFonts w:ascii="Times New Roman" w:hAnsi="Times New Roman" w:cs="Times New Roman"/>
          <w:sz w:val="24"/>
          <w:szCs w:val="24"/>
        </w:rPr>
        <w:t>поштовања родне равноправности.</w:t>
      </w:r>
    </w:p>
    <w:p w14:paraId="7E60DBD5" w14:textId="3381743F" w:rsidR="00066BFE" w:rsidRDefault="00066BFE" w:rsidP="009F579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складу са напред наведеним и водећи се начелом транспарентности и партиципативним приступом, Општина Бач је омогућила пријављивање потенцијалних чланица и чланова Радне групе за израду ЛАП-а за родну равноправност. </w:t>
      </w:r>
      <w:r w:rsidR="00863878" w:rsidRPr="00863878">
        <w:rPr>
          <w:rFonts w:ascii="Times New Roman" w:hAnsi="Times New Roman" w:cs="Times New Roman"/>
          <w:sz w:val="24"/>
          <w:szCs w:val="24"/>
          <w:lang w:val="sr-Cyrl-RS"/>
        </w:rPr>
        <w:t>01.02.</w:t>
      </w:r>
      <w:r w:rsidRPr="00863878">
        <w:rPr>
          <w:rFonts w:ascii="Times New Roman" w:hAnsi="Times New Roman" w:cs="Times New Roman"/>
          <w:sz w:val="24"/>
          <w:szCs w:val="24"/>
          <w:lang w:val="sr-Cyrl-RS"/>
        </w:rPr>
        <w:t>2023.</w:t>
      </w:r>
      <w:r>
        <w:rPr>
          <w:rFonts w:ascii="Times New Roman" w:hAnsi="Times New Roman" w:cs="Times New Roman"/>
          <w:sz w:val="24"/>
          <w:szCs w:val="24"/>
          <w:lang w:val="sr-Cyrl-RS"/>
        </w:rPr>
        <w:t xml:space="preserve"> године, Решењем председника Општине Бач именовани су чланови Радне групе за израду ЛАП-а за родну равноправност, и то:</w:t>
      </w:r>
    </w:p>
    <w:p w14:paraId="76C8B3FA" w14:textId="77777777" w:rsidR="00863878" w:rsidRDefault="00863878" w:rsidP="00066BFE">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Јелена Ковачевић, Руководилац одељења за привреду, пољопривреду и економски развој, координаторка радне групе,</w:t>
      </w:r>
    </w:p>
    <w:p w14:paraId="2455600B" w14:textId="77777777" w:rsidR="00863878" w:rsidRDefault="00863878" w:rsidP="00066BFE">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Лела Милиновић, Савет за родну равноправност,</w:t>
      </w:r>
    </w:p>
    <w:p w14:paraId="6BBA048C" w14:textId="77777777" w:rsidR="00863878" w:rsidRDefault="00863878" w:rsidP="00066BFE">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Анна Гутеша, руководилац одељења за финансије и буџет,</w:t>
      </w:r>
    </w:p>
    <w:p w14:paraId="1D177B3E" w14:textId="77777777" w:rsidR="00863878" w:rsidRDefault="00863878" w:rsidP="00066BFE">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Бранка Мандић, Локална акциона група ''Равница Бачке'',</w:t>
      </w:r>
    </w:p>
    <w:p w14:paraId="342C39F0" w14:textId="77777777" w:rsidR="00863878" w:rsidRDefault="00863878" w:rsidP="00066BFE">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Ана Бошкић, Удружење жена ''Активна жена'',</w:t>
      </w:r>
    </w:p>
    <w:p w14:paraId="696DFDA0" w14:textId="77777777" w:rsidR="00863878" w:rsidRDefault="00863878" w:rsidP="00066BFE">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Станка Чобан, НВО ''Трагови Шокаца'' Бач,</w:t>
      </w:r>
    </w:p>
    <w:p w14:paraId="36924EA1" w14:textId="77777777" w:rsidR="00863878" w:rsidRDefault="00863878" w:rsidP="00066BFE">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Тања Митровић, Удружење Пословни центар компетенција,</w:t>
      </w:r>
    </w:p>
    <w:p w14:paraId="2F0138A5" w14:textId="77777777" w:rsidR="00863878" w:rsidRDefault="00863878" w:rsidP="00066BFE">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Никола Бањац, Канцеларија за ЛЕР,</w:t>
      </w:r>
    </w:p>
    <w:p w14:paraId="374FDED9" w14:textId="77777777" w:rsidR="00B41556" w:rsidRDefault="00863878" w:rsidP="00066BFE">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Дражен Паклединац, </w:t>
      </w:r>
      <w:r w:rsidR="00B41556">
        <w:rPr>
          <w:rFonts w:ascii="Times New Roman" w:hAnsi="Times New Roman" w:cs="Times New Roman"/>
          <w:sz w:val="24"/>
          <w:szCs w:val="24"/>
          <w:lang w:val="sr-Cyrl-RS"/>
        </w:rPr>
        <w:t>Национална служба за запошљвање,</w:t>
      </w:r>
    </w:p>
    <w:p w14:paraId="03FADA12" w14:textId="77777777" w:rsidR="00B41556" w:rsidRDefault="00B41556" w:rsidP="00066BFE">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Светлана Продановић, Центар за социјални рад Бач,</w:t>
      </w:r>
    </w:p>
    <w:p w14:paraId="68624E1A" w14:textId="00B38088" w:rsidR="00066BFE" w:rsidRPr="00B41556" w:rsidRDefault="00B41556" w:rsidP="00066BFE">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Дајана Тепић, ОШ ''Вук Караџић'' Бач</w:t>
      </w:r>
      <w:r w:rsidR="00066BFE" w:rsidRPr="00066BFE">
        <w:rPr>
          <w:rFonts w:ascii="Times New Roman" w:hAnsi="Times New Roman" w:cs="Times New Roman"/>
          <w:sz w:val="24"/>
          <w:szCs w:val="24"/>
          <w:lang w:val="sr-Cyrl-RS"/>
        </w:rPr>
        <w:t xml:space="preserve"> </w:t>
      </w:r>
    </w:p>
    <w:p w14:paraId="72F82924" w14:textId="4B3FCB0C" w:rsidR="00155A49" w:rsidRDefault="00155A49" w:rsidP="00066BFE">
      <w:pPr>
        <w:jc w:val="both"/>
        <w:rPr>
          <w:rFonts w:ascii="Times New Roman" w:hAnsi="Times New Roman" w:cs="Times New Roman"/>
          <w:sz w:val="24"/>
          <w:szCs w:val="24"/>
          <w:lang w:val="sr-Cyrl-RS"/>
        </w:rPr>
      </w:pPr>
      <w:r>
        <w:rPr>
          <w:rFonts w:ascii="Times New Roman" w:hAnsi="Times New Roman" w:cs="Times New Roman"/>
          <w:sz w:val="24"/>
          <w:szCs w:val="24"/>
          <w:lang w:val="sr-Cyrl-RS"/>
        </w:rPr>
        <w:t>Основни задаци Радне групе за израду ЛАП-а су:</w:t>
      </w:r>
    </w:p>
    <w:p w14:paraId="6EF6F22A" w14:textId="4778EE90" w:rsidR="00B41556" w:rsidRPr="0076449B" w:rsidRDefault="002D7DE1" w:rsidP="00155A49">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76449B">
        <w:rPr>
          <w:rFonts w:ascii="Times New Roman" w:hAnsi="Times New Roman" w:cs="Times New Roman"/>
          <w:sz w:val="24"/>
          <w:szCs w:val="24"/>
          <w:lang w:val="sr-Cyrl-RS"/>
        </w:rPr>
        <w:t>Утврдђивање плана активности и методологије за израду ЛАП-а,</w:t>
      </w:r>
    </w:p>
    <w:p w14:paraId="5C89A818" w14:textId="01568347" w:rsidR="00155A49" w:rsidRPr="0076449B" w:rsidRDefault="00155A49" w:rsidP="00155A49">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76449B">
        <w:rPr>
          <w:rFonts w:ascii="Times New Roman" w:hAnsi="Times New Roman" w:cs="Times New Roman"/>
          <w:sz w:val="24"/>
          <w:szCs w:val="24"/>
        </w:rPr>
        <w:t xml:space="preserve">Израда ЛАП за родну равноправност за територију општине </w:t>
      </w:r>
      <w:r w:rsidRPr="0076449B">
        <w:rPr>
          <w:rFonts w:ascii="Times New Roman" w:hAnsi="Times New Roman" w:cs="Times New Roman"/>
          <w:sz w:val="24"/>
          <w:szCs w:val="24"/>
          <w:lang w:val="sr-Cyrl-RS"/>
        </w:rPr>
        <w:t>Бач</w:t>
      </w:r>
      <w:r w:rsidRPr="0076449B">
        <w:rPr>
          <w:rFonts w:ascii="Times New Roman" w:hAnsi="Times New Roman" w:cs="Times New Roman"/>
          <w:sz w:val="24"/>
          <w:szCs w:val="24"/>
        </w:rPr>
        <w:t xml:space="preserve"> за период 202</w:t>
      </w:r>
      <w:r w:rsidRPr="0076449B">
        <w:rPr>
          <w:rFonts w:ascii="Times New Roman" w:hAnsi="Times New Roman" w:cs="Times New Roman"/>
          <w:sz w:val="24"/>
          <w:szCs w:val="24"/>
          <w:lang w:val="sr-Cyrl-RS"/>
        </w:rPr>
        <w:t>3</w:t>
      </w:r>
      <w:r w:rsidRPr="0076449B">
        <w:rPr>
          <w:rFonts w:ascii="Times New Roman" w:hAnsi="Times New Roman" w:cs="Times New Roman"/>
          <w:sz w:val="24"/>
          <w:szCs w:val="24"/>
        </w:rPr>
        <w:t>-202</w:t>
      </w:r>
      <w:r w:rsidRPr="0076449B">
        <w:rPr>
          <w:rFonts w:ascii="Times New Roman" w:hAnsi="Times New Roman" w:cs="Times New Roman"/>
          <w:sz w:val="24"/>
          <w:szCs w:val="24"/>
          <w:lang w:val="sr-Cyrl-RS"/>
        </w:rPr>
        <w:t>5</w:t>
      </w:r>
      <w:r w:rsidRPr="0076449B">
        <w:rPr>
          <w:rFonts w:ascii="Times New Roman" w:hAnsi="Times New Roman" w:cs="Times New Roman"/>
          <w:sz w:val="24"/>
          <w:szCs w:val="24"/>
        </w:rPr>
        <w:t xml:space="preserve"> године са</w:t>
      </w:r>
      <w:r w:rsidRPr="0076449B">
        <w:rPr>
          <w:rFonts w:ascii="Times New Roman" w:hAnsi="Times New Roman" w:cs="Times New Roman"/>
          <w:sz w:val="24"/>
          <w:szCs w:val="24"/>
          <w:lang w:val="sr-Cyrl-RS"/>
        </w:rPr>
        <w:t xml:space="preserve"> </w:t>
      </w:r>
      <w:r w:rsidRPr="0076449B">
        <w:rPr>
          <w:rFonts w:ascii="Times New Roman" w:hAnsi="Times New Roman" w:cs="Times New Roman"/>
          <w:sz w:val="24"/>
          <w:szCs w:val="24"/>
        </w:rPr>
        <w:t>наведеним циљевима, начином и динамиком реализације;</w:t>
      </w:r>
    </w:p>
    <w:p w14:paraId="6599D57E" w14:textId="7CE4F073" w:rsidR="00155A49" w:rsidRPr="0076449B" w:rsidRDefault="00155A49" w:rsidP="00155A49">
      <w:pPr>
        <w:pStyle w:val="ListParagraph"/>
        <w:numPr>
          <w:ilvl w:val="0"/>
          <w:numId w:val="14"/>
        </w:numPr>
        <w:autoSpaceDE w:val="0"/>
        <w:autoSpaceDN w:val="0"/>
        <w:adjustRightInd w:val="0"/>
        <w:spacing w:after="0" w:line="240" w:lineRule="auto"/>
        <w:rPr>
          <w:rFonts w:ascii="Times New Roman" w:eastAsia="CIDFont+F5" w:hAnsi="Times New Roman" w:cs="Times New Roman"/>
          <w:sz w:val="24"/>
          <w:szCs w:val="24"/>
        </w:rPr>
      </w:pPr>
      <w:r w:rsidRPr="0076449B">
        <w:rPr>
          <w:rFonts w:ascii="Times New Roman" w:hAnsi="Times New Roman" w:cs="Times New Roman"/>
          <w:sz w:val="24"/>
          <w:szCs w:val="24"/>
        </w:rPr>
        <w:t>Сарадња са свим релевантним актерима укљученим у предметну област на локалном нивоу;</w:t>
      </w:r>
    </w:p>
    <w:p w14:paraId="0B85D2DA" w14:textId="67C4A567" w:rsidR="002D7DE1" w:rsidRPr="0076449B" w:rsidRDefault="0076449B" w:rsidP="00155A49">
      <w:pPr>
        <w:pStyle w:val="ListParagraph"/>
        <w:numPr>
          <w:ilvl w:val="0"/>
          <w:numId w:val="14"/>
        </w:numPr>
        <w:autoSpaceDE w:val="0"/>
        <w:autoSpaceDN w:val="0"/>
        <w:adjustRightInd w:val="0"/>
        <w:spacing w:after="0" w:line="240" w:lineRule="auto"/>
        <w:rPr>
          <w:rFonts w:ascii="Times New Roman" w:eastAsia="CIDFont+F5" w:hAnsi="Times New Roman" w:cs="Times New Roman"/>
          <w:sz w:val="24"/>
          <w:szCs w:val="24"/>
        </w:rPr>
      </w:pPr>
      <w:r w:rsidRPr="0076449B">
        <w:rPr>
          <w:rFonts w:ascii="Times New Roman" w:hAnsi="Times New Roman" w:cs="Times New Roman"/>
          <w:sz w:val="24"/>
          <w:szCs w:val="24"/>
          <w:lang w:val="sr-Cyrl-RS"/>
        </w:rPr>
        <w:t>Израда нацрта ЛАП-а и упућивање Општинском већу на разматрање и даље поступање,</w:t>
      </w:r>
    </w:p>
    <w:p w14:paraId="6E9CABC5" w14:textId="020C5CE5" w:rsidR="0076449B" w:rsidRPr="0076449B" w:rsidRDefault="0076449B" w:rsidP="00155A49">
      <w:pPr>
        <w:pStyle w:val="ListParagraph"/>
        <w:numPr>
          <w:ilvl w:val="0"/>
          <w:numId w:val="14"/>
        </w:numPr>
        <w:autoSpaceDE w:val="0"/>
        <w:autoSpaceDN w:val="0"/>
        <w:adjustRightInd w:val="0"/>
        <w:spacing w:after="0" w:line="240" w:lineRule="auto"/>
        <w:rPr>
          <w:rFonts w:ascii="Times New Roman" w:eastAsia="CIDFont+F5" w:hAnsi="Times New Roman" w:cs="Times New Roman"/>
          <w:sz w:val="24"/>
          <w:szCs w:val="24"/>
        </w:rPr>
      </w:pPr>
      <w:r w:rsidRPr="0076449B">
        <w:rPr>
          <w:rFonts w:ascii="Times New Roman" w:hAnsi="Times New Roman" w:cs="Times New Roman"/>
          <w:sz w:val="24"/>
          <w:szCs w:val="24"/>
          <w:lang w:val="sr-Cyrl-RS"/>
        </w:rPr>
        <w:t>Организација и учешће на јавној расправи о предлогу ЛАП-а</w:t>
      </w:r>
    </w:p>
    <w:p w14:paraId="629A2A0E" w14:textId="77777777" w:rsidR="00155A49" w:rsidRPr="00155A49" w:rsidRDefault="00155A49" w:rsidP="00155A49">
      <w:pPr>
        <w:pStyle w:val="ListParagraph"/>
        <w:autoSpaceDE w:val="0"/>
        <w:autoSpaceDN w:val="0"/>
        <w:adjustRightInd w:val="0"/>
        <w:spacing w:after="0" w:line="240" w:lineRule="auto"/>
        <w:rPr>
          <w:rFonts w:ascii="Times New Roman" w:eastAsia="CIDFont+F5" w:hAnsi="Times New Roman" w:cs="Times New Roman"/>
          <w:sz w:val="24"/>
          <w:szCs w:val="24"/>
        </w:rPr>
      </w:pPr>
    </w:p>
    <w:p w14:paraId="5A6F83F4" w14:textId="77777777" w:rsidR="00155A49" w:rsidRDefault="00155A49" w:rsidP="00155A49">
      <w:pPr>
        <w:autoSpaceDE w:val="0"/>
        <w:autoSpaceDN w:val="0"/>
        <w:adjustRightInd w:val="0"/>
        <w:spacing w:after="0" w:line="240" w:lineRule="auto"/>
        <w:rPr>
          <w:rFonts w:ascii="Times New Roman" w:hAnsi="Times New Roman" w:cs="Times New Roman"/>
          <w:color w:val="000000"/>
          <w:sz w:val="24"/>
          <w:szCs w:val="24"/>
        </w:rPr>
      </w:pPr>
    </w:p>
    <w:p w14:paraId="54A9EAD9" w14:textId="77777777" w:rsidR="0076449B" w:rsidRDefault="0076449B" w:rsidP="00155A49">
      <w:pPr>
        <w:autoSpaceDE w:val="0"/>
        <w:autoSpaceDN w:val="0"/>
        <w:adjustRightInd w:val="0"/>
        <w:spacing w:after="0" w:line="240" w:lineRule="auto"/>
        <w:rPr>
          <w:rFonts w:ascii="Times New Roman" w:hAnsi="Times New Roman" w:cs="Times New Roman"/>
          <w:color w:val="000000"/>
          <w:sz w:val="24"/>
          <w:szCs w:val="24"/>
        </w:rPr>
      </w:pPr>
    </w:p>
    <w:p w14:paraId="385E910B" w14:textId="77777777" w:rsidR="0076449B" w:rsidRPr="00155A49" w:rsidRDefault="0076449B" w:rsidP="00155A49">
      <w:pPr>
        <w:autoSpaceDE w:val="0"/>
        <w:autoSpaceDN w:val="0"/>
        <w:adjustRightInd w:val="0"/>
        <w:spacing w:after="0" w:line="240" w:lineRule="auto"/>
        <w:rPr>
          <w:rFonts w:ascii="Times New Roman" w:hAnsi="Times New Roman" w:cs="Times New Roman"/>
          <w:color w:val="000000"/>
          <w:sz w:val="24"/>
          <w:szCs w:val="24"/>
        </w:rPr>
      </w:pPr>
    </w:p>
    <w:p w14:paraId="7940EBDA" w14:textId="7EC18256" w:rsidR="00066BFE" w:rsidRPr="00066BFE" w:rsidRDefault="00066BFE" w:rsidP="00066BFE">
      <w:pPr>
        <w:pStyle w:val="ListParagraph"/>
        <w:numPr>
          <w:ilvl w:val="0"/>
          <w:numId w:val="2"/>
        </w:numPr>
        <w:jc w:val="both"/>
        <w:rPr>
          <w:rFonts w:ascii="Times New Roman" w:hAnsi="Times New Roman" w:cs="Times New Roman"/>
          <w:b/>
          <w:bCs/>
          <w:sz w:val="24"/>
          <w:szCs w:val="24"/>
          <w:lang w:val="sr-Cyrl-RS"/>
        </w:rPr>
      </w:pPr>
      <w:r w:rsidRPr="00066BFE">
        <w:rPr>
          <w:rFonts w:ascii="Times New Roman" w:hAnsi="Times New Roman" w:cs="Times New Roman"/>
          <w:b/>
          <w:bCs/>
          <w:sz w:val="24"/>
          <w:szCs w:val="24"/>
          <w:lang w:val="sr-Cyrl-RS"/>
        </w:rPr>
        <w:lastRenderedPageBreak/>
        <w:t xml:space="preserve">ПРАВНИ ОСНОВ – Стратешки и законодавни оквир </w:t>
      </w:r>
    </w:p>
    <w:p w14:paraId="2C03B175" w14:textId="77777777" w:rsidR="00066BFE" w:rsidRPr="00066BFE" w:rsidRDefault="00066BFE" w:rsidP="00066BFE">
      <w:pPr>
        <w:pStyle w:val="ListParagraph"/>
        <w:rPr>
          <w:rFonts w:ascii="Times New Roman" w:hAnsi="Times New Roman" w:cs="Times New Roman"/>
          <w:sz w:val="24"/>
          <w:szCs w:val="24"/>
          <w:lang w:val="sr-Cyrl-RS"/>
        </w:rPr>
      </w:pPr>
    </w:p>
    <w:p w14:paraId="60B21CB2" w14:textId="2311CB7C" w:rsidR="00066BFE" w:rsidRPr="00066BFE" w:rsidRDefault="00066BFE" w:rsidP="00066BFE">
      <w:pPr>
        <w:jc w:val="both"/>
        <w:rPr>
          <w:rFonts w:ascii="Times New Roman" w:hAnsi="Times New Roman" w:cs="Times New Roman"/>
          <w:sz w:val="24"/>
          <w:szCs w:val="24"/>
          <w:lang w:val="sr-Cyrl-RS"/>
        </w:rPr>
      </w:pPr>
      <w:r w:rsidRPr="00066BFE">
        <w:rPr>
          <w:rFonts w:ascii="Times New Roman" w:hAnsi="Times New Roman" w:cs="Times New Roman"/>
          <w:sz w:val="24"/>
          <w:szCs w:val="24"/>
        </w:rPr>
        <w:t>Република Србија је потврдила међународна документа у којима су заштита жена од дискриминације и поштовање родне равноправности основ остваривања људских права.</w:t>
      </w:r>
      <w:r>
        <w:rPr>
          <w:rFonts w:ascii="Times New Roman" w:hAnsi="Times New Roman" w:cs="Times New Roman"/>
          <w:sz w:val="24"/>
          <w:szCs w:val="24"/>
          <w:lang w:val="sr-Cyrl-RS"/>
        </w:rPr>
        <w:t xml:space="preserve"> </w:t>
      </w:r>
      <w:r w:rsidRPr="00066BFE">
        <w:rPr>
          <w:rFonts w:ascii="Times New Roman" w:hAnsi="Times New Roman" w:cs="Times New Roman"/>
          <w:sz w:val="24"/>
          <w:szCs w:val="24"/>
        </w:rPr>
        <w:t>С обзиром на то да је Република Србија у процесу</w:t>
      </w:r>
      <w:r>
        <w:rPr>
          <w:rFonts w:ascii="Times New Roman" w:hAnsi="Times New Roman" w:cs="Times New Roman"/>
          <w:sz w:val="24"/>
          <w:szCs w:val="24"/>
          <w:lang w:val="sr-Cyrl-RS"/>
        </w:rPr>
        <w:t xml:space="preserve"> </w:t>
      </w:r>
      <w:r w:rsidRPr="00066BFE">
        <w:rPr>
          <w:rFonts w:ascii="Times New Roman" w:hAnsi="Times New Roman" w:cs="Times New Roman"/>
          <w:sz w:val="24"/>
          <w:szCs w:val="24"/>
        </w:rPr>
        <w:t>укључивања у европске интеграције неопходно</w:t>
      </w:r>
      <w:r>
        <w:rPr>
          <w:rFonts w:ascii="Times New Roman" w:hAnsi="Times New Roman" w:cs="Times New Roman"/>
          <w:sz w:val="24"/>
          <w:szCs w:val="24"/>
          <w:lang w:val="sr-Cyrl-RS"/>
        </w:rPr>
        <w:t xml:space="preserve"> </w:t>
      </w:r>
      <w:r w:rsidRPr="00066BFE">
        <w:rPr>
          <w:rFonts w:ascii="Times New Roman" w:hAnsi="Times New Roman" w:cs="Times New Roman"/>
          <w:sz w:val="24"/>
          <w:szCs w:val="24"/>
        </w:rPr>
        <w:t>је</w:t>
      </w:r>
      <w:r>
        <w:rPr>
          <w:rFonts w:ascii="Times New Roman" w:hAnsi="Times New Roman" w:cs="Times New Roman"/>
          <w:sz w:val="24"/>
          <w:szCs w:val="24"/>
          <w:lang w:val="sr-Cyrl-RS"/>
        </w:rPr>
        <w:t xml:space="preserve"> обезбедити </w:t>
      </w:r>
      <w:r w:rsidRPr="00066BFE">
        <w:rPr>
          <w:rFonts w:ascii="Times New Roman" w:hAnsi="Times New Roman" w:cs="Times New Roman"/>
          <w:sz w:val="24"/>
          <w:szCs w:val="24"/>
        </w:rPr>
        <w:t>остваривање</w:t>
      </w:r>
      <w:r>
        <w:rPr>
          <w:rFonts w:ascii="Times New Roman" w:hAnsi="Times New Roman" w:cs="Times New Roman"/>
          <w:sz w:val="24"/>
          <w:szCs w:val="24"/>
          <w:lang w:val="sr-Cyrl-RS"/>
        </w:rPr>
        <w:t xml:space="preserve"> </w:t>
      </w:r>
      <w:r w:rsidRPr="00066BFE">
        <w:rPr>
          <w:rFonts w:ascii="Times New Roman" w:hAnsi="Times New Roman" w:cs="Times New Roman"/>
          <w:sz w:val="24"/>
          <w:szCs w:val="24"/>
        </w:rPr>
        <w:t>и заштит</w:t>
      </w:r>
      <w:r>
        <w:rPr>
          <w:rFonts w:ascii="Times New Roman" w:hAnsi="Times New Roman" w:cs="Times New Roman"/>
          <w:sz w:val="24"/>
          <w:szCs w:val="24"/>
          <w:lang w:val="sr-Cyrl-RS"/>
        </w:rPr>
        <w:t xml:space="preserve">у </w:t>
      </w:r>
      <w:r w:rsidRPr="00066BFE">
        <w:rPr>
          <w:rFonts w:ascii="Times New Roman" w:hAnsi="Times New Roman" w:cs="Times New Roman"/>
          <w:sz w:val="24"/>
          <w:szCs w:val="24"/>
        </w:rPr>
        <w:t xml:space="preserve">основних људских права </w:t>
      </w:r>
      <w:r>
        <w:rPr>
          <w:rFonts w:ascii="Times New Roman" w:hAnsi="Times New Roman" w:cs="Times New Roman"/>
          <w:sz w:val="24"/>
          <w:szCs w:val="24"/>
          <w:lang w:val="sr-Cyrl-RS"/>
        </w:rPr>
        <w:t>те</w:t>
      </w:r>
      <w:r w:rsidRPr="00066BFE">
        <w:rPr>
          <w:rFonts w:ascii="Times New Roman" w:hAnsi="Times New Roman" w:cs="Times New Roman"/>
          <w:sz w:val="24"/>
          <w:szCs w:val="24"/>
        </w:rPr>
        <w:t xml:space="preserve"> поштовање</w:t>
      </w:r>
      <w:r>
        <w:rPr>
          <w:rFonts w:ascii="Times New Roman" w:hAnsi="Times New Roman" w:cs="Times New Roman"/>
          <w:sz w:val="24"/>
          <w:szCs w:val="24"/>
          <w:lang w:val="sr-Cyrl-RS"/>
        </w:rPr>
        <w:t xml:space="preserve"> </w:t>
      </w:r>
      <w:r w:rsidRPr="00066BFE">
        <w:rPr>
          <w:rFonts w:ascii="Times New Roman" w:hAnsi="Times New Roman" w:cs="Times New Roman"/>
          <w:sz w:val="24"/>
          <w:szCs w:val="24"/>
        </w:rPr>
        <w:t>највиших</w:t>
      </w:r>
      <w:r>
        <w:rPr>
          <w:rFonts w:ascii="Times New Roman" w:hAnsi="Times New Roman" w:cs="Times New Roman"/>
          <w:sz w:val="24"/>
          <w:szCs w:val="24"/>
          <w:lang w:val="sr-Cyrl-RS"/>
        </w:rPr>
        <w:t xml:space="preserve"> </w:t>
      </w:r>
      <w:r w:rsidRPr="00066BFE">
        <w:rPr>
          <w:rFonts w:ascii="Times New Roman" w:hAnsi="Times New Roman" w:cs="Times New Roman"/>
          <w:sz w:val="24"/>
          <w:szCs w:val="24"/>
        </w:rPr>
        <w:t>међународних</w:t>
      </w:r>
      <w:r>
        <w:rPr>
          <w:rFonts w:ascii="Times New Roman" w:hAnsi="Times New Roman" w:cs="Times New Roman"/>
          <w:sz w:val="24"/>
          <w:szCs w:val="24"/>
          <w:lang w:val="sr-Cyrl-RS"/>
        </w:rPr>
        <w:t xml:space="preserve"> </w:t>
      </w:r>
      <w:r w:rsidRPr="00066BFE">
        <w:rPr>
          <w:rFonts w:ascii="Times New Roman" w:hAnsi="Times New Roman" w:cs="Times New Roman"/>
          <w:sz w:val="24"/>
          <w:szCs w:val="24"/>
        </w:rPr>
        <w:t>стандарда.</w:t>
      </w:r>
    </w:p>
    <w:p w14:paraId="7AF5FE05" w14:textId="77777777" w:rsidR="00292D02" w:rsidRDefault="00292D02" w:rsidP="00292D02">
      <w:pPr>
        <w:pStyle w:val="Default"/>
      </w:pPr>
    </w:p>
    <w:p w14:paraId="4A1F0246" w14:textId="153795D3" w:rsidR="00292D02" w:rsidRPr="00292D02" w:rsidRDefault="00292D02" w:rsidP="00292D02">
      <w:pPr>
        <w:pStyle w:val="Default"/>
        <w:numPr>
          <w:ilvl w:val="0"/>
          <w:numId w:val="4"/>
        </w:numPr>
        <w:jc w:val="both"/>
        <w:rPr>
          <w:rFonts w:ascii="Times New Roman" w:hAnsi="Times New Roman" w:cs="Times New Roman"/>
        </w:rPr>
      </w:pPr>
      <w:r w:rsidRPr="00292D02">
        <w:rPr>
          <w:rFonts w:ascii="Times New Roman" w:hAnsi="Times New Roman" w:cs="Times New Roman"/>
          <w:b/>
          <w:bCs/>
        </w:rPr>
        <w:t xml:space="preserve">Конвенција УН о укидању свих облика дискриминације жена (CEDAW) </w:t>
      </w:r>
      <w:r w:rsidRPr="00292D02">
        <w:rPr>
          <w:rFonts w:ascii="Times New Roman" w:hAnsi="Times New Roman" w:cs="Times New Roman"/>
        </w:rPr>
        <w:t>је међународни правни инструмент којим се захтева од земаља да елиминишу дискриминацију жена у свим областима, a који промовише једнака права</w:t>
      </w:r>
      <w:r>
        <w:rPr>
          <w:rFonts w:ascii="Times New Roman" w:hAnsi="Times New Roman" w:cs="Times New Roman"/>
          <w:lang w:val="sr-Cyrl-RS"/>
        </w:rPr>
        <w:t xml:space="preserve"> </w:t>
      </w:r>
      <w:r w:rsidRPr="00292D02">
        <w:rPr>
          <w:rFonts w:ascii="Times New Roman" w:hAnsi="Times New Roman" w:cs="Times New Roman"/>
        </w:rPr>
        <w:t>жена. CEDAW се често описује као међународна повеља о правима жена. Конвенција је део међународног права и правно је обавезујућа за државе које су ратификовале Конвенцију.  CEDAW настоји да постигне „суштинску једнакост“ или „једнакост резултата“, чиме се</w:t>
      </w:r>
      <w:r>
        <w:rPr>
          <w:rFonts w:ascii="Times New Roman" w:hAnsi="Times New Roman" w:cs="Times New Roman"/>
          <w:lang w:val="sr-Cyrl-RS"/>
        </w:rPr>
        <w:t xml:space="preserve"> </w:t>
      </w:r>
      <w:r w:rsidRPr="00292D02">
        <w:rPr>
          <w:rFonts w:ascii="Times New Roman" w:hAnsi="Times New Roman" w:cs="Times New Roman"/>
        </w:rPr>
        <w:t>наглашава да би требало да постоји једнак приступ, једнаке могућности и једнаки резултати за жене и девојчице. То подразумева да су државе у обавези да предузму све неопходне мере које могу бити потребне</w:t>
      </w:r>
      <w:r>
        <w:rPr>
          <w:rFonts w:ascii="Times New Roman" w:hAnsi="Times New Roman" w:cs="Times New Roman"/>
          <w:lang w:val="sr-Cyrl-RS"/>
        </w:rPr>
        <w:t xml:space="preserve"> </w:t>
      </w:r>
      <w:r w:rsidRPr="00292D02">
        <w:rPr>
          <w:rFonts w:ascii="Times New Roman" w:hAnsi="Times New Roman" w:cs="Times New Roman"/>
        </w:rPr>
        <w:t>да се осигура да жене и девојчице заиста искусе једнакост у својим животима (извор: Конвенција о елиминацији свих облика дискриминације жена (CEDAW)</w:t>
      </w:r>
      <w:r>
        <w:rPr>
          <w:rFonts w:ascii="Times New Roman" w:hAnsi="Times New Roman" w:cs="Times New Roman"/>
          <w:lang w:val="sr-Cyrl-RS"/>
        </w:rPr>
        <w:t xml:space="preserve">, Извор: </w:t>
      </w:r>
      <w:hyperlink r:id="rId9" w:history="1">
        <w:r w:rsidRPr="0076525C">
          <w:rPr>
            <w:rStyle w:val="Hyperlink"/>
            <w:rFonts w:ascii="Times New Roman" w:hAnsi="Times New Roman" w:cs="Times New Roman"/>
            <w:lang w:val="sr-Cyrl-RS"/>
          </w:rPr>
          <w:t>https://www.minljmpdd.gov.rs/medjunarodni-ugovori-konvencija-CEDAW.php</w:t>
        </w:r>
      </w:hyperlink>
      <w:r w:rsidRPr="00292D02">
        <w:rPr>
          <w:rFonts w:ascii="Times New Roman" w:hAnsi="Times New Roman" w:cs="Times New Roman"/>
        </w:rPr>
        <w:t>;</w:t>
      </w:r>
      <w:r>
        <w:rPr>
          <w:rFonts w:ascii="Times New Roman" w:hAnsi="Times New Roman" w:cs="Times New Roman"/>
          <w:lang w:val="sr-Cyrl-RS"/>
        </w:rPr>
        <w:t xml:space="preserve"> </w:t>
      </w:r>
    </w:p>
    <w:p w14:paraId="107B6EC9" w14:textId="77777777" w:rsidR="00292D02" w:rsidRPr="00292D02" w:rsidRDefault="00292D02" w:rsidP="00292D02">
      <w:pPr>
        <w:pStyle w:val="Default"/>
        <w:ind w:left="720"/>
        <w:jc w:val="both"/>
        <w:rPr>
          <w:rFonts w:ascii="Times New Roman" w:hAnsi="Times New Roman" w:cs="Times New Roman"/>
        </w:rPr>
      </w:pPr>
    </w:p>
    <w:p w14:paraId="0E8CF7B7" w14:textId="29112074" w:rsidR="00292D02" w:rsidRPr="00292D02" w:rsidRDefault="00292D02" w:rsidP="00292D02">
      <w:pPr>
        <w:pStyle w:val="Default"/>
        <w:numPr>
          <w:ilvl w:val="0"/>
          <w:numId w:val="4"/>
        </w:numPr>
        <w:jc w:val="both"/>
        <w:rPr>
          <w:rFonts w:ascii="Times New Roman" w:hAnsi="Times New Roman" w:cs="Times New Roman"/>
        </w:rPr>
      </w:pPr>
      <w:r w:rsidRPr="00292D02">
        <w:rPr>
          <w:rFonts w:ascii="Times New Roman" w:hAnsi="Times New Roman" w:cs="Times New Roman"/>
          <w:b/>
          <w:bCs/>
        </w:rPr>
        <w:t>Пекиншка</w:t>
      </w:r>
      <w:r>
        <w:rPr>
          <w:rFonts w:ascii="Times New Roman" w:hAnsi="Times New Roman" w:cs="Times New Roman"/>
          <w:b/>
          <w:bCs/>
          <w:lang w:val="sr-Cyrl-RS"/>
        </w:rPr>
        <w:t xml:space="preserve"> </w:t>
      </w:r>
      <w:r w:rsidRPr="00292D02">
        <w:rPr>
          <w:rFonts w:ascii="Times New Roman" w:hAnsi="Times New Roman" w:cs="Times New Roman"/>
          <w:b/>
          <w:bCs/>
        </w:rPr>
        <w:t>декларација и Платформа за акцију (Пекиншка платформа)</w:t>
      </w:r>
      <w:r>
        <w:rPr>
          <w:rFonts w:ascii="Times New Roman" w:hAnsi="Times New Roman" w:cs="Times New Roman"/>
          <w:b/>
          <w:bCs/>
          <w:lang w:val="sr-Cyrl-RS"/>
        </w:rPr>
        <w:t xml:space="preserve"> </w:t>
      </w:r>
      <w:r w:rsidRPr="00292D02">
        <w:rPr>
          <w:rFonts w:ascii="Times New Roman" w:hAnsi="Times New Roman" w:cs="Times New Roman"/>
        </w:rPr>
        <w:t xml:space="preserve">су усвојене на Четвртој светској конференцији о женама, септембра 1995. године, у Пекингу, након декаде УН посвећене борби за женска људска права. Основни смисао Пекиншке декларације је унапређивање "циљева једнакости, развоја мира у корист свих жена у свету и у интересу човечанства у целини". Платформа </w:t>
      </w:r>
      <w:r w:rsidRPr="00292D02">
        <w:rPr>
          <w:rFonts w:ascii="Times New Roman" w:hAnsi="Times New Roman" w:cs="Times New Roman"/>
          <w:color w:val="auto"/>
        </w:rPr>
        <w:t>за акцију се бави пре свега отклањањем препрека за равноправно учешће жена у економском, културном и политичком одлучивању, као и за остваривање једнаких</w:t>
      </w:r>
      <w:r>
        <w:rPr>
          <w:rFonts w:ascii="Times New Roman" w:hAnsi="Times New Roman" w:cs="Times New Roman"/>
          <w:color w:val="auto"/>
          <w:lang w:val="sr-Cyrl-RS"/>
        </w:rPr>
        <w:t xml:space="preserve"> </w:t>
      </w:r>
      <w:r w:rsidRPr="00292D02">
        <w:rPr>
          <w:rFonts w:ascii="Times New Roman" w:hAnsi="Times New Roman" w:cs="Times New Roman"/>
          <w:color w:val="auto"/>
        </w:rPr>
        <w:t xml:space="preserve">права жена и мушкараца у приватном и јавном животу. </w:t>
      </w:r>
      <w:r>
        <w:rPr>
          <w:rFonts w:ascii="Times New Roman" w:hAnsi="Times New Roman" w:cs="Times New Roman"/>
          <w:color w:val="auto"/>
          <w:lang w:val="sr-Cyrl-RS"/>
        </w:rPr>
        <w:t xml:space="preserve">(Извор: </w:t>
      </w:r>
      <w:hyperlink r:id="rId10" w:history="1">
        <w:r w:rsidRPr="0076525C">
          <w:rPr>
            <w:rStyle w:val="Hyperlink"/>
            <w:rFonts w:ascii="Times New Roman" w:hAnsi="Times New Roman" w:cs="Times New Roman"/>
            <w:lang w:val="sr-Cyrl-RS"/>
          </w:rPr>
          <w:t>http://www.e-jednakost.org.rs/kurs/kurs/download/pekinska_deklaracija.pdf</w:t>
        </w:r>
      </w:hyperlink>
      <w:r>
        <w:rPr>
          <w:rFonts w:ascii="Times New Roman" w:hAnsi="Times New Roman" w:cs="Times New Roman"/>
          <w:color w:val="auto"/>
          <w:lang w:val="sr-Cyrl-RS"/>
        </w:rPr>
        <w:t xml:space="preserve">). </w:t>
      </w:r>
    </w:p>
    <w:p w14:paraId="5B5F2F6C" w14:textId="21844321" w:rsidR="00E00549" w:rsidRPr="00E00549" w:rsidRDefault="00292D02" w:rsidP="00E00549">
      <w:pPr>
        <w:pStyle w:val="Default"/>
        <w:numPr>
          <w:ilvl w:val="0"/>
          <w:numId w:val="4"/>
        </w:numPr>
        <w:jc w:val="both"/>
        <w:rPr>
          <w:rFonts w:ascii="Times New Roman" w:hAnsi="Times New Roman" w:cs="Times New Roman"/>
        </w:rPr>
      </w:pPr>
      <w:r w:rsidRPr="00292D02">
        <w:rPr>
          <w:rFonts w:ascii="Times New Roman" w:hAnsi="Times New Roman" w:cs="Times New Roman"/>
          <w:b/>
          <w:bCs/>
        </w:rPr>
        <w:t>Европска повеља о родној равноправности</w:t>
      </w:r>
      <w:r>
        <w:rPr>
          <w:rFonts w:ascii="Times New Roman" w:hAnsi="Times New Roman" w:cs="Times New Roman"/>
          <w:b/>
          <w:bCs/>
          <w:lang w:val="sr-Cyrl-RS"/>
        </w:rPr>
        <w:t xml:space="preserve"> </w:t>
      </w:r>
      <w:r w:rsidRPr="00292D02">
        <w:rPr>
          <w:rFonts w:ascii="Times New Roman" w:hAnsi="Times New Roman" w:cs="Times New Roman"/>
        </w:rPr>
        <w:t>је документ који даје јасан преглед свих области рада локалне власти у којима је неопходно уважити принцип једнаких могућности. Родна равноправност претпоставља да постоје једнаке могућности за мушкарце и жене да допринесу културном, политичком, економском и социјалном напретку, као и да</w:t>
      </w:r>
      <w:r>
        <w:rPr>
          <w:rFonts w:ascii="Times New Roman" w:hAnsi="Times New Roman" w:cs="Times New Roman"/>
          <w:lang w:val="sr-Cyrl-RS"/>
        </w:rPr>
        <w:t xml:space="preserve"> </w:t>
      </w:r>
      <w:r w:rsidRPr="00292D02">
        <w:rPr>
          <w:rFonts w:ascii="Times New Roman" w:hAnsi="Times New Roman" w:cs="Times New Roman"/>
        </w:rPr>
        <w:t xml:space="preserve">имају идентичне могућности да уживају све користи од напретка једне заједнице. </w:t>
      </w:r>
      <w:r w:rsidR="00E00549">
        <w:rPr>
          <w:rFonts w:ascii="Times New Roman" w:hAnsi="Times New Roman" w:cs="Times New Roman"/>
          <w:lang w:val="sr-Cyrl-RS"/>
        </w:rPr>
        <w:t xml:space="preserve">(Извор: </w:t>
      </w:r>
      <w:hyperlink r:id="rId11" w:history="1">
        <w:r w:rsidR="00E00549" w:rsidRPr="0076525C">
          <w:rPr>
            <w:rStyle w:val="Hyperlink"/>
            <w:rFonts w:ascii="Times New Roman" w:hAnsi="Times New Roman" w:cs="Times New Roman"/>
            <w:lang w:val="sr-Cyrl-RS"/>
          </w:rPr>
          <w:t>https://ravnopravnost.org.rs/wp-content/uploads/2017/03/Evropska-povelja-o-rodnoj-ravnopravnosti-na-lokalnom-nivou.pdf</w:t>
        </w:r>
      </w:hyperlink>
      <w:r w:rsidR="00E00549">
        <w:rPr>
          <w:rFonts w:ascii="Times New Roman" w:hAnsi="Times New Roman" w:cs="Times New Roman"/>
          <w:lang w:val="sr-Cyrl-RS"/>
        </w:rPr>
        <w:t xml:space="preserve">). </w:t>
      </w:r>
    </w:p>
    <w:p w14:paraId="268F739A" w14:textId="6A70AD99" w:rsidR="00E00549" w:rsidRPr="00E00549" w:rsidRDefault="00E00549" w:rsidP="00E00549">
      <w:pPr>
        <w:pStyle w:val="Default"/>
        <w:numPr>
          <w:ilvl w:val="0"/>
          <w:numId w:val="4"/>
        </w:numPr>
        <w:jc w:val="both"/>
        <w:rPr>
          <w:rFonts w:ascii="Times New Roman" w:hAnsi="Times New Roman" w:cs="Times New Roman"/>
        </w:rPr>
      </w:pPr>
      <w:r w:rsidRPr="00E00549">
        <w:rPr>
          <w:rFonts w:ascii="Times New Roman" w:hAnsi="Times New Roman" w:cs="Times New Roman"/>
          <w:b/>
          <w:bCs/>
        </w:rPr>
        <w:t>Резолуција 1325 Савета безбедности Уједињених нација –</w:t>
      </w:r>
      <w:r>
        <w:rPr>
          <w:rFonts w:ascii="Times New Roman" w:hAnsi="Times New Roman" w:cs="Times New Roman"/>
          <w:b/>
          <w:bCs/>
          <w:lang w:val="sr-Cyrl-RS"/>
        </w:rPr>
        <w:t xml:space="preserve"> </w:t>
      </w:r>
      <w:r w:rsidRPr="00E00549">
        <w:rPr>
          <w:rFonts w:ascii="Times New Roman" w:hAnsi="Times New Roman" w:cs="Times New Roman"/>
          <w:b/>
          <w:bCs/>
        </w:rPr>
        <w:t>Жене, мир и безбедност у Републици Србији</w:t>
      </w:r>
      <w:r>
        <w:rPr>
          <w:rFonts w:ascii="Times New Roman" w:hAnsi="Times New Roman" w:cs="Times New Roman"/>
          <w:lang w:val="sr-Cyrl-RS"/>
        </w:rPr>
        <w:t xml:space="preserve">, </w:t>
      </w:r>
      <w:r w:rsidRPr="00E00549">
        <w:rPr>
          <w:rFonts w:ascii="Times New Roman" w:hAnsi="Times New Roman" w:cs="Times New Roman"/>
        </w:rPr>
        <w:t>усвојена је 31. октобра 2000.године, а њен значај је у томе што позива на повећање учешћа жена у процесима доношења одлука, спречавању конфликата, пост конфликтним ситуацијама, мировним преговорима</w:t>
      </w:r>
      <w:r>
        <w:rPr>
          <w:rFonts w:ascii="Times New Roman" w:hAnsi="Times New Roman" w:cs="Times New Roman"/>
          <w:lang w:val="sr-Cyrl-RS"/>
        </w:rPr>
        <w:t xml:space="preserve"> </w:t>
      </w:r>
      <w:r w:rsidRPr="00E00549">
        <w:rPr>
          <w:rFonts w:ascii="Times New Roman" w:hAnsi="Times New Roman" w:cs="Times New Roman"/>
        </w:rPr>
        <w:t>и</w:t>
      </w:r>
      <w:r>
        <w:rPr>
          <w:rFonts w:ascii="Times New Roman" w:hAnsi="Times New Roman" w:cs="Times New Roman"/>
          <w:lang w:val="sr-Cyrl-RS"/>
        </w:rPr>
        <w:t xml:space="preserve"> </w:t>
      </w:r>
      <w:r w:rsidRPr="00E00549">
        <w:rPr>
          <w:rFonts w:ascii="Times New Roman" w:hAnsi="Times New Roman" w:cs="Times New Roman"/>
        </w:rPr>
        <w:t>мировним операцијама. Резолуција указује и на посебне потребе жена и</w:t>
      </w:r>
      <w:r>
        <w:rPr>
          <w:rFonts w:ascii="Times New Roman" w:hAnsi="Times New Roman" w:cs="Times New Roman"/>
          <w:lang w:val="sr-Cyrl-RS"/>
        </w:rPr>
        <w:t xml:space="preserve"> </w:t>
      </w:r>
      <w:r w:rsidRPr="00E00549">
        <w:rPr>
          <w:rFonts w:ascii="Times New Roman" w:hAnsi="Times New Roman" w:cs="Times New Roman"/>
        </w:rPr>
        <w:t>деце у току ратних сукоба и потребу њихове заштите, те спречавање и кажњавање сексуалног и сваког другог насиља над женама. Резолуција је обавезујућа за све чланице УН, без потребе</w:t>
      </w:r>
      <w:r>
        <w:rPr>
          <w:rFonts w:ascii="Times New Roman" w:hAnsi="Times New Roman" w:cs="Times New Roman"/>
          <w:lang w:val="sr-Cyrl-RS"/>
        </w:rPr>
        <w:t xml:space="preserve"> </w:t>
      </w:r>
      <w:r w:rsidRPr="00E00549">
        <w:rPr>
          <w:rFonts w:ascii="Times New Roman" w:hAnsi="Times New Roman" w:cs="Times New Roman"/>
        </w:rPr>
        <w:t>за додатном</w:t>
      </w:r>
      <w:r>
        <w:rPr>
          <w:rFonts w:ascii="Times New Roman" w:hAnsi="Times New Roman" w:cs="Times New Roman"/>
          <w:lang w:val="sr-Cyrl-RS"/>
        </w:rPr>
        <w:t xml:space="preserve"> </w:t>
      </w:r>
      <w:r w:rsidRPr="00E00549">
        <w:rPr>
          <w:rFonts w:ascii="Times New Roman" w:hAnsi="Times New Roman" w:cs="Times New Roman"/>
        </w:rPr>
        <w:t>ратификацијом. Веома је битно нагласити да жене нису само жртве рата и насиља, већ и</w:t>
      </w:r>
      <w:r>
        <w:rPr>
          <w:rFonts w:ascii="Times New Roman" w:hAnsi="Times New Roman" w:cs="Times New Roman"/>
          <w:lang w:val="sr-Cyrl-RS"/>
        </w:rPr>
        <w:t xml:space="preserve"> </w:t>
      </w:r>
      <w:r w:rsidRPr="00E00549">
        <w:rPr>
          <w:rFonts w:ascii="Times New Roman" w:hAnsi="Times New Roman" w:cs="Times New Roman"/>
        </w:rPr>
        <w:t xml:space="preserve">да имају врло активну улогу као учесницеу сукобљеним странама, као градитељке мира, </w:t>
      </w:r>
      <w:r w:rsidRPr="00E00549">
        <w:rPr>
          <w:rFonts w:ascii="Times New Roman" w:hAnsi="Times New Roman" w:cs="Times New Roman"/>
        </w:rPr>
        <w:lastRenderedPageBreak/>
        <w:t>политичарке, активисткиње</w:t>
      </w:r>
      <w:r>
        <w:rPr>
          <w:rFonts w:ascii="Times New Roman" w:hAnsi="Times New Roman" w:cs="Times New Roman"/>
          <w:lang w:val="sr-Cyrl-RS"/>
        </w:rPr>
        <w:t xml:space="preserve"> (Извор: </w:t>
      </w:r>
      <w:hyperlink r:id="rId12" w:history="1">
        <w:r w:rsidRPr="0076525C">
          <w:rPr>
            <w:rStyle w:val="Hyperlink"/>
            <w:rFonts w:ascii="Times New Roman" w:hAnsi="Times New Roman" w:cs="Times New Roman"/>
            <w:lang w:val="sr-Cyrl-RS"/>
          </w:rPr>
          <w:t>https://www.pravno-informacioni-sistem.rs/SlGlasnikPortal/eli/rep/sgrs/vlada/zakljucak/2017/53/1</w:t>
        </w:r>
      </w:hyperlink>
      <w:r>
        <w:rPr>
          <w:rFonts w:ascii="Times New Roman" w:hAnsi="Times New Roman" w:cs="Times New Roman"/>
          <w:lang w:val="sr-Cyrl-RS"/>
        </w:rPr>
        <w:t>)</w:t>
      </w:r>
      <w:r w:rsidRPr="00E00549">
        <w:rPr>
          <w:rFonts w:ascii="Times New Roman" w:hAnsi="Times New Roman" w:cs="Times New Roman"/>
        </w:rPr>
        <w:t>;</w:t>
      </w:r>
      <w:r>
        <w:rPr>
          <w:rFonts w:ascii="Times New Roman" w:hAnsi="Times New Roman" w:cs="Times New Roman"/>
          <w:lang w:val="sr-Cyrl-RS"/>
        </w:rPr>
        <w:t xml:space="preserve"> </w:t>
      </w:r>
      <w:r w:rsidRPr="00E00549">
        <w:rPr>
          <w:rFonts w:ascii="Times New Roman" w:hAnsi="Times New Roman" w:cs="Times New Roman"/>
        </w:rPr>
        <w:t xml:space="preserve"> </w:t>
      </w:r>
    </w:p>
    <w:p w14:paraId="6852B24F" w14:textId="74D85356" w:rsidR="00E00549" w:rsidRPr="00E00549" w:rsidRDefault="00E00549" w:rsidP="00E00549">
      <w:pPr>
        <w:pStyle w:val="Default"/>
        <w:numPr>
          <w:ilvl w:val="0"/>
          <w:numId w:val="4"/>
        </w:numPr>
        <w:jc w:val="both"/>
        <w:rPr>
          <w:rFonts w:ascii="Times New Roman" w:hAnsi="Times New Roman" w:cs="Times New Roman"/>
        </w:rPr>
      </w:pPr>
      <w:r w:rsidRPr="00E00549">
        <w:rPr>
          <w:rFonts w:ascii="Times New Roman" w:hAnsi="Times New Roman" w:cs="Times New Roman"/>
          <w:b/>
          <w:bCs/>
        </w:rPr>
        <w:t>Конвенција Савета Европе о спречавању и борбипротив насиља над женама и насиља у породици, односно Истанбулска конвенција</w:t>
      </w:r>
      <w:r>
        <w:rPr>
          <w:rFonts w:ascii="Times New Roman" w:hAnsi="Times New Roman" w:cs="Times New Roman"/>
          <w:b/>
          <w:bCs/>
          <w:lang w:val="sr-Cyrl-RS"/>
        </w:rPr>
        <w:t xml:space="preserve"> </w:t>
      </w:r>
      <w:r w:rsidRPr="00E00549">
        <w:rPr>
          <w:rFonts w:ascii="Times New Roman" w:hAnsi="Times New Roman" w:cs="Times New Roman"/>
        </w:rPr>
        <w:t>је донета у Истанбулу 11. маја 2011. године. Циљеви ове конвенције су: заштита жена од свих видова насиља и спречавање, процесуирање и елиминисање насиља над женама и насиља у породици; допринос сузбијању свих облика дискриминације над женама и промоција суштинске</w:t>
      </w:r>
      <w:r>
        <w:rPr>
          <w:rFonts w:ascii="Times New Roman" w:hAnsi="Times New Roman" w:cs="Times New Roman"/>
          <w:lang w:val="sr-Cyrl-RS"/>
        </w:rPr>
        <w:t xml:space="preserve"> </w:t>
      </w:r>
      <w:r w:rsidRPr="00E00549">
        <w:rPr>
          <w:rFonts w:ascii="Times New Roman" w:hAnsi="Times New Roman" w:cs="Times New Roman"/>
        </w:rPr>
        <w:t>једнакости</w:t>
      </w:r>
      <w:r>
        <w:rPr>
          <w:rFonts w:ascii="Times New Roman" w:hAnsi="Times New Roman" w:cs="Times New Roman"/>
          <w:lang w:val="sr-Cyrl-RS"/>
        </w:rPr>
        <w:t xml:space="preserve"> </w:t>
      </w:r>
      <w:r w:rsidRPr="00E00549">
        <w:rPr>
          <w:rFonts w:ascii="Times New Roman" w:hAnsi="Times New Roman" w:cs="Times New Roman"/>
        </w:rPr>
        <w:t>између жена и мушкараца, укључујући и оснаживање жена; израда свеобухватног оквира, политика и мера заштите и помоћи свим жртвама насиља над женама и насиља у</w:t>
      </w:r>
      <w:r>
        <w:rPr>
          <w:rFonts w:ascii="Times New Roman" w:hAnsi="Times New Roman" w:cs="Times New Roman"/>
          <w:lang w:val="sr-Cyrl-RS"/>
        </w:rPr>
        <w:t xml:space="preserve"> </w:t>
      </w:r>
      <w:r w:rsidRPr="00E00549">
        <w:rPr>
          <w:rFonts w:ascii="Times New Roman" w:hAnsi="Times New Roman" w:cs="Times New Roman"/>
        </w:rPr>
        <w:t>породици; промоција међународне сарадње у погледу елиминисања насиља над женама и насиља у породици; пружање подршке и помоћи организацијама и органима унутрашњих послова у делотворној сарадњи да би се усвојио обухватни приступ елиминисању насиља над женама</w:t>
      </w:r>
      <w:r>
        <w:rPr>
          <w:rFonts w:ascii="Times New Roman" w:hAnsi="Times New Roman" w:cs="Times New Roman"/>
          <w:lang w:val="sr-Cyrl-RS"/>
        </w:rPr>
        <w:t xml:space="preserve"> </w:t>
      </w:r>
      <w:r w:rsidRPr="00E00549">
        <w:rPr>
          <w:rFonts w:ascii="Times New Roman" w:hAnsi="Times New Roman" w:cs="Times New Roman"/>
        </w:rPr>
        <w:t>и</w:t>
      </w:r>
      <w:r>
        <w:rPr>
          <w:rFonts w:ascii="Times New Roman" w:hAnsi="Times New Roman" w:cs="Times New Roman"/>
          <w:lang w:val="sr-Cyrl-RS"/>
        </w:rPr>
        <w:t xml:space="preserve"> </w:t>
      </w:r>
      <w:r w:rsidRPr="00E00549">
        <w:rPr>
          <w:rFonts w:ascii="Times New Roman" w:hAnsi="Times New Roman" w:cs="Times New Roman"/>
        </w:rPr>
        <w:t xml:space="preserve">насиља у породици. </w:t>
      </w:r>
      <w:r>
        <w:rPr>
          <w:rFonts w:ascii="Times New Roman" w:hAnsi="Times New Roman" w:cs="Times New Roman"/>
          <w:lang w:val="sr-Cyrl-RS"/>
        </w:rPr>
        <w:t xml:space="preserve">(Извор: </w:t>
      </w:r>
      <w:hyperlink r:id="rId13" w:history="1">
        <w:r w:rsidRPr="0076525C">
          <w:rPr>
            <w:rStyle w:val="Hyperlink"/>
            <w:rFonts w:ascii="Times New Roman" w:hAnsi="Times New Roman" w:cs="Times New Roman"/>
            <w:lang w:val="sr-Cyrl-RS"/>
          </w:rPr>
          <w:t>https://rm.coe.int/1680462540</w:t>
        </w:r>
      </w:hyperlink>
      <w:r>
        <w:rPr>
          <w:rFonts w:ascii="Times New Roman" w:hAnsi="Times New Roman" w:cs="Times New Roman"/>
          <w:lang w:val="sr-Cyrl-RS"/>
        </w:rPr>
        <w:t xml:space="preserve">); </w:t>
      </w:r>
    </w:p>
    <w:p w14:paraId="2A01FFF5" w14:textId="77777777" w:rsidR="00E00549" w:rsidRPr="00E00549" w:rsidRDefault="00E00549" w:rsidP="00E00549">
      <w:pPr>
        <w:pStyle w:val="Default"/>
        <w:ind w:left="720"/>
        <w:jc w:val="both"/>
        <w:rPr>
          <w:rFonts w:ascii="Times New Roman" w:hAnsi="Times New Roman" w:cs="Times New Roman"/>
        </w:rPr>
      </w:pPr>
    </w:p>
    <w:p w14:paraId="309E7385" w14:textId="1AF6013C" w:rsidR="00E00549" w:rsidRDefault="00E00549" w:rsidP="00E00549">
      <w:pPr>
        <w:pStyle w:val="Default"/>
        <w:jc w:val="both"/>
        <w:rPr>
          <w:rFonts w:ascii="Times New Roman" w:hAnsi="Times New Roman" w:cs="Times New Roman"/>
        </w:rPr>
      </w:pPr>
      <w:r w:rsidRPr="00E00549">
        <w:rPr>
          <w:rFonts w:ascii="Times New Roman" w:hAnsi="Times New Roman" w:cs="Times New Roman"/>
        </w:rPr>
        <w:t xml:space="preserve">Најважнији национални </w:t>
      </w:r>
      <w:r w:rsidRPr="00E00549">
        <w:rPr>
          <w:rFonts w:ascii="Times New Roman" w:hAnsi="Times New Roman" w:cs="Times New Roman"/>
          <w:lang w:val="sr-Cyrl-RS"/>
        </w:rPr>
        <w:t>документуи</w:t>
      </w:r>
      <w:r w:rsidRPr="00E00549">
        <w:rPr>
          <w:rFonts w:ascii="Times New Roman" w:hAnsi="Times New Roman" w:cs="Times New Roman"/>
        </w:rPr>
        <w:t xml:space="preserve"> који су основ за израду ЛАП-а за родну равноправност су:</w:t>
      </w:r>
    </w:p>
    <w:p w14:paraId="6A9A1CA8" w14:textId="354A4C46" w:rsidR="00E00549" w:rsidRDefault="00E00549" w:rsidP="00E00549">
      <w:pPr>
        <w:pStyle w:val="Default"/>
        <w:jc w:val="both"/>
        <w:rPr>
          <w:rFonts w:ascii="Times New Roman" w:hAnsi="Times New Roman" w:cs="Times New Roman"/>
        </w:rPr>
      </w:pPr>
    </w:p>
    <w:p w14:paraId="6DF2E23A" w14:textId="77777777" w:rsidR="00E00549" w:rsidRDefault="00E00549" w:rsidP="00E00549">
      <w:pPr>
        <w:pStyle w:val="Default"/>
      </w:pPr>
    </w:p>
    <w:p w14:paraId="19DDBD30" w14:textId="457AF1FC" w:rsidR="00E00549" w:rsidRPr="00E00549" w:rsidRDefault="00E00549" w:rsidP="00E00549">
      <w:pPr>
        <w:pStyle w:val="Default"/>
        <w:numPr>
          <w:ilvl w:val="0"/>
          <w:numId w:val="10"/>
        </w:numPr>
        <w:jc w:val="both"/>
        <w:rPr>
          <w:rFonts w:ascii="Times New Roman" w:hAnsi="Times New Roman" w:cs="Times New Roman"/>
        </w:rPr>
      </w:pPr>
      <w:r w:rsidRPr="00E00549">
        <w:rPr>
          <w:rFonts w:ascii="Times New Roman" w:hAnsi="Times New Roman" w:cs="Times New Roman"/>
          <w:b/>
          <w:bCs/>
        </w:rPr>
        <w:t>Устав Републике Србије</w:t>
      </w:r>
      <w:r w:rsidR="00FD77BA">
        <w:rPr>
          <w:rFonts w:ascii="Times New Roman" w:hAnsi="Times New Roman" w:cs="Times New Roman"/>
          <w:b/>
          <w:bCs/>
          <w:lang w:val="sr-Cyrl-RS"/>
        </w:rPr>
        <w:t xml:space="preserve"> </w:t>
      </w:r>
      <w:r w:rsidRPr="00E00549">
        <w:rPr>
          <w:rFonts w:ascii="Times New Roman" w:hAnsi="Times New Roman" w:cs="Times New Roman"/>
        </w:rPr>
        <w:t>ј</w:t>
      </w:r>
      <w:r w:rsidR="00741AF8">
        <w:rPr>
          <w:rFonts w:ascii="Times New Roman" w:hAnsi="Times New Roman" w:cs="Times New Roman"/>
        </w:rPr>
        <w:t>a</w:t>
      </w:r>
      <w:r w:rsidRPr="00E00549">
        <w:rPr>
          <w:rFonts w:ascii="Times New Roman" w:hAnsi="Times New Roman" w:cs="Times New Roman"/>
        </w:rPr>
        <w:t>мчи људска права утврђена потврђеним међународним уговорима, опште</w:t>
      </w:r>
      <w:r w:rsidR="00FD77BA">
        <w:rPr>
          <w:rFonts w:ascii="Times New Roman" w:hAnsi="Times New Roman" w:cs="Times New Roman"/>
          <w:lang w:val="sr-Cyrl-RS"/>
        </w:rPr>
        <w:t xml:space="preserve"> </w:t>
      </w:r>
      <w:r w:rsidRPr="00E00549">
        <w:rPr>
          <w:rFonts w:ascii="Times New Roman" w:hAnsi="Times New Roman" w:cs="Times New Roman"/>
        </w:rPr>
        <w:t>прихваћеним правилима међународног права и законима</w:t>
      </w:r>
      <w:r w:rsidR="00FD77BA">
        <w:rPr>
          <w:rFonts w:ascii="Times New Roman" w:hAnsi="Times New Roman" w:cs="Times New Roman"/>
          <w:lang w:val="sr-Cyrl-RS"/>
        </w:rPr>
        <w:t xml:space="preserve"> </w:t>
      </w:r>
      <w:r w:rsidRPr="00E00549">
        <w:rPr>
          <w:rFonts w:ascii="Times New Roman" w:hAnsi="Times New Roman" w:cs="Times New Roman"/>
        </w:rPr>
        <w:t>(члан 18. став 1. Устава Републике Србије). Устав гарантује равноправност жена и мушкараца и</w:t>
      </w:r>
      <w:r w:rsidR="00FD77BA">
        <w:rPr>
          <w:rFonts w:ascii="Times New Roman" w:hAnsi="Times New Roman" w:cs="Times New Roman"/>
          <w:lang w:val="sr-Cyrl-RS"/>
        </w:rPr>
        <w:t xml:space="preserve"> </w:t>
      </w:r>
      <w:r w:rsidRPr="00E00549">
        <w:rPr>
          <w:rFonts w:ascii="Times New Roman" w:hAnsi="Times New Roman" w:cs="Times New Roman"/>
        </w:rPr>
        <w:t>развој политика једнаких могућности (члан 15. Устава Републике Србије) и забрањује дискриминацију по било ком основу, укључујући и ону по основу пола (члан 21. став</w:t>
      </w:r>
      <w:r w:rsidR="00FD77BA">
        <w:rPr>
          <w:rFonts w:ascii="Times New Roman" w:hAnsi="Times New Roman" w:cs="Times New Roman"/>
          <w:lang w:val="sr-Cyrl-RS"/>
        </w:rPr>
        <w:t xml:space="preserve"> </w:t>
      </w:r>
      <w:r w:rsidRPr="00E00549">
        <w:rPr>
          <w:rFonts w:ascii="Times New Roman" w:hAnsi="Times New Roman" w:cs="Times New Roman"/>
        </w:rPr>
        <w:t>3. Устава Републике Србије);</w:t>
      </w:r>
    </w:p>
    <w:p w14:paraId="66463894" w14:textId="77777777" w:rsidR="008028EC" w:rsidRDefault="00FD77BA" w:rsidP="008028EC">
      <w:pPr>
        <w:pStyle w:val="Default"/>
        <w:numPr>
          <w:ilvl w:val="0"/>
          <w:numId w:val="10"/>
        </w:numPr>
        <w:jc w:val="both"/>
        <w:rPr>
          <w:rFonts w:ascii="Times New Roman" w:hAnsi="Times New Roman" w:cs="Times New Roman"/>
          <w:lang w:val="sr-Cyrl-RS"/>
        </w:rPr>
      </w:pPr>
      <w:r w:rsidRPr="00FD77BA">
        <w:rPr>
          <w:rFonts w:ascii="Times New Roman" w:hAnsi="Times New Roman" w:cs="Times New Roman"/>
          <w:b/>
          <w:bCs/>
          <w:lang w:val="sr-Cyrl-RS"/>
        </w:rPr>
        <w:t>Закон о родној равноправности</w:t>
      </w:r>
      <w:r>
        <w:rPr>
          <w:rFonts w:ascii="Times New Roman" w:hAnsi="Times New Roman" w:cs="Times New Roman"/>
          <w:lang w:val="sr-Cyrl-RS"/>
        </w:rPr>
        <w:t xml:space="preserve"> (''Сл. Гласник РС'' број: 52/2021) </w:t>
      </w:r>
      <w:r w:rsidRPr="00FD77BA">
        <w:rPr>
          <w:rFonts w:ascii="Times New Roman" w:hAnsi="Times New Roman" w:cs="Times New Roman"/>
          <w:lang w:val="sr-Cyrl-RS"/>
        </w:rPr>
        <w:t>уређуј</w:t>
      </w:r>
      <w:r>
        <w:rPr>
          <w:rFonts w:ascii="Times New Roman" w:hAnsi="Times New Roman" w:cs="Times New Roman"/>
          <w:lang w:val="sr-Cyrl-RS"/>
        </w:rPr>
        <w:t>е</w:t>
      </w:r>
      <w:r w:rsidRPr="00FD77BA">
        <w:rPr>
          <w:rFonts w:ascii="Times New Roman" w:hAnsi="Times New Roman" w:cs="Times New Roman"/>
          <w:lang w:val="sr-Cyrl-RS"/>
        </w:rPr>
        <w:t xml:space="preserve"> појам, значење и мере политике за остваривање и унапређивање родне равноправности, врсте планских аката у области родне равноправности и начин извештавања о њиховој реализацији, институционални оквир за остваривање родне равноправности, надзор над применом закона и друга питања од значаја за остваривање и унапређивање родне равноправности</w:t>
      </w:r>
      <w:r>
        <w:rPr>
          <w:rFonts w:ascii="Times New Roman" w:hAnsi="Times New Roman" w:cs="Times New Roman"/>
          <w:lang w:val="sr-Cyrl-RS"/>
        </w:rPr>
        <w:t xml:space="preserve">. </w:t>
      </w:r>
      <w:r w:rsidRPr="00FD77BA">
        <w:rPr>
          <w:rFonts w:ascii="Times New Roman" w:hAnsi="Times New Roman" w:cs="Times New Roman"/>
          <w:lang w:val="sr-Cyrl-RS"/>
        </w:rPr>
        <w:t>Мере за остваривање и унапређивање родне равноправности подразумевају стварање једнаких могућности за учешће и равноправан третман жена и мушкараца у области рада, запошљавања и самозапошљавања, социјалне и здравствене заштите, образовања, васпитања, науке и технолошког развоја, информационо-комуникационих технологија и информационог друштва, одбране и безбедности, саобраћаја, енергетике, заштите животне средине, културе, јавног информисања, спорта, у органима управљања и надзора и њиховим телима, политичког деловања и јавних послова, сексуалног и репродуктивног здравља и права, приступа роби и услугама.</w:t>
      </w:r>
      <w:r>
        <w:rPr>
          <w:rFonts w:ascii="Times New Roman" w:hAnsi="Times New Roman" w:cs="Times New Roman"/>
          <w:lang w:val="sr-Cyrl-RS"/>
        </w:rPr>
        <w:t xml:space="preserve"> </w:t>
      </w:r>
      <w:r w:rsidRPr="00FD77BA">
        <w:rPr>
          <w:rFonts w:ascii="Times New Roman" w:hAnsi="Times New Roman" w:cs="Times New Roman"/>
          <w:lang w:val="sr-Cyrl-RS"/>
        </w:rPr>
        <w:t>Законом уређуј</w:t>
      </w:r>
      <w:r>
        <w:rPr>
          <w:rFonts w:ascii="Times New Roman" w:hAnsi="Times New Roman" w:cs="Times New Roman"/>
          <w:lang w:val="sr-Cyrl-RS"/>
        </w:rPr>
        <w:t>е</w:t>
      </w:r>
      <w:r w:rsidRPr="00FD77BA">
        <w:rPr>
          <w:rFonts w:ascii="Times New Roman" w:hAnsi="Times New Roman" w:cs="Times New Roman"/>
          <w:lang w:val="sr-Cyrl-RS"/>
        </w:rPr>
        <w:t xml:space="preserve"> и мере за сузбијање и спречавање свих облика родно заснованог насиља, насиља према женама и насиља у породици.</w:t>
      </w:r>
      <w:r>
        <w:rPr>
          <w:rFonts w:ascii="Times New Roman" w:hAnsi="Times New Roman" w:cs="Times New Roman"/>
          <w:lang w:val="sr-Cyrl-RS"/>
        </w:rPr>
        <w:t xml:space="preserve"> </w:t>
      </w:r>
      <w:r w:rsidRPr="00FD77BA">
        <w:rPr>
          <w:rFonts w:ascii="Times New Roman" w:hAnsi="Times New Roman" w:cs="Times New Roman"/>
          <w:lang w:val="sr-Cyrl-RS"/>
        </w:rPr>
        <w:t>Законом се уређују обавезе органа јавне власти, послодаваца и других социјалних партнера да интегришу родну перспективу у области у којој делују</w:t>
      </w:r>
      <w:r>
        <w:rPr>
          <w:rFonts w:ascii="Times New Roman" w:hAnsi="Times New Roman" w:cs="Times New Roman"/>
          <w:lang w:val="sr-Cyrl-RS"/>
        </w:rPr>
        <w:t xml:space="preserve"> (Извор: </w:t>
      </w:r>
      <w:hyperlink r:id="rId14" w:history="1">
        <w:r w:rsidRPr="0076525C">
          <w:rPr>
            <w:rStyle w:val="Hyperlink"/>
            <w:rFonts w:ascii="Times New Roman" w:hAnsi="Times New Roman" w:cs="Times New Roman"/>
            <w:lang w:val="sr-Cyrl-RS"/>
          </w:rPr>
          <w:t>https://www.paragraf.rs/propisi/zakon-o-rodnoj-ravnopravnosti.html</w:t>
        </w:r>
      </w:hyperlink>
      <w:r>
        <w:rPr>
          <w:rFonts w:ascii="Times New Roman" w:hAnsi="Times New Roman" w:cs="Times New Roman"/>
          <w:lang w:val="sr-Cyrl-RS"/>
        </w:rPr>
        <w:t xml:space="preserve">) </w:t>
      </w:r>
    </w:p>
    <w:p w14:paraId="4174B39C" w14:textId="7FE3EE9F" w:rsidR="008028EC" w:rsidRPr="008028EC" w:rsidRDefault="008028EC" w:rsidP="008028EC">
      <w:pPr>
        <w:pStyle w:val="Default"/>
        <w:numPr>
          <w:ilvl w:val="0"/>
          <w:numId w:val="10"/>
        </w:numPr>
        <w:jc w:val="both"/>
        <w:rPr>
          <w:rFonts w:ascii="Times New Roman" w:hAnsi="Times New Roman" w:cs="Times New Roman"/>
          <w:lang w:val="sr-Cyrl-RS"/>
        </w:rPr>
      </w:pPr>
      <w:r w:rsidRPr="008028EC">
        <w:rPr>
          <w:rFonts w:ascii="Times New Roman" w:hAnsi="Times New Roman" w:cs="Times New Roman"/>
          <w:b/>
          <w:bCs/>
          <w:lang w:val="sr-Cyrl-RS"/>
        </w:rPr>
        <w:t xml:space="preserve">Закон о забрани дискриминацији </w:t>
      </w:r>
      <w:r w:rsidRPr="008028EC">
        <w:rPr>
          <w:rFonts w:ascii="Times New Roman" w:hAnsi="Times New Roman" w:cs="Times New Roman"/>
          <w:lang w:val="sr-Cyrl-RS"/>
        </w:rPr>
        <w:t xml:space="preserve">(''Сл. Гласник РС'' број: 22/2009 и 52/2021) </w:t>
      </w:r>
    </w:p>
    <w:p w14:paraId="782A296A" w14:textId="31C11ED7" w:rsidR="008028EC" w:rsidRDefault="008028EC" w:rsidP="008028EC">
      <w:pPr>
        <w:pStyle w:val="Default"/>
        <w:ind w:left="708"/>
        <w:jc w:val="both"/>
        <w:rPr>
          <w:rFonts w:ascii="Times New Roman" w:hAnsi="Times New Roman" w:cs="Times New Roman"/>
        </w:rPr>
      </w:pPr>
      <w:r w:rsidRPr="008028EC">
        <w:rPr>
          <w:rFonts w:ascii="Times New Roman" w:hAnsi="Times New Roman" w:cs="Times New Roman"/>
        </w:rPr>
        <w:t xml:space="preserve">уређује општу забрану дискриминације, облике ислучајеве дискриминације и механизме заштите. Међу основама дискриминације наводи се, између осталих, пол, родни идентитет, сексуална оријентација, брачни и породични статус (члан 2. став 1.). Закон дефинише дискриминацију на основу пола као поступање </w:t>
      </w:r>
      <w:r w:rsidRPr="008028EC">
        <w:rPr>
          <w:rFonts w:ascii="Times New Roman" w:hAnsi="Times New Roman" w:cs="Times New Roman"/>
        </w:rPr>
        <w:lastRenderedPageBreak/>
        <w:t>„противно начелу равноправности полова, односно начелу поштовања једнаких права и слобода жена и мушкараца у политичком, економском, културном и другом аспекту јавног, професионалног, приватног и породичног живота” (члан 20. став 1.)</w:t>
      </w:r>
      <w:r w:rsidR="00D96C98">
        <w:rPr>
          <w:rFonts w:ascii="Times New Roman" w:hAnsi="Times New Roman" w:cs="Times New Roman"/>
        </w:rPr>
        <w:t>;</w:t>
      </w:r>
    </w:p>
    <w:p w14:paraId="58C8F22C" w14:textId="54039BDD" w:rsidR="00D96C98" w:rsidRDefault="00D96C98" w:rsidP="00D96C98">
      <w:pPr>
        <w:pStyle w:val="Default"/>
        <w:numPr>
          <w:ilvl w:val="0"/>
          <w:numId w:val="10"/>
        </w:numPr>
        <w:jc w:val="both"/>
        <w:rPr>
          <w:rFonts w:ascii="Times New Roman" w:hAnsi="Times New Roman" w:cs="Times New Roman"/>
          <w:lang w:val="sr-Cyrl-RS"/>
        </w:rPr>
      </w:pPr>
      <w:r w:rsidRPr="00D96C98">
        <w:rPr>
          <w:rFonts w:ascii="Times New Roman" w:hAnsi="Times New Roman" w:cs="Times New Roman"/>
          <w:b/>
          <w:bCs/>
          <w:lang w:val="sr-Cyrl-RS"/>
        </w:rPr>
        <w:t>Национална стратегија за родну равноправност за период 2021 до 2030 године</w:t>
      </w:r>
      <w:r>
        <w:rPr>
          <w:rFonts w:ascii="Times New Roman" w:hAnsi="Times New Roman" w:cs="Times New Roman"/>
          <w:lang w:val="sr-Cyrl-RS"/>
        </w:rPr>
        <w:t xml:space="preserve"> са Акционим планом за период 2021 до 2023. године (''Сл. Гласник РС'' број: 52/2021) представља основ за стратешко планирање на локалном нивоу. У оквиру приоритетних области, дефинисани су циљеви чије је остварење планирано кроз реализацију различитих мера и активности предвиђених ЛАП-ом. </w:t>
      </w:r>
    </w:p>
    <w:p w14:paraId="2BA2410D" w14:textId="77777777" w:rsidR="008028EC" w:rsidRDefault="008028EC" w:rsidP="008028EC">
      <w:pPr>
        <w:pStyle w:val="Default"/>
        <w:jc w:val="both"/>
        <w:rPr>
          <w:sz w:val="23"/>
          <w:szCs w:val="23"/>
        </w:rPr>
      </w:pPr>
    </w:p>
    <w:p w14:paraId="5679B0FF" w14:textId="4A1C025C" w:rsidR="00FD77BA" w:rsidRDefault="008028EC" w:rsidP="006E19AB">
      <w:pPr>
        <w:pStyle w:val="Default"/>
        <w:jc w:val="both"/>
        <w:rPr>
          <w:rFonts w:ascii="Times New Roman" w:hAnsi="Times New Roman" w:cs="Times New Roman"/>
        </w:rPr>
      </w:pPr>
      <w:r w:rsidRPr="008028EC">
        <w:rPr>
          <w:rFonts w:ascii="Times New Roman" w:hAnsi="Times New Roman" w:cs="Times New Roman"/>
        </w:rPr>
        <w:t>Септембра 2015. године, Генерална скупштина Уједињених нација усвојила је Агенду одрживог развоја 2030. Све</w:t>
      </w:r>
      <w:r>
        <w:rPr>
          <w:rFonts w:ascii="Times New Roman" w:hAnsi="Times New Roman" w:cs="Times New Roman"/>
          <w:lang w:val="sr-Cyrl-RS"/>
        </w:rPr>
        <w:t xml:space="preserve"> </w:t>
      </w:r>
      <w:r w:rsidRPr="008028EC">
        <w:rPr>
          <w:rFonts w:ascii="Times New Roman" w:hAnsi="Times New Roman" w:cs="Times New Roman"/>
        </w:rPr>
        <w:t>државе чланице УН сагласиле су се са 17 Циљева одрживог развоја (ЦОР) ради осигурања мира и просперитета за све људе на планети до 2030. године. ЦОР је пакет универзалних циљева, потциљева и индикатора премачијем коришћењу су се државе чланице</w:t>
      </w:r>
      <w:r>
        <w:rPr>
          <w:rFonts w:ascii="Times New Roman" w:hAnsi="Times New Roman" w:cs="Times New Roman"/>
          <w:lang w:val="sr-Cyrl-RS"/>
        </w:rPr>
        <w:t xml:space="preserve"> </w:t>
      </w:r>
      <w:r w:rsidRPr="008028EC">
        <w:rPr>
          <w:rFonts w:ascii="Times New Roman" w:hAnsi="Times New Roman" w:cs="Times New Roman"/>
        </w:rPr>
        <w:t>УН обавезале у</w:t>
      </w:r>
      <w:r>
        <w:rPr>
          <w:rFonts w:ascii="Times New Roman" w:hAnsi="Times New Roman" w:cs="Times New Roman"/>
          <w:lang w:val="sr-Cyrl-RS"/>
        </w:rPr>
        <w:t xml:space="preserve"> </w:t>
      </w:r>
      <w:r w:rsidRPr="008028EC">
        <w:rPr>
          <w:rFonts w:ascii="Times New Roman" w:hAnsi="Times New Roman" w:cs="Times New Roman"/>
        </w:rPr>
        <w:t>изради оквира како домаћих, тако и локалних политика развоја у наредних 15 година. (преузето из Агенде 2030, Приручник за локалну примену Циљева</w:t>
      </w:r>
      <w:r>
        <w:rPr>
          <w:rFonts w:ascii="Times New Roman" w:hAnsi="Times New Roman" w:cs="Times New Roman"/>
          <w:lang w:val="sr-Cyrl-RS"/>
        </w:rPr>
        <w:t xml:space="preserve"> </w:t>
      </w:r>
      <w:r w:rsidRPr="008028EC">
        <w:rPr>
          <w:rFonts w:ascii="Times New Roman" w:hAnsi="Times New Roman" w:cs="Times New Roman"/>
        </w:rPr>
        <w:t>одрживог развоја (ЦОР) намењен запосленима). Локални акциони план за</w:t>
      </w:r>
      <w:r>
        <w:rPr>
          <w:rFonts w:ascii="Times New Roman" w:hAnsi="Times New Roman" w:cs="Times New Roman"/>
          <w:lang w:val="sr-Cyrl-RS"/>
        </w:rPr>
        <w:t xml:space="preserve"> </w:t>
      </w:r>
      <w:r w:rsidRPr="008028EC">
        <w:rPr>
          <w:rFonts w:ascii="Times New Roman" w:hAnsi="Times New Roman" w:cs="Times New Roman"/>
        </w:rPr>
        <w:t>унапређивање положаја</w:t>
      </w:r>
      <w:r>
        <w:rPr>
          <w:rFonts w:ascii="Times New Roman" w:hAnsi="Times New Roman" w:cs="Times New Roman"/>
          <w:lang w:val="sr-Cyrl-RS"/>
        </w:rPr>
        <w:t xml:space="preserve"> </w:t>
      </w:r>
      <w:r w:rsidRPr="008028EC">
        <w:rPr>
          <w:rFonts w:ascii="Times New Roman" w:hAnsi="Times New Roman" w:cs="Times New Roman"/>
        </w:rPr>
        <w:t xml:space="preserve">жена и родне равноправности </w:t>
      </w:r>
      <w:r>
        <w:rPr>
          <w:rFonts w:ascii="Times New Roman" w:hAnsi="Times New Roman" w:cs="Times New Roman"/>
          <w:lang w:val="sr-Cyrl-RS"/>
        </w:rPr>
        <w:t>општине Бач</w:t>
      </w:r>
      <w:r w:rsidRPr="008028EC">
        <w:rPr>
          <w:rFonts w:ascii="Times New Roman" w:hAnsi="Times New Roman" w:cs="Times New Roman"/>
        </w:rPr>
        <w:t xml:space="preserve"> је у директној вези са циљем 5 одрживог развоја, а то је родна равноправност, у чијем је опису окончање насиља и дискриминације према женама и девојкама обезбеђивањем једнаких могућности у свим сферама</w:t>
      </w:r>
      <w:r>
        <w:rPr>
          <w:rFonts w:ascii="Times New Roman" w:hAnsi="Times New Roman" w:cs="Times New Roman"/>
          <w:lang w:val="sr-Cyrl-RS"/>
        </w:rPr>
        <w:t xml:space="preserve"> </w:t>
      </w:r>
      <w:r w:rsidRPr="008028EC">
        <w:rPr>
          <w:rFonts w:ascii="Times New Roman" w:hAnsi="Times New Roman" w:cs="Times New Roman"/>
        </w:rPr>
        <w:t xml:space="preserve">живота. </w:t>
      </w:r>
    </w:p>
    <w:p w14:paraId="2F9370AB" w14:textId="297F4C72" w:rsidR="006E19AB" w:rsidRDefault="006E19AB" w:rsidP="006E19AB">
      <w:pPr>
        <w:pStyle w:val="Default"/>
        <w:jc w:val="both"/>
        <w:rPr>
          <w:rFonts w:ascii="Times New Roman" w:hAnsi="Times New Roman" w:cs="Times New Roman"/>
        </w:rPr>
      </w:pPr>
    </w:p>
    <w:p w14:paraId="1EC4DDA0" w14:textId="312E27FE" w:rsidR="00D96C98" w:rsidRPr="00D96C98" w:rsidRDefault="00D96C98" w:rsidP="00D96C98">
      <w:pPr>
        <w:pStyle w:val="Default"/>
        <w:numPr>
          <w:ilvl w:val="1"/>
          <w:numId w:val="2"/>
        </w:numPr>
        <w:jc w:val="both"/>
        <w:rPr>
          <w:rFonts w:ascii="Times New Roman" w:hAnsi="Times New Roman" w:cs="Times New Roman"/>
          <w:b/>
          <w:bCs/>
          <w:lang w:val="sr-Cyrl-RS"/>
        </w:rPr>
      </w:pPr>
      <w:r w:rsidRPr="00D96C98">
        <w:rPr>
          <w:rFonts w:ascii="Times New Roman" w:hAnsi="Times New Roman" w:cs="Times New Roman"/>
          <w:b/>
          <w:bCs/>
          <w:lang w:val="sr-Cyrl-RS"/>
        </w:rPr>
        <w:t>Институционални оквир за унапређење родне равноправности у Републици Србији</w:t>
      </w:r>
      <w:r w:rsidR="000056D2">
        <w:rPr>
          <w:rFonts w:ascii="Times New Roman" w:hAnsi="Times New Roman" w:cs="Times New Roman"/>
          <w:b/>
          <w:bCs/>
          <w:lang w:val="sr-Cyrl-RS"/>
        </w:rPr>
        <w:t xml:space="preserve"> и АП Војводини</w:t>
      </w:r>
    </w:p>
    <w:p w14:paraId="5A34F807" w14:textId="11DB9B05" w:rsidR="00D96C98" w:rsidRDefault="00D96C98" w:rsidP="00D96C98">
      <w:pPr>
        <w:pStyle w:val="Default"/>
        <w:jc w:val="both"/>
        <w:rPr>
          <w:rFonts w:ascii="Times New Roman" w:hAnsi="Times New Roman" w:cs="Times New Roman"/>
          <w:lang w:val="sr-Cyrl-RS"/>
        </w:rPr>
      </w:pPr>
    </w:p>
    <w:p w14:paraId="30D6DBC5" w14:textId="0B3DD980" w:rsidR="00D96C98" w:rsidRDefault="00FC6250" w:rsidP="00D96C98">
      <w:pPr>
        <w:pStyle w:val="Default"/>
        <w:jc w:val="both"/>
        <w:rPr>
          <w:rFonts w:ascii="Times New Roman" w:hAnsi="Times New Roman" w:cs="Times New Roman"/>
          <w:lang w:val="sr-Cyrl-RS"/>
        </w:rPr>
      </w:pPr>
      <w:r>
        <w:rPr>
          <w:rFonts w:ascii="Times New Roman" w:hAnsi="Times New Roman" w:cs="Times New Roman"/>
          <w:lang w:val="sr-Cyrl-RS"/>
        </w:rPr>
        <w:t>Институционални механизми у Републици Србији који се баве спровођењем и мониторингом процеса унапређења родне равноправности су:</w:t>
      </w:r>
    </w:p>
    <w:p w14:paraId="4C71CD6E" w14:textId="716F679F" w:rsidR="00FC6250" w:rsidRDefault="00FC6250" w:rsidP="00FC6250">
      <w:pPr>
        <w:pStyle w:val="Default"/>
        <w:numPr>
          <w:ilvl w:val="0"/>
          <w:numId w:val="13"/>
        </w:numPr>
        <w:jc w:val="both"/>
        <w:rPr>
          <w:rFonts w:ascii="Times New Roman" w:hAnsi="Times New Roman" w:cs="Times New Roman"/>
          <w:lang w:val="sr-Cyrl-RS"/>
        </w:rPr>
      </w:pPr>
      <w:r>
        <w:rPr>
          <w:rFonts w:ascii="Times New Roman" w:hAnsi="Times New Roman" w:cs="Times New Roman"/>
          <w:lang w:val="sr-Cyrl-RS"/>
        </w:rPr>
        <w:t>Одбор за равноправност полова Народне Скупштине Републике Србије</w:t>
      </w:r>
      <w:r w:rsidR="000056D2">
        <w:rPr>
          <w:rFonts w:ascii="Times New Roman" w:hAnsi="Times New Roman" w:cs="Times New Roman"/>
          <w:lang w:val="sr-Cyrl-RS"/>
        </w:rPr>
        <w:t>;</w:t>
      </w:r>
    </w:p>
    <w:p w14:paraId="59E73BAA" w14:textId="1B42822C" w:rsidR="000056D2" w:rsidRDefault="000056D2" w:rsidP="00FC6250">
      <w:pPr>
        <w:pStyle w:val="Default"/>
        <w:numPr>
          <w:ilvl w:val="0"/>
          <w:numId w:val="13"/>
        </w:numPr>
        <w:jc w:val="both"/>
        <w:rPr>
          <w:rFonts w:ascii="Times New Roman" w:hAnsi="Times New Roman" w:cs="Times New Roman"/>
          <w:lang w:val="sr-Cyrl-RS"/>
        </w:rPr>
      </w:pPr>
      <w:r>
        <w:rPr>
          <w:rFonts w:ascii="Times New Roman" w:hAnsi="Times New Roman" w:cs="Times New Roman"/>
          <w:lang w:val="sr-Cyrl-RS"/>
        </w:rPr>
        <w:t xml:space="preserve">Координационо тело за родну равноправност Владе Републике Србије </w:t>
      </w:r>
    </w:p>
    <w:p w14:paraId="61888589" w14:textId="02E789B6" w:rsidR="000056D2" w:rsidRDefault="000056D2" w:rsidP="00FC6250">
      <w:pPr>
        <w:pStyle w:val="Default"/>
        <w:numPr>
          <w:ilvl w:val="0"/>
          <w:numId w:val="13"/>
        </w:numPr>
        <w:jc w:val="both"/>
        <w:rPr>
          <w:rFonts w:ascii="Times New Roman" w:hAnsi="Times New Roman" w:cs="Times New Roman"/>
          <w:lang w:val="sr-Cyrl-RS"/>
        </w:rPr>
      </w:pPr>
      <w:r>
        <w:rPr>
          <w:rFonts w:ascii="Times New Roman" w:hAnsi="Times New Roman" w:cs="Times New Roman"/>
          <w:lang w:val="sr-Cyrl-RS"/>
        </w:rPr>
        <w:t>Заштитник грађана (Закон донет 2005. године, заменица повереника за родну равноправност, права детета и права особа са инвалидитетом је именована 2005 године),</w:t>
      </w:r>
    </w:p>
    <w:p w14:paraId="079AB48E" w14:textId="7690F5D9" w:rsidR="000056D2" w:rsidRDefault="000056D2" w:rsidP="00FC6250">
      <w:pPr>
        <w:pStyle w:val="Default"/>
        <w:numPr>
          <w:ilvl w:val="0"/>
          <w:numId w:val="13"/>
        </w:numPr>
        <w:jc w:val="both"/>
        <w:rPr>
          <w:rFonts w:ascii="Times New Roman" w:hAnsi="Times New Roman" w:cs="Times New Roman"/>
          <w:lang w:val="sr-Cyrl-RS"/>
        </w:rPr>
      </w:pPr>
      <w:r>
        <w:rPr>
          <w:rFonts w:ascii="Times New Roman" w:hAnsi="Times New Roman" w:cs="Times New Roman"/>
          <w:lang w:val="sr-Cyrl-RS"/>
        </w:rPr>
        <w:t>Повереник за заштиту равноправности  (установљен доношењем Закона о забрани дискриминације 2010. године, када је именована и прва повереница),</w:t>
      </w:r>
    </w:p>
    <w:p w14:paraId="32347673" w14:textId="4FD37563" w:rsidR="000056D2" w:rsidRDefault="000056D2" w:rsidP="00FC6250">
      <w:pPr>
        <w:pStyle w:val="Default"/>
        <w:numPr>
          <w:ilvl w:val="0"/>
          <w:numId w:val="13"/>
        </w:numPr>
        <w:jc w:val="both"/>
        <w:rPr>
          <w:rFonts w:ascii="Times New Roman" w:hAnsi="Times New Roman" w:cs="Times New Roman"/>
          <w:lang w:val="sr-Cyrl-RS"/>
        </w:rPr>
      </w:pPr>
      <w:r>
        <w:rPr>
          <w:rFonts w:ascii="Times New Roman" w:hAnsi="Times New Roman" w:cs="Times New Roman"/>
          <w:lang w:val="sr-Cyrl-RS"/>
        </w:rPr>
        <w:t>Завод за равноправност полова као покрајински механизам заштите и унапређење родне равноправности</w:t>
      </w:r>
    </w:p>
    <w:p w14:paraId="06069D44" w14:textId="46CBDF04" w:rsidR="00D96C98" w:rsidRDefault="00D96C98" w:rsidP="00D96C98">
      <w:pPr>
        <w:pStyle w:val="Default"/>
        <w:jc w:val="both"/>
        <w:rPr>
          <w:rFonts w:ascii="Times New Roman" w:hAnsi="Times New Roman" w:cs="Times New Roman"/>
          <w:lang w:val="sr-Cyrl-RS"/>
        </w:rPr>
      </w:pPr>
    </w:p>
    <w:p w14:paraId="163787D4" w14:textId="1C5AAF98" w:rsidR="00D96C98" w:rsidRPr="00950EAE" w:rsidRDefault="000056D2" w:rsidP="000056D2">
      <w:pPr>
        <w:pStyle w:val="Default"/>
        <w:numPr>
          <w:ilvl w:val="1"/>
          <w:numId w:val="2"/>
        </w:numPr>
        <w:jc w:val="both"/>
        <w:rPr>
          <w:rFonts w:ascii="Times New Roman" w:hAnsi="Times New Roman" w:cs="Times New Roman"/>
          <w:b/>
          <w:bCs/>
          <w:lang w:val="sr-Cyrl-RS"/>
        </w:rPr>
      </w:pPr>
      <w:r w:rsidRPr="00950EAE">
        <w:rPr>
          <w:rFonts w:ascii="Times New Roman" w:hAnsi="Times New Roman" w:cs="Times New Roman"/>
          <w:b/>
          <w:bCs/>
          <w:lang w:val="sr-Cyrl-RS"/>
        </w:rPr>
        <w:t>Институционални оквир за унапређење родне равноправности у општини Бач</w:t>
      </w:r>
    </w:p>
    <w:p w14:paraId="0B6AD42E" w14:textId="5753F496" w:rsidR="000056D2" w:rsidRDefault="000056D2" w:rsidP="000056D2">
      <w:pPr>
        <w:pStyle w:val="Default"/>
        <w:jc w:val="both"/>
        <w:rPr>
          <w:rFonts w:ascii="Times New Roman" w:hAnsi="Times New Roman" w:cs="Times New Roman"/>
          <w:lang w:val="sr-Cyrl-RS"/>
        </w:rPr>
      </w:pPr>
    </w:p>
    <w:p w14:paraId="4ADAF6C2" w14:textId="1D44EA9F" w:rsidR="000056D2" w:rsidRDefault="00950EAE" w:rsidP="000056D2">
      <w:pPr>
        <w:pStyle w:val="Default"/>
        <w:jc w:val="both"/>
        <w:rPr>
          <w:rFonts w:ascii="Times New Roman" w:hAnsi="Times New Roman" w:cs="Times New Roman"/>
          <w:lang w:val="sr-Cyrl-RS"/>
        </w:rPr>
      </w:pPr>
      <w:r>
        <w:rPr>
          <w:rFonts w:ascii="Times New Roman" w:hAnsi="Times New Roman" w:cs="Times New Roman"/>
          <w:lang w:val="sr-Cyrl-RS"/>
        </w:rPr>
        <w:t xml:space="preserve">Скупштина општине Бач је 15. септембра 2020. године именовала Комисију за равноправност полова, коју чине 3 члана. </w:t>
      </w:r>
    </w:p>
    <w:p w14:paraId="30728911" w14:textId="35012E8A" w:rsidR="00950EAE" w:rsidRDefault="00950EAE" w:rsidP="000056D2">
      <w:pPr>
        <w:pStyle w:val="Default"/>
        <w:jc w:val="both"/>
        <w:rPr>
          <w:rFonts w:ascii="Times New Roman" w:hAnsi="Times New Roman" w:cs="Times New Roman"/>
          <w:lang w:val="sr-Cyrl-RS"/>
        </w:rPr>
      </w:pPr>
    </w:p>
    <w:p w14:paraId="09633270" w14:textId="77E98A5C" w:rsidR="00950EAE" w:rsidRDefault="00950EAE" w:rsidP="000056D2">
      <w:pPr>
        <w:pStyle w:val="Default"/>
        <w:jc w:val="both"/>
        <w:rPr>
          <w:rFonts w:ascii="Times New Roman" w:hAnsi="Times New Roman" w:cs="Times New Roman"/>
          <w:lang w:val="sr-Cyrl-RS"/>
        </w:rPr>
      </w:pPr>
      <w:r>
        <w:rPr>
          <w:rFonts w:ascii="Times New Roman" w:hAnsi="Times New Roman" w:cs="Times New Roman"/>
          <w:lang w:val="sr-Cyrl-RS"/>
        </w:rPr>
        <w:t xml:space="preserve">Комисија за родну равноправност разматра предлоге одлука и других општих ката које доноси Скупштина општине са становишта унапређења родне равноправности, сагледава резултате вођења политике и извршење аката Скупштине од стране извршних органа Општине и других органа и функционера одговорних Скупштини у погледу поштовања родне равноправности, посебно оних којима се остварује политика једнаких могућности на нивоу Општине, разматра локалне акционе планове из области родне </w:t>
      </w:r>
      <w:r>
        <w:rPr>
          <w:rFonts w:ascii="Times New Roman" w:hAnsi="Times New Roman" w:cs="Times New Roman"/>
          <w:lang w:val="sr-Cyrl-RS"/>
        </w:rPr>
        <w:lastRenderedPageBreak/>
        <w:t xml:space="preserve">равноправности и примене стандарда  </w:t>
      </w:r>
      <w:r w:rsidR="002E3EDB">
        <w:rPr>
          <w:rFonts w:ascii="Times New Roman" w:hAnsi="Times New Roman" w:cs="Times New Roman"/>
          <w:lang w:val="sr-Cyrl-RS"/>
        </w:rPr>
        <w:t xml:space="preserve">о равномерној заступљености мушкараца и жена на местима одлучивања у јавном и политичком животу општине. </w:t>
      </w:r>
    </w:p>
    <w:p w14:paraId="556DD8E4" w14:textId="72268B33" w:rsidR="002E3EDB" w:rsidRDefault="002E3EDB" w:rsidP="000056D2">
      <w:pPr>
        <w:pStyle w:val="Default"/>
        <w:jc w:val="both"/>
        <w:rPr>
          <w:rFonts w:ascii="Times New Roman" w:hAnsi="Times New Roman" w:cs="Times New Roman"/>
          <w:lang w:val="sr-Cyrl-RS"/>
        </w:rPr>
      </w:pPr>
    </w:p>
    <w:p w14:paraId="4C07ECEC" w14:textId="59049622" w:rsidR="002E3EDB" w:rsidRDefault="002E3EDB" w:rsidP="002E3EDB">
      <w:pPr>
        <w:pStyle w:val="Default"/>
        <w:jc w:val="both"/>
        <w:rPr>
          <w:rFonts w:ascii="Times New Roman" w:hAnsi="Times New Roman" w:cs="Times New Roman"/>
          <w:lang w:val="sr-Cyrl-RS"/>
        </w:rPr>
      </w:pPr>
      <w:r>
        <w:rPr>
          <w:rFonts w:ascii="Times New Roman" w:hAnsi="Times New Roman" w:cs="Times New Roman"/>
          <w:lang w:val="sr-Cyrl-RS"/>
        </w:rPr>
        <w:t>Скупштина Општине Бач је на седници одржаној 26.01.2023. године присту</w:t>
      </w:r>
      <w:r w:rsidR="00B50338">
        <w:rPr>
          <w:rFonts w:ascii="Times New Roman" w:hAnsi="Times New Roman" w:cs="Times New Roman"/>
          <w:lang w:val="sr-Cyrl-RS"/>
        </w:rPr>
        <w:t>п</w:t>
      </w:r>
      <w:r>
        <w:rPr>
          <w:rFonts w:ascii="Times New Roman" w:hAnsi="Times New Roman" w:cs="Times New Roman"/>
          <w:lang w:val="sr-Cyrl-RS"/>
        </w:rPr>
        <w:t xml:space="preserve">ила је поступку измене Пословника о раду Скуптине Општине Бач у циљу формирања Савета за родну равноправност. </w:t>
      </w:r>
    </w:p>
    <w:p w14:paraId="4BB724B4" w14:textId="77777777" w:rsidR="002E3EDB" w:rsidRDefault="002E3EDB" w:rsidP="000056D2">
      <w:pPr>
        <w:pStyle w:val="Default"/>
        <w:jc w:val="both"/>
        <w:rPr>
          <w:rFonts w:ascii="Times New Roman" w:hAnsi="Times New Roman" w:cs="Times New Roman"/>
          <w:lang w:val="sr-Cyrl-RS"/>
        </w:rPr>
      </w:pPr>
    </w:p>
    <w:p w14:paraId="1A1BCB26" w14:textId="374D1E70" w:rsidR="00D96C98" w:rsidRDefault="00D96C98" w:rsidP="00D96C98">
      <w:pPr>
        <w:pStyle w:val="Default"/>
        <w:jc w:val="both"/>
        <w:rPr>
          <w:rFonts w:ascii="Times New Roman" w:hAnsi="Times New Roman" w:cs="Times New Roman"/>
          <w:lang w:val="sr-Cyrl-RS"/>
        </w:rPr>
      </w:pPr>
    </w:p>
    <w:p w14:paraId="249579EB" w14:textId="77777777" w:rsidR="00D96C98" w:rsidRPr="00D96C98" w:rsidRDefault="00D96C98" w:rsidP="00D96C98">
      <w:pPr>
        <w:pStyle w:val="Default"/>
        <w:jc w:val="both"/>
        <w:rPr>
          <w:rFonts w:ascii="Times New Roman" w:hAnsi="Times New Roman" w:cs="Times New Roman"/>
          <w:lang w:val="sr-Cyrl-RS"/>
        </w:rPr>
      </w:pPr>
    </w:p>
    <w:p w14:paraId="719D5F29" w14:textId="085CFAC2" w:rsidR="006E19AB" w:rsidRPr="006E19AB" w:rsidRDefault="006E19AB" w:rsidP="006E19AB">
      <w:pPr>
        <w:pStyle w:val="Default"/>
        <w:numPr>
          <w:ilvl w:val="0"/>
          <w:numId w:val="2"/>
        </w:numPr>
        <w:jc w:val="both"/>
        <w:rPr>
          <w:rFonts w:ascii="Times New Roman" w:hAnsi="Times New Roman" w:cs="Times New Roman"/>
          <w:b/>
          <w:bCs/>
          <w:lang w:val="sr-Cyrl-RS"/>
        </w:rPr>
      </w:pPr>
      <w:r w:rsidRPr="006E19AB">
        <w:rPr>
          <w:rFonts w:ascii="Times New Roman" w:hAnsi="Times New Roman" w:cs="Times New Roman"/>
          <w:b/>
          <w:bCs/>
          <w:lang w:val="sr-Cyrl-RS"/>
        </w:rPr>
        <w:t>РОДНА РАВНОПРАВНОСТ У СТРАТЕШКИМ И ПЛАНСКИМ ДОКУМЕНТИМА ОПШТИНЕ БАЧ</w:t>
      </w:r>
    </w:p>
    <w:p w14:paraId="720CA0DE" w14:textId="69844DEC" w:rsidR="006E19AB" w:rsidRPr="006E19AB" w:rsidRDefault="006E19AB" w:rsidP="006E19AB">
      <w:pPr>
        <w:pStyle w:val="Default"/>
        <w:jc w:val="both"/>
        <w:rPr>
          <w:rFonts w:ascii="Times New Roman" w:hAnsi="Times New Roman" w:cs="Times New Roman"/>
          <w:b/>
          <w:bCs/>
          <w:lang w:val="sr-Cyrl-RS"/>
        </w:rPr>
      </w:pPr>
    </w:p>
    <w:p w14:paraId="01FC54E4" w14:textId="30518B55" w:rsidR="00292D02" w:rsidRPr="00C30374" w:rsidRDefault="00921BE5" w:rsidP="006E19AB">
      <w:pPr>
        <w:pStyle w:val="Default"/>
        <w:jc w:val="both"/>
        <w:rPr>
          <w:rFonts w:ascii="Times New Roman" w:hAnsi="Times New Roman" w:cs="Times New Roman"/>
          <w:lang w:val="sr-Cyrl-RS"/>
        </w:rPr>
      </w:pPr>
      <w:r w:rsidRPr="00C30374">
        <w:rPr>
          <w:rFonts w:ascii="Times New Roman" w:hAnsi="Times New Roman" w:cs="Times New Roman"/>
          <w:lang w:val="sr-Cyrl-RS"/>
        </w:rPr>
        <w:t xml:space="preserve">У </w:t>
      </w:r>
      <w:r w:rsidRPr="00C30374">
        <w:rPr>
          <w:rFonts w:ascii="Times New Roman" w:hAnsi="Times New Roman" w:cs="Times New Roman"/>
          <w:b/>
          <w:bCs/>
          <w:lang w:val="sr-Cyrl-RS"/>
        </w:rPr>
        <w:t>Плану развоја општине Бач за период 2022 – 2028 година</w:t>
      </w:r>
      <w:r w:rsidRPr="00C30374">
        <w:rPr>
          <w:rFonts w:ascii="Times New Roman" w:hAnsi="Times New Roman" w:cs="Times New Roman"/>
          <w:lang w:val="sr-Cyrl-RS"/>
        </w:rPr>
        <w:t xml:space="preserve"> препознат је значај аспекта родне равноправности за развој заједнице. </w:t>
      </w:r>
      <w:r w:rsidR="00C30374" w:rsidRPr="00C30374">
        <w:rPr>
          <w:rFonts w:ascii="Times New Roman" w:hAnsi="Times New Roman" w:cs="Times New Roman"/>
        </w:rPr>
        <w:t>Интеграција родне равноправности подразумева процес којим би се осигурало да жене и мушкарци једнако одлучују о развоју, односно да имају једнак приступ ресурсима, једнаку контролу над ресурсима, и да имају</w:t>
      </w:r>
      <w:r w:rsidR="00C30374" w:rsidRPr="00C30374">
        <w:rPr>
          <w:rFonts w:ascii="Times New Roman" w:hAnsi="Times New Roman" w:cs="Times New Roman"/>
          <w:lang w:val="sr-Cyrl-RS"/>
        </w:rPr>
        <w:t xml:space="preserve"> </w:t>
      </w:r>
      <w:r w:rsidR="00C30374" w:rsidRPr="00C30374">
        <w:rPr>
          <w:rFonts w:ascii="Times New Roman" w:hAnsi="Times New Roman" w:cs="Times New Roman"/>
        </w:rPr>
        <w:t>једнаке користи од развоја. То је и стратешки приступ којим се помоћу конкретних политика (мера и програма) подстичу вишеструки потенцијали и жена и мушкараца и где корист за појединца постаје уједно и корист за целу локалну заједницу. Како</w:t>
      </w:r>
      <w:r w:rsidR="00C30374" w:rsidRPr="00C30374">
        <w:rPr>
          <w:rFonts w:ascii="Times New Roman" w:hAnsi="Times New Roman" w:cs="Times New Roman"/>
          <w:lang w:val="sr-Cyrl-RS"/>
        </w:rPr>
        <w:t xml:space="preserve"> </w:t>
      </w:r>
      <w:r w:rsidR="00C30374" w:rsidRPr="00C30374">
        <w:rPr>
          <w:rFonts w:ascii="Times New Roman" w:hAnsi="Times New Roman" w:cs="Times New Roman"/>
        </w:rPr>
        <w:t>би аспект родне равноправности био укључен на прави начин, потребно је да се пројекти који ће се спроводити додатно анализирају уочи саме разраде. Кључна питања и индикаторе које је потребно укључити неопходно је развити у зависности од врсте пројекта</w:t>
      </w:r>
      <w:r w:rsidR="00C30374">
        <w:rPr>
          <w:rFonts w:ascii="Times New Roman" w:hAnsi="Times New Roman" w:cs="Times New Roman"/>
          <w:lang w:val="sr-Cyrl-RS"/>
        </w:rPr>
        <w:t>, а на основу родно одговорних индикатора</w:t>
      </w:r>
      <w:r w:rsidR="00C30374" w:rsidRPr="00C30374">
        <w:rPr>
          <w:rFonts w:ascii="Times New Roman" w:hAnsi="Times New Roman" w:cs="Times New Roman"/>
        </w:rPr>
        <w:t>.</w:t>
      </w:r>
      <w:r w:rsidR="00C30374">
        <w:rPr>
          <w:rFonts w:ascii="Times New Roman" w:hAnsi="Times New Roman" w:cs="Times New Roman"/>
          <w:lang w:val="sr-Cyrl-RS"/>
        </w:rPr>
        <w:t xml:space="preserve"> </w:t>
      </w:r>
    </w:p>
    <w:p w14:paraId="1891BBBF" w14:textId="3820FCDA" w:rsidR="00C30374" w:rsidRDefault="00C30374" w:rsidP="006E19AB">
      <w:pPr>
        <w:pStyle w:val="Default"/>
        <w:jc w:val="both"/>
        <w:rPr>
          <w:rFonts w:ascii="Times New Roman" w:hAnsi="Times New Roman" w:cs="Times New Roman"/>
        </w:rPr>
      </w:pPr>
    </w:p>
    <w:p w14:paraId="2D8F0933" w14:textId="200E870D" w:rsidR="00C30374" w:rsidRPr="00CF7B1C" w:rsidRDefault="00C30374" w:rsidP="00C30374">
      <w:pPr>
        <w:pStyle w:val="Default"/>
        <w:jc w:val="both"/>
        <w:rPr>
          <w:rFonts w:ascii="Times New Roman" w:hAnsi="Times New Roman" w:cs="Times New Roman"/>
          <w:lang w:val="sr-Cyrl-RS"/>
        </w:rPr>
      </w:pPr>
      <w:r w:rsidRPr="00CF7B1C">
        <w:rPr>
          <w:rFonts w:ascii="Times New Roman" w:hAnsi="Times New Roman" w:cs="Times New Roman"/>
          <w:b/>
          <w:bCs/>
          <w:lang w:val="sr-Cyrl-RS"/>
        </w:rPr>
        <w:t>Локални акциони план за инклузију Рома у општини Бач за период 2021 – 2023</w:t>
      </w:r>
      <w:r w:rsidRPr="00CF7B1C">
        <w:rPr>
          <w:rFonts w:ascii="Times New Roman" w:hAnsi="Times New Roman" w:cs="Times New Roman"/>
          <w:lang w:val="sr-Cyrl-RS"/>
        </w:rPr>
        <w:t xml:space="preserve"> </w:t>
      </w:r>
      <w:r w:rsidR="00CF7B1C" w:rsidRPr="00CF7B1C">
        <w:rPr>
          <w:rFonts w:ascii="Times New Roman" w:hAnsi="Times New Roman" w:cs="Times New Roman"/>
          <w:lang w:val="sr-Cyrl-RS"/>
        </w:rPr>
        <w:t>за остварење Посебног циља 3</w:t>
      </w:r>
      <w:r w:rsidR="00CF7B1C">
        <w:rPr>
          <w:rFonts w:ascii="Times New Roman" w:hAnsi="Times New Roman" w:cs="Times New Roman"/>
          <w:lang w:val="sr-Cyrl-RS"/>
        </w:rPr>
        <w:t>:</w:t>
      </w:r>
      <w:r w:rsidR="00CF7B1C" w:rsidRPr="00CF7B1C">
        <w:rPr>
          <w:rFonts w:ascii="Times New Roman" w:hAnsi="Times New Roman" w:cs="Times New Roman"/>
          <w:lang w:val="sr-Cyrl-RS"/>
        </w:rPr>
        <w:t xml:space="preserve"> Унашређење запошљивости, запошљвања и економско оснажиивање Рома и Ромкиња, </w:t>
      </w:r>
      <w:r w:rsidR="00CF7B1C">
        <w:rPr>
          <w:rFonts w:ascii="Times New Roman" w:hAnsi="Times New Roman" w:cs="Times New Roman"/>
          <w:lang w:val="sr-Cyrl-RS"/>
        </w:rPr>
        <w:t xml:space="preserve">предвиђене су: </w:t>
      </w:r>
      <w:r w:rsidR="00CF7B1C" w:rsidRPr="00CF7B1C">
        <w:rPr>
          <w:rFonts w:ascii="Times New Roman" w:hAnsi="Times New Roman" w:cs="Times New Roman"/>
          <w:lang w:val="sr-Cyrl-RS"/>
        </w:rPr>
        <w:t>мера 3.2 повећан обухват Рома и Ромкиња обукама из система за активно тражење посла и мера 3.5 која се односи на подстицање</w:t>
      </w:r>
      <w:r w:rsidR="00CF7B1C" w:rsidRPr="00CF7B1C">
        <w:rPr>
          <w:rFonts w:ascii="Times New Roman" w:hAnsi="Times New Roman" w:cs="Times New Roman"/>
        </w:rPr>
        <w:t xml:space="preserve"> развој</w:t>
      </w:r>
      <w:r w:rsidR="00CF7B1C" w:rsidRPr="00CF7B1C">
        <w:rPr>
          <w:rFonts w:ascii="Times New Roman" w:hAnsi="Times New Roman" w:cs="Times New Roman"/>
          <w:lang w:val="sr-Cyrl-RS"/>
        </w:rPr>
        <w:t>а</w:t>
      </w:r>
      <w:r w:rsidR="00CF7B1C" w:rsidRPr="00CF7B1C">
        <w:rPr>
          <w:rFonts w:ascii="Times New Roman" w:hAnsi="Times New Roman" w:cs="Times New Roman"/>
        </w:rPr>
        <w:t xml:space="preserve"> ромског предузетништва и реализација посебних јавних позива за доделу средстава за самозапошљавање Рома и Ромкиња</w:t>
      </w:r>
      <w:r w:rsidR="00CF7B1C">
        <w:rPr>
          <w:rFonts w:ascii="Times New Roman" w:hAnsi="Times New Roman" w:cs="Times New Roman"/>
          <w:lang w:val="sr-Cyrl-RS"/>
        </w:rPr>
        <w:t xml:space="preserve">. Такође, исти ЛАП као Посебан циљ 4 </w:t>
      </w:r>
      <w:r w:rsidR="00CF7B1C" w:rsidRPr="00CF7B1C">
        <w:rPr>
          <w:rFonts w:ascii="Times New Roman" w:hAnsi="Times New Roman" w:cs="Times New Roman"/>
          <w:lang w:val="sr-Cyrl-RS"/>
        </w:rPr>
        <w:t>препознаје у</w:t>
      </w:r>
      <w:r w:rsidR="00CF7B1C" w:rsidRPr="00CF7B1C">
        <w:rPr>
          <w:rFonts w:ascii="Times New Roman" w:hAnsi="Times New Roman" w:cs="Times New Roman"/>
        </w:rPr>
        <w:t>напређење здравља Рома и Ромкиња повећањем њиховог обухвата примарном здравственом заштитом и бољом доступношћу и бољим квалитетом услуга здравствене заштите</w:t>
      </w:r>
      <w:r w:rsidR="00CF7B1C">
        <w:rPr>
          <w:rFonts w:ascii="Times New Roman" w:hAnsi="Times New Roman" w:cs="Times New Roman"/>
          <w:lang w:val="sr-Cyrl-RS"/>
        </w:rPr>
        <w:t xml:space="preserve">, који ће бити остварен кроз меру </w:t>
      </w:r>
      <w:r w:rsidR="00CF7B1C" w:rsidRPr="00CF7B1C">
        <w:rPr>
          <w:rFonts w:ascii="Times New Roman" w:hAnsi="Times New Roman" w:cs="Times New Roman"/>
        </w:rPr>
        <w:t>4.3 већ</w:t>
      </w:r>
      <w:r w:rsidR="00CF7B1C" w:rsidRPr="00CF7B1C">
        <w:rPr>
          <w:rFonts w:ascii="Times New Roman" w:hAnsi="Times New Roman" w:cs="Times New Roman"/>
          <w:lang w:val="sr-Cyrl-RS"/>
        </w:rPr>
        <w:t>а</w:t>
      </w:r>
      <w:r w:rsidR="00CF7B1C" w:rsidRPr="00CF7B1C">
        <w:rPr>
          <w:rFonts w:ascii="Times New Roman" w:hAnsi="Times New Roman" w:cs="Times New Roman"/>
        </w:rPr>
        <w:t xml:space="preserve"> доступност здравствених услуга посебно осетљивим категоријима из ромске заједнице- жене, деца и млади</w:t>
      </w:r>
      <w:r w:rsidR="00CF7B1C">
        <w:rPr>
          <w:rFonts w:ascii="Times New Roman" w:hAnsi="Times New Roman" w:cs="Times New Roman"/>
          <w:lang w:val="sr-Cyrl-RS"/>
        </w:rPr>
        <w:t xml:space="preserve">. </w:t>
      </w:r>
    </w:p>
    <w:p w14:paraId="64911993" w14:textId="77777777" w:rsidR="00C30374" w:rsidRPr="00CF7B1C" w:rsidRDefault="00C30374" w:rsidP="006E19AB">
      <w:pPr>
        <w:pStyle w:val="Default"/>
        <w:jc w:val="both"/>
        <w:rPr>
          <w:rFonts w:ascii="Times New Roman" w:hAnsi="Times New Roman" w:cs="Times New Roman"/>
        </w:rPr>
      </w:pPr>
    </w:p>
    <w:p w14:paraId="5983413E" w14:textId="77777777" w:rsidR="004506AF" w:rsidRDefault="00C30374" w:rsidP="006E19AB">
      <w:pPr>
        <w:pStyle w:val="Default"/>
        <w:jc w:val="both"/>
        <w:rPr>
          <w:rFonts w:ascii="Times New Roman" w:hAnsi="Times New Roman" w:cs="Times New Roman"/>
          <w:lang w:val="sr-Cyrl-RS"/>
        </w:rPr>
      </w:pPr>
      <w:r w:rsidRPr="004506AF">
        <w:rPr>
          <w:rFonts w:ascii="Times New Roman" w:hAnsi="Times New Roman" w:cs="Times New Roman"/>
          <w:b/>
          <w:bCs/>
          <w:lang w:val="sr-Cyrl-RS"/>
        </w:rPr>
        <w:t>Локални акциони план запошљавања</w:t>
      </w:r>
      <w:r w:rsidR="00CF7B1C" w:rsidRPr="004506AF">
        <w:rPr>
          <w:rFonts w:ascii="Times New Roman" w:hAnsi="Times New Roman" w:cs="Times New Roman"/>
          <w:b/>
          <w:bCs/>
          <w:lang w:val="sr-Cyrl-RS"/>
        </w:rPr>
        <w:t xml:space="preserve"> у општини Бач за период </w:t>
      </w:r>
      <w:r w:rsidR="004506AF" w:rsidRPr="004506AF">
        <w:rPr>
          <w:rFonts w:ascii="Times New Roman" w:hAnsi="Times New Roman" w:cs="Times New Roman"/>
          <w:b/>
          <w:bCs/>
          <w:lang w:val="sr-Cyrl-RS"/>
        </w:rPr>
        <w:t>2021 – 2023</w:t>
      </w:r>
      <w:r w:rsidR="004506AF">
        <w:rPr>
          <w:rFonts w:ascii="Times New Roman" w:hAnsi="Times New Roman" w:cs="Times New Roman"/>
          <w:lang w:val="sr-Cyrl-RS"/>
        </w:rPr>
        <w:t xml:space="preserve"> предвиђа</w:t>
      </w:r>
      <w:r w:rsidR="004506AF">
        <w:rPr>
          <w:sz w:val="22"/>
          <w:szCs w:val="22"/>
        </w:rPr>
        <w:t xml:space="preserve"> </w:t>
      </w:r>
      <w:r w:rsidR="004506AF" w:rsidRPr="004506AF">
        <w:rPr>
          <w:rFonts w:ascii="Times New Roman" w:hAnsi="Times New Roman" w:cs="Times New Roman"/>
        </w:rPr>
        <w:t>унапређење запошљивости и повећање запослености, односно успостављање стабилног и одрживог тренда раста запослености праћено и растом животног стандарда на територији општине Бач</w:t>
      </w:r>
      <w:r w:rsidR="004506AF">
        <w:rPr>
          <w:rFonts w:ascii="Times New Roman" w:hAnsi="Times New Roman" w:cs="Times New Roman"/>
          <w:lang w:val="sr-Cyrl-RS"/>
        </w:rPr>
        <w:t xml:space="preserve">. </w:t>
      </w:r>
      <w:r w:rsidR="004506AF" w:rsidRPr="004506AF">
        <w:rPr>
          <w:rFonts w:ascii="Times New Roman" w:hAnsi="Times New Roman" w:cs="Times New Roman"/>
          <w:lang w:val="sr-Cyrl-RS"/>
        </w:rPr>
        <w:t>Између осталог, к</w:t>
      </w:r>
      <w:r w:rsidR="004506AF" w:rsidRPr="004506AF">
        <w:rPr>
          <w:rFonts w:ascii="Times New Roman" w:hAnsi="Times New Roman" w:cs="Times New Roman"/>
        </w:rPr>
        <w:t xml:space="preserve">ључни елементи политике запошљавања усмерене ка унапређењеу </w:t>
      </w:r>
      <w:r w:rsidR="004506AF">
        <w:rPr>
          <w:rFonts w:ascii="Times New Roman" w:hAnsi="Times New Roman" w:cs="Times New Roman"/>
          <w:lang w:val="sr-Cyrl-RS"/>
        </w:rPr>
        <w:t xml:space="preserve">женског предузетништва, </w:t>
      </w:r>
      <w:r w:rsidR="004506AF" w:rsidRPr="004506AF">
        <w:rPr>
          <w:rFonts w:ascii="Times New Roman" w:hAnsi="Times New Roman" w:cs="Times New Roman"/>
        </w:rPr>
        <w:t>запошљивости и повећању запослености</w:t>
      </w:r>
      <w:r w:rsidR="004506AF" w:rsidRPr="004506AF">
        <w:rPr>
          <w:rFonts w:ascii="Times New Roman" w:hAnsi="Times New Roman" w:cs="Times New Roman"/>
          <w:lang w:val="sr-Cyrl-RS"/>
        </w:rPr>
        <w:t xml:space="preserve"> теже запошљивик категорија, где спадају жене, млади до 30 година, жене старије од 50 година, Роми и Ромкиње, самохране мајке, жене жртве насиља. </w:t>
      </w:r>
      <w:r w:rsidR="004506AF" w:rsidRPr="004506AF">
        <w:rPr>
          <w:rFonts w:ascii="Times New Roman" w:hAnsi="Times New Roman" w:cs="Times New Roman"/>
        </w:rPr>
        <w:t xml:space="preserve"> </w:t>
      </w:r>
      <w:r w:rsidR="004506AF" w:rsidRPr="004506AF">
        <w:rPr>
          <w:rFonts w:ascii="Times New Roman" w:hAnsi="Times New Roman" w:cs="Times New Roman"/>
          <w:lang w:val="sr-Cyrl-RS"/>
        </w:rPr>
        <w:t xml:space="preserve"> </w:t>
      </w:r>
    </w:p>
    <w:p w14:paraId="676B7BED" w14:textId="3DC8C03A" w:rsidR="00C30374" w:rsidRDefault="00CF7B1C" w:rsidP="006E19AB">
      <w:pPr>
        <w:pStyle w:val="Default"/>
        <w:jc w:val="both"/>
        <w:rPr>
          <w:rFonts w:ascii="Times New Roman" w:hAnsi="Times New Roman" w:cs="Times New Roman"/>
          <w:lang w:val="sr-Cyrl-RS"/>
        </w:rPr>
      </w:pPr>
      <w:r w:rsidRPr="004506AF">
        <w:rPr>
          <w:rFonts w:ascii="Times New Roman" w:hAnsi="Times New Roman" w:cs="Times New Roman"/>
          <w:lang w:val="sr-Cyrl-RS"/>
        </w:rPr>
        <w:t xml:space="preserve"> </w:t>
      </w:r>
    </w:p>
    <w:p w14:paraId="63C6AF9B" w14:textId="4721885C" w:rsidR="004506AF" w:rsidRDefault="004506AF" w:rsidP="006E19AB">
      <w:pPr>
        <w:pStyle w:val="Default"/>
        <w:jc w:val="both"/>
        <w:rPr>
          <w:rFonts w:ascii="Times New Roman" w:hAnsi="Times New Roman" w:cs="Times New Roman"/>
          <w:lang w:val="sr-Cyrl-RS"/>
        </w:rPr>
      </w:pPr>
    </w:p>
    <w:p w14:paraId="6C790A82" w14:textId="6FBCDDC9" w:rsidR="004506AF" w:rsidRPr="0035666A" w:rsidRDefault="004506AF" w:rsidP="004506AF">
      <w:pPr>
        <w:pStyle w:val="Default"/>
        <w:numPr>
          <w:ilvl w:val="0"/>
          <w:numId w:val="2"/>
        </w:numPr>
        <w:jc w:val="both"/>
        <w:rPr>
          <w:rFonts w:ascii="Times New Roman" w:hAnsi="Times New Roman" w:cs="Times New Roman"/>
          <w:b/>
          <w:bCs/>
          <w:lang w:val="sr-Cyrl-RS"/>
        </w:rPr>
      </w:pPr>
      <w:r w:rsidRPr="0035666A">
        <w:rPr>
          <w:rFonts w:ascii="Times New Roman" w:hAnsi="Times New Roman" w:cs="Times New Roman"/>
          <w:b/>
          <w:bCs/>
          <w:lang w:val="sr-Cyrl-RS"/>
        </w:rPr>
        <w:t>МЕТОДОЛОГИЈА ИЗРАДЕ ЛАП-а ЗА РОДНУ РАВНОПРАВНОСТ</w:t>
      </w:r>
    </w:p>
    <w:p w14:paraId="3B95484E" w14:textId="69039B8B" w:rsidR="004506AF" w:rsidRDefault="004506AF" w:rsidP="004506AF">
      <w:pPr>
        <w:pStyle w:val="Default"/>
        <w:jc w:val="both"/>
        <w:rPr>
          <w:rFonts w:ascii="Times New Roman" w:hAnsi="Times New Roman" w:cs="Times New Roman"/>
          <w:lang w:val="sr-Cyrl-RS"/>
        </w:rPr>
      </w:pPr>
    </w:p>
    <w:p w14:paraId="1EFC1841" w14:textId="2410B7F2" w:rsidR="00741AF8" w:rsidRDefault="00741AF8" w:rsidP="00741AF8">
      <w:pPr>
        <w:autoSpaceDE w:val="0"/>
        <w:autoSpaceDN w:val="0"/>
        <w:adjustRightInd w:val="0"/>
        <w:spacing w:after="0" w:line="240" w:lineRule="auto"/>
        <w:jc w:val="both"/>
        <w:rPr>
          <w:rFonts w:ascii="Times New Roman" w:hAnsi="Times New Roman" w:cs="Times New Roman"/>
          <w:sz w:val="24"/>
          <w:szCs w:val="24"/>
        </w:rPr>
      </w:pPr>
      <w:r w:rsidRPr="00741AF8">
        <w:rPr>
          <w:rFonts w:ascii="Times New Roman" w:hAnsi="Times New Roman" w:cs="Times New Roman"/>
          <w:sz w:val="24"/>
          <w:szCs w:val="24"/>
          <w:lang w:val="sr-Cyrl-RS"/>
        </w:rPr>
        <w:t xml:space="preserve">Локални Акциони план за родну равноправност обухвата период 2023 – 2025 годину и представља плански и развојни документ Општине Бач, који успоставља целовиту и усклађену политику </w:t>
      </w:r>
      <w:r w:rsidRPr="00741AF8">
        <w:rPr>
          <w:rFonts w:ascii="Times New Roman" w:hAnsi="Times New Roman" w:cs="Times New Roman"/>
          <w:sz w:val="24"/>
          <w:szCs w:val="24"/>
        </w:rPr>
        <w:t>општине у циљу</w:t>
      </w:r>
      <w:r w:rsidRPr="00741AF8">
        <w:rPr>
          <w:rFonts w:ascii="Times New Roman" w:hAnsi="Times New Roman" w:cs="Times New Roman"/>
          <w:sz w:val="24"/>
          <w:szCs w:val="24"/>
          <w:lang w:val="sr-Cyrl-RS"/>
        </w:rPr>
        <w:t xml:space="preserve"> </w:t>
      </w:r>
      <w:r w:rsidRPr="00741AF8">
        <w:rPr>
          <w:rFonts w:ascii="Times New Roman" w:hAnsi="Times New Roman" w:cs="Times New Roman"/>
          <w:sz w:val="24"/>
          <w:szCs w:val="24"/>
        </w:rPr>
        <w:t>унапређења родне равноправности.</w:t>
      </w:r>
    </w:p>
    <w:p w14:paraId="5C6B43CA" w14:textId="77777777" w:rsidR="00741AF8" w:rsidRDefault="00741AF8" w:rsidP="00741AF8">
      <w:pPr>
        <w:autoSpaceDE w:val="0"/>
        <w:autoSpaceDN w:val="0"/>
        <w:adjustRightInd w:val="0"/>
        <w:spacing w:after="0" w:line="240" w:lineRule="auto"/>
        <w:jc w:val="both"/>
        <w:rPr>
          <w:rFonts w:ascii="Times New Roman" w:hAnsi="Times New Roman" w:cs="Times New Roman"/>
          <w:sz w:val="24"/>
          <w:szCs w:val="24"/>
        </w:rPr>
      </w:pPr>
    </w:p>
    <w:p w14:paraId="54AD48A9" w14:textId="40957498" w:rsidR="00741AF8" w:rsidRDefault="00741AF8" w:rsidP="00741AF8">
      <w:pPr>
        <w:autoSpaceDE w:val="0"/>
        <w:autoSpaceDN w:val="0"/>
        <w:adjustRightInd w:val="0"/>
        <w:spacing w:after="0" w:line="240" w:lineRule="auto"/>
        <w:rPr>
          <w:rFonts w:ascii="Times New Roman" w:hAnsi="Times New Roman" w:cs="Times New Roman"/>
          <w:sz w:val="24"/>
          <w:szCs w:val="24"/>
        </w:rPr>
      </w:pPr>
      <w:r w:rsidRPr="00741AF8">
        <w:rPr>
          <w:rFonts w:ascii="Times New Roman" w:hAnsi="Times New Roman" w:cs="Times New Roman"/>
          <w:sz w:val="24"/>
          <w:szCs w:val="24"/>
          <w:u w:val="single"/>
        </w:rPr>
        <w:lastRenderedPageBreak/>
        <w:t>Сама израда ЛАП-а про</w:t>
      </w:r>
      <w:r w:rsidRPr="00741AF8">
        <w:rPr>
          <w:rFonts w:ascii="Times New Roman" w:hAnsi="Times New Roman" w:cs="Times New Roman"/>
          <w:sz w:val="24"/>
          <w:szCs w:val="24"/>
          <w:u w:val="single"/>
          <w:lang w:val="sr-Cyrl-RS"/>
        </w:rPr>
        <w:t>лази</w:t>
      </w:r>
      <w:r w:rsidRPr="00741AF8">
        <w:rPr>
          <w:rFonts w:ascii="Times New Roman" w:hAnsi="Times New Roman" w:cs="Times New Roman"/>
          <w:sz w:val="24"/>
          <w:szCs w:val="24"/>
          <w:u w:val="single"/>
        </w:rPr>
        <w:t xml:space="preserve"> кроз следеће фазе</w:t>
      </w:r>
      <w:r w:rsidRPr="00741AF8">
        <w:rPr>
          <w:rFonts w:ascii="Times New Roman" w:hAnsi="Times New Roman" w:cs="Times New Roman"/>
          <w:sz w:val="24"/>
          <w:szCs w:val="24"/>
        </w:rPr>
        <w:t>:</w:t>
      </w:r>
    </w:p>
    <w:p w14:paraId="791EDCA8" w14:textId="77777777" w:rsidR="00741AF8" w:rsidRPr="00741AF8" w:rsidRDefault="00741AF8" w:rsidP="00741AF8">
      <w:pPr>
        <w:autoSpaceDE w:val="0"/>
        <w:autoSpaceDN w:val="0"/>
        <w:adjustRightInd w:val="0"/>
        <w:spacing w:after="0" w:line="240" w:lineRule="auto"/>
        <w:rPr>
          <w:rFonts w:ascii="Times New Roman" w:hAnsi="Times New Roman" w:cs="Times New Roman"/>
          <w:sz w:val="24"/>
          <w:szCs w:val="24"/>
        </w:rPr>
      </w:pPr>
    </w:p>
    <w:p w14:paraId="16C960A0" w14:textId="6A3C3E87" w:rsidR="00741AF8" w:rsidRPr="00741AF8" w:rsidRDefault="00741AF8" w:rsidP="00741AF8">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741AF8">
        <w:rPr>
          <w:rFonts w:ascii="Times New Roman" w:hAnsi="Times New Roman" w:cs="Times New Roman"/>
          <w:sz w:val="24"/>
          <w:szCs w:val="24"/>
        </w:rPr>
        <w:t>Стварање предуслова за реализацију процеса израде ЛАП-а</w:t>
      </w:r>
    </w:p>
    <w:p w14:paraId="468C9CD0" w14:textId="0ABF0226" w:rsidR="00741AF8" w:rsidRPr="00741AF8" w:rsidRDefault="00741AF8" w:rsidP="00741AF8">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741AF8">
        <w:rPr>
          <w:rFonts w:ascii="Times New Roman" w:hAnsi="Times New Roman" w:cs="Times New Roman"/>
          <w:sz w:val="24"/>
          <w:szCs w:val="24"/>
        </w:rPr>
        <w:t>Анализа контекста</w:t>
      </w:r>
    </w:p>
    <w:p w14:paraId="1B68A45E" w14:textId="563FE813" w:rsidR="00741AF8" w:rsidRPr="00741AF8" w:rsidRDefault="00741AF8" w:rsidP="00741AF8">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741AF8">
        <w:rPr>
          <w:rFonts w:ascii="Times New Roman" w:hAnsi="Times New Roman" w:cs="Times New Roman"/>
          <w:sz w:val="24"/>
          <w:szCs w:val="24"/>
        </w:rPr>
        <w:t>Стратешко и акционо планирање</w:t>
      </w:r>
    </w:p>
    <w:p w14:paraId="18766498" w14:textId="62F89087" w:rsidR="00741AF8" w:rsidRPr="00741AF8" w:rsidRDefault="00741AF8" w:rsidP="00741AF8">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741AF8">
        <w:rPr>
          <w:rFonts w:ascii="Times New Roman" w:hAnsi="Times New Roman" w:cs="Times New Roman"/>
          <w:sz w:val="24"/>
          <w:szCs w:val="24"/>
        </w:rPr>
        <w:t xml:space="preserve">Процес јавне расправе </w:t>
      </w:r>
    </w:p>
    <w:p w14:paraId="1F1F0DD6" w14:textId="4177CCEC" w:rsidR="00741AF8" w:rsidRPr="00741AF8" w:rsidRDefault="00741AF8" w:rsidP="00741AF8">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lang w:val="sr-Cyrl-RS"/>
        </w:rPr>
      </w:pPr>
      <w:r w:rsidRPr="00741AF8">
        <w:rPr>
          <w:rFonts w:ascii="Times New Roman" w:hAnsi="Times New Roman" w:cs="Times New Roman"/>
          <w:sz w:val="24"/>
          <w:szCs w:val="24"/>
        </w:rPr>
        <w:t xml:space="preserve">Усвајање </w:t>
      </w:r>
      <w:r w:rsidRPr="00741AF8">
        <w:rPr>
          <w:rFonts w:ascii="Times New Roman" w:hAnsi="Times New Roman" w:cs="Times New Roman"/>
          <w:sz w:val="24"/>
          <w:szCs w:val="24"/>
          <w:lang w:val="sr-Cyrl-RS"/>
        </w:rPr>
        <w:t>ЛАП-а</w:t>
      </w:r>
      <w:r w:rsidRPr="00741AF8">
        <w:rPr>
          <w:rFonts w:ascii="Times New Roman" w:hAnsi="Times New Roman" w:cs="Times New Roman"/>
          <w:sz w:val="24"/>
          <w:szCs w:val="24"/>
        </w:rPr>
        <w:t xml:space="preserve"> од стране Скупштине општине </w:t>
      </w:r>
      <w:r w:rsidRPr="00741AF8">
        <w:rPr>
          <w:rFonts w:ascii="Times New Roman" w:hAnsi="Times New Roman" w:cs="Times New Roman"/>
          <w:sz w:val="24"/>
          <w:szCs w:val="24"/>
          <w:lang w:val="sr-Cyrl-RS"/>
        </w:rPr>
        <w:t>Бач</w:t>
      </w:r>
    </w:p>
    <w:p w14:paraId="4A732113" w14:textId="77777777" w:rsidR="004506AF" w:rsidRPr="00741AF8" w:rsidRDefault="004506AF" w:rsidP="004506AF">
      <w:pPr>
        <w:pStyle w:val="Default"/>
        <w:jc w:val="both"/>
        <w:rPr>
          <w:rFonts w:ascii="Times New Roman" w:hAnsi="Times New Roman" w:cs="Times New Roman"/>
          <w:lang w:val="sr-Cyrl-RS"/>
        </w:rPr>
      </w:pPr>
    </w:p>
    <w:p w14:paraId="653AAACC" w14:textId="478C95C6" w:rsidR="00741AF8" w:rsidRPr="00741AF8" w:rsidRDefault="00741AF8" w:rsidP="00741AF8">
      <w:pPr>
        <w:autoSpaceDE w:val="0"/>
        <w:autoSpaceDN w:val="0"/>
        <w:adjustRightInd w:val="0"/>
        <w:spacing w:after="0" w:line="240" w:lineRule="auto"/>
        <w:jc w:val="both"/>
        <w:rPr>
          <w:rFonts w:ascii="Times New Roman" w:hAnsi="Times New Roman" w:cs="Times New Roman"/>
          <w:sz w:val="24"/>
          <w:szCs w:val="24"/>
        </w:rPr>
      </w:pPr>
      <w:r w:rsidRPr="000D6759">
        <w:rPr>
          <w:rFonts w:ascii="Times New Roman" w:hAnsi="Times New Roman" w:cs="Times New Roman"/>
          <w:b/>
          <w:bCs/>
          <w:sz w:val="24"/>
          <w:szCs w:val="24"/>
        </w:rPr>
        <w:t>Први корак</w:t>
      </w:r>
      <w:r w:rsidRPr="00741AF8">
        <w:rPr>
          <w:rFonts w:ascii="Times New Roman" w:hAnsi="Times New Roman" w:cs="Times New Roman"/>
          <w:sz w:val="24"/>
          <w:szCs w:val="24"/>
        </w:rPr>
        <w:t xml:space="preserve"> у процесу израде ЛАП-а за родну равноправност општине је било формирање Радне групе</w:t>
      </w:r>
      <w:r>
        <w:rPr>
          <w:rFonts w:ascii="Times New Roman" w:hAnsi="Times New Roman" w:cs="Times New Roman"/>
          <w:sz w:val="24"/>
          <w:szCs w:val="24"/>
          <w:lang w:val="sr-Cyrl-RS"/>
        </w:rPr>
        <w:t xml:space="preserve"> </w:t>
      </w:r>
      <w:r w:rsidRPr="00741AF8">
        <w:rPr>
          <w:rFonts w:ascii="Times New Roman" w:hAnsi="Times New Roman" w:cs="Times New Roman"/>
          <w:sz w:val="24"/>
          <w:szCs w:val="24"/>
        </w:rPr>
        <w:t xml:space="preserve">за израду </w:t>
      </w:r>
      <w:r w:rsidR="000D6759">
        <w:rPr>
          <w:rFonts w:ascii="Times New Roman" w:hAnsi="Times New Roman" w:cs="Times New Roman"/>
          <w:sz w:val="24"/>
          <w:szCs w:val="24"/>
          <w:lang w:val="sr-Cyrl-RS"/>
        </w:rPr>
        <w:t xml:space="preserve">Локалног акционог плана за родну равноправност у општини Бач. Радна група је формирана 01.02.2023. године и била је задужена за </w:t>
      </w:r>
      <w:r w:rsidRPr="00741AF8">
        <w:rPr>
          <w:rFonts w:ascii="Times New Roman" w:hAnsi="Times New Roman" w:cs="Times New Roman"/>
          <w:sz w:val="24"/>
          <w:szCs w:val="24"/>
        </w:rPr>
        <w:t>дефинисање динамике будућих активности</w:t>
      </w:r>
      <w:r w:rsidR="000D6759">
        <w:rPr>
          <w:rFonts w:ascii="Times New Roman" w:hAnsi="Times New Roman" w:cs="Times New Roman"/>
          <w:sz w:val="24"/>
          <w:szCs w:val="24"/>
          <w:lang w:val="sr-Cyrl-RS"/>
        </w:rPr>
        <w:t xml:space="preserve"> на изради ЛАП-а</w:t>
      </w:r>
      <w:r w:rsidRPr="00741AF8">
        <w:rPr>
          <w:rFonts w:ascii="Times New Roman" w:hAnsi="Times New Roman" w:cs="Times New Roman"/>
          <w:sz w:val="24"/>
          <w:szCs w:val="24"/>
        </w:rPr>
        <w:t xml:space="preserve"> како би финални документ</w:t>
      </w:r>
      <w:r w:rsidR="000D6759">
        <w:rPr>
          <w:rFonts w:ascii="Times New Roman" w:hAnsi="Times New Roman" w:cs="Times New Roman"/>
          <w:sz w:val="24"/>
          <w:szCs w:val="24"/>
          <w:lang w:val="sr-Cyrl-RS"/>
        </w:rPr>
        <w:t xml:space="preserve"> припремио и усвојио </w:t>
      </w:r>
      <w:r w:rsidRPr="00741AF8">
        <w:rPr>
          <w:rFonts w:ascii="Times New Roman" w:hAnsi="Times New Roman" w:cs="Times New Roman"/>
          <w:sz w:val="24"/>
          <w:szCs w:val="24"/>
        </w:rPr>
        <w:t>на седници Скупштине општине.</w:t>
      </w:r>
    </w:p>
    <w:p w14:paraId="6CA26895" w14:textId="15320669" w:rsidR="004506AF" w:rsidRDefault="00741AF8" w:rsidP="000D6759">
      <w:pPr>
        <w:autoSpaceDE w:val="0"/>
        <w:autoSpaceDN w:val="0"/>
        <w:adjustRightInd w:val="0"/>
        <w:spacing w:after="0" w:line="240" w:lineRule="auto"/>
        <w:jc w:val="both"/>
        <w:rPr>
          <w:rFonts w:ascii="Times New Roman" w:hAnsi="Times New Roman" w:cs="Times New Roman"/>
          <w:sz w:val="24"/>
          <w:szCs w:val="24"/>
        </w:rPr>
      </w:pPr>
      <w:r w:rsidRPr="00741AF8">
        <w:rPr>
          <w:rFonts w:ascii="Times New Roman" w:hAnsi="Times New Roman" w:cs="Times New Roman"/>
          <w:sz w:val="24"/>
          <w:szCs w:val="24"/>
        </w:rPr>
        <w:t>У припремној фази договорено је да ЛАП буде</w:t>
      </w:r>
      <w:r w:rsidR="000D6759">
        <w:rPr>
          <w:rFonts w:ascii="Times New Roman" w:hAnsi="Times New Roman" w:cs="Times New Roman"/>
          <w:sz w:val="24"/>
          <w:szCs w:val="24"/>
          <w:lang w:val="sr-Cyrl-RS"/>
        </w:rPr>
        <w:t xml:space="preserve"> плански</w:t>
      </w:r>
      <w:r w:rsidRPr="00741AF8">
        <w:rPr>
          <w:rFonts w:ascii="Times New Roman" w:hAnsi="Times New Roman" w:cs="Times New Roman"/>
          <w:sz w:val="24"/>
          <w:szCs w:val="24"/>
        </w:rPr>
        <w:t xml:space="preserve"> документ који ће да прати циљеве</w:t>
      </w:r>
      <w:r w:rsidR="000D6759">
        <w:rPr>
          <w:rFonts w:ascii="Times New Roman" w:hAnsi="Times New Roman" w:cs="Times New Roman"/>
          <w:sz w:val="24"/>
          <w:szCs w:val="24"/>
          <w:lang w:val="sr-Cyrl-RS"/>
        </w:rPr>
        <w:t xml:space="preserve"> </w:t>
      </w:r>
      <w:r w:rsidRPr="00741AF8">
        <w:rPr>
          <w:rFonts w:ascii="Times New Roman" w:hAnsi="Times New Roman" w:cs="Times New Roman"/>
          <w:sz w:val="24"/>
          <w:szCs w:val="24"/>
        </w:rPr>
        <w:t>дефинисане Националном стратегијом за родну равноправност и Акционим планом за спровођење</w:t>
      </w:r>
      <w:r w:rsidR="000D6759">
        <w:rPr>
          <w:rFonts w:ascii="Times New Roman" w:hAnsi="Times New Roman" w:cs="Times New Roman"/>
          <w:sz w:val="24"/>
          <w:szCs w:val="24"/>
          <w:lang w:val="sr-Cyrl-RS"/>
        </w:rPr>
        <w:t xml:space="preserve"> </w:t>
      </w:r>
      <w:r w:rsidRPr="00741AF8">
        <w:rPr>
          <w:rFonts w:ascii="Times New Roman" w:hAnsi="Times New Roman" w:cs="Times New Roman"/>
          <w:sz w:val="24"/>
          <w:szCs w:val="24"/>
        </w:rPr>
        <w:t>Националне стратегије за родну равноправност.</w:t>
      </w:r>
    </w:p>
    <w:p w14:paraId="3B14BE03" w14:textId="223971D1" w:rsidR="000D6759" w:rsidRDefault="000D6759" w:rsidP="000D6759">
      <w:pPr>
        <w:autoSpaceDE w:val="0"/>
        <w:autoSpaceDN w:val="0"/>
        <w:adjustRightInd w:val="0"/>
        <w:spacing w:after="0" w:line="240" w:lineRule="auto"/>
        <w:jc w:val="both"/>
        <w:rPr>
          <w:rFonts w:ascii="Times New Roman" w:hAnsi="Times New Roman" w:cs="Times New Roman"/>
          <w:sz w:val="24"/>
          <w:szCs w:val="24"/>
          <w:lang w:val="sr-Cyrl-RS"/>
        </w:rPr>
      </w:pPr>
      <w:r w:rsidRPr="000D6759">
        <w:rPr>
          <w:rFonts w:ascii="Times New Roman" w:hAnsi="Times New Roman" w:cs="Times New Roman"/>
          <w:b/>
          <w:bCs/>
          <w:sz w:val="24"/>
          <w:szCs w:val="24"/>
        </w:rPr>
        <w:t>Анализа контекста</w:t>
      </w:r>
      <w:r w:rsidRPr="000D6759">
        <w:rPr>
          <w:rFonts w:ascii="Times New Roman" w:hAnsi="Times New Roman" w:cs="Times New Roman"/>
          <w:sz w:val="24"/>
          <w:szCs w:val="24"/>
        </w:rPr>
        <w:t xml:space="preserve"> је један од кључних корака у процесу израде Локалног акционог плана </w:t>
      </w:r>
      <w:r>
        <w:rPr>
          <w:rFonts w:ascii="Times New Roman" w:hAnsi="Times New Roman" w:cs="Times New Roman"/>
          <w:sz w:val="24"/>
          <w:szCs w:val="24"/>
          <w:lang w:val="sr-Cyrl-RS"/>
        </w:rPr>
        <w:t xml:space="preserve">за </w:t>
      </w:r>
      <w:r w:rsidRPr="000D6759">
        <w:rPr>
          <w:rFonts w:ascii="Times New Roman" w:hAnsi="Times New Roman" w:cs="Times New Roman"/>
          <w:sz w:val="24"/>
          <w:szCs w:val="24"/>
        </w:rPr>
        <w:t>родн</w:t>
      </w:r>
      <w:r>
        <w:rPr>
          <w:rFonts w:ascii="Times New Roman" w:hAnsi="Times New Roman" w:cs="Times New Roman"/>
          <w:sz w:val="24"/>
          <w:szCs w:val="24"/>
          <w:lang w:val="sr-Cyrl-RS"/>
        </w:rPr>
        <w:t xml:space="preserve">у </w:t>
      </w:r>
      <w:r w:rsidRPr="000D6759">
        <w:rPr>
          <w:rFonts w:ascii="Times New Roman" w:hAnsi="Times New Roman" w:cs="Times New Roman"/>
          <w:sz w:val="24"/>
          <w:szCs w:val="24"/>
        </w:rPr>
        <w:t>равноправност. Подаци који су прикупљени подељени су у следеће категорије: географски,</w:t>
      </w:r>
      <w:r>
        <w:rPr>
          <w:rFonts w:ascii="Times New Roman" w:hAnsi="Times New Roman" w:cs="Times New Roman"/>
          <w:sz w:val="24"/>
          <w:szCs w:val="24"/>
          <w:lang w:val="sr-Cyrl-RS"/>
        </w:rPr>
        <w:t xml:space="preserve"> </w:t>
      </w:r>
      <w:r w:rsidRPr="000D6759">
        <w:rPr>
          <w:rFonts w:ascii="Times New Roman" w:hAnsi="Times New Roman" w:cs="Times New Roman"/>
          <w:sz w:val="24"/>
          <w:szCs w:val="24"/>
        </w:rPr>
        <w:t>демографски и витални показатељи, родна равноправност у партнерским и породичним односима,</w:t>
      </w:r>
      <w:r>
        <w:rPr>
          <w:rFonts w:ascii="Times New Roman" w:hAnsi="Times New Roman" w:cs="Times New Roman"/>
          <w:sz w:val="24"/>
          <w:szCs w:val="24"/>
          <w:lang w:val="sr-Cyrl-RS"/>
        </w:rPr>
        <w:t xml:space="preserve"> </w:t>
      </w:r>
      <w:r w:rsidRPr="000D6759">
        <w:rPr>
          <w:rFonts w:ascii="Times New Roman" w:hAnsi="Times New Roman" w:cs="Times New Roman"/>
          <w:sz w:val="24"/>
          <w:szCs w:val="24"/>
        </w:rPr>
        <w:t>учешће у политичком и јавном животу, родна равноправност у сфери економије (тржиште рада,</w:t>
      </w:r>
      <w:r>
        <w:rPr>
          <w:rFonts w:ascii="Times New Roman" w:hAnsi="Times New Roman" w:cs="Times New Roman"/>
          <w:sz w:val="24"/>
          <w:szCs w:val="24"/>
          <w:lang w:val="sr-Cyrl-RS"/>
        </w:rPr>
        <w:t xml:space="preserve"> </w:t>
      </w:r>
      <w:r w:rsidRPr="000D6759">
        <w:rPr>
          <w:rFonts w:ascii="Times New Roman" w:hAnsi="Times New Roman" w:cs="Times New Roman"/>
          <w:sz w:val="24"/>
          <w:szCs w:val="24"/>
        </w:rPr>
        <w:t>предузетништво, пољопривреда и село), родна равноправност у области формалног образовања и</w:t>
      </w:r>
      <w:r>
        <w:rPr>
          <w:rFonts w:ascii="Times New Roman" w:hAnsi="Times New Roman" w:cs="Times New Roman"/>
          <w:sz w:val="24"/>
          <w:szCs w:val="24"/>
          <w:lang w:val="sr-Cyrl-RS"/>
        </w:rPr>
        <w:t xml:space="preserve"> </w:t>
      </w:r>
      <w:r w:rsidRPr="000D6759">
        <w:rPr>
          <w:rFonts w:ascii="Times New Roman" w:hAnsi="Times New Roman" w:cs="Times New Roman"/>
          <w:sz w:val="24"/>
          <w:szCs w:val="24"/>
        </w:rPr>
        <w:t>васпитања, насиље над женама, родна равноправност у медијској сфери, безбедност, здравље, спорт,</w:t>
      </w:r>
      <w:r>
        <w:rPr>
          <w:rFonts w:ascii="Times New Roman" w:hAnsi="Times New Roman" w:cs="Times New Roman"/>
          <w:sz w:val="24"/>
          <w:szCs w:val="24"/>
          <w:lang w:val="sr-Cyrl-RS"/>
        </w:rPr>
        <w:t xml:space="preserve"> </w:t>
      </w:r>
      <w:r w:rsidRPr="000D6759">
        <w:rPr>
          <w:rFonts w:ascii="Times New Roman" w:hAnsi="Times New Roman" w:cs="Times New Roman"/>
          <w:sz w:val="24"/>
          <w:szCs w:val="24"/>
        </w:rPr>
        <w:t>организације цивилног друштва на територији општине, институционални оквир, финансирање и SWOT</w:t>
      </w:r>
      <w:r>
        <w:rPr>
          <w:rFonts w:ascii="Times New Roman" w:hAnsi="Times New Roman" w:cs="Times New Roman"/>
          <w:sz w:val="24"/>
          <w:szCs w:val="24"/>
          <w:lang w:val="sr-Cyrl-RS"/>
        </w:rPr>
        <w:t xml:space="preserve"> </w:t>
      </w:r>
      <w:r w:rsidRPr="000D6759">
        <w:rPr>
          <w:rFonts w:ascii="Times New Roman" w:hAnsi="Times New Roman" w:cs="Times New Roman"/>
          <w:sz w:val="24"/>
          <w:szCs w:val="24"/>
        </w:rPr>
        <w:t>анализа.</w:t>
      </w:r>
      <w:r w:rsidRPr="000D6759">
        <w:rPr>
          <w:rFonts w:ascii="CIDFont+F2" w:hAnsi="CIDFont+F2" w:cs="CIDFont+F2"/>
          <w:sz w:val="19"/>
          <w:szCs w:val="19"/>
        </w:rPr>
        <w:t xml:space="preserve"> </w:t>
      </w:r>
      <w:r w:rsidRPr="000D6759">
        <w:rPr>
          <w:rFonts w:ascii="Times New Roman" w:hAnsi="Times New Roman" w:cs="Times New Roman"/>
          <w:sz w:val="24"/>
          <w:szCs w:val="24"/>
        </w:rPr>
        <w:t>Наведени показатељи су прикупљени кроз различите базе података, анализом индекса родне</w:t>
      </w:r>
      <w:r>
        <w:rPr>
          <w:rFonts w:ascii="Times New Roman" w:hAnsi="Times New Roman" w:cs="Times New Roman"/>
          <w:sz w:val="24"/>
          <w:szCs w:val="24"/>
          <w:lang w:val="sr-Cyrl-RS"/>
        </w:rPr>
        <w:t xml:space="preserve"> </w:t>
      </w:r>
      <w:r w:rsidRPr="000D6759">
        <w:rPr>
          <w:rFonts w:ascii="Times New Roman" w:hAnsi="Times New Roman" w:cs="Times New Roman"/>
          <w:sz w:val="24"/>
          <w:szCs w:val="24"/>
        </w:rPr>
        <w:t>равноправности на територији општине, методом брзе процене и анкетама</w:t>
      </w:r>
      <w:r>
        <w:rPr>
          <w:rFonts w:ascii="Times New Roman" w:hAnsi="Times New Roman" w:cs="Times New Roman"/>
          <w:sz w:val="24"/>
          <w:szCs w:val="24"/>
          <w:lang w:val="sr-Cyrl-RS"/>
        </w:rPr>
        <w:t xml:space="preserve">. </w:t>
      </w:r>
    </w:p>
    <w:p w14:paraId="1A1F626D" w14:textId="77777777" w:rsidR="000D6759" w:rsidRDefault="000D6759" w:rsidP="000D6759">
      <w:pPr>
        <w:autoSpaceDE w:val="0"/>
        <w:autoSpaceDN w:val="0"/>
        <w:adjustRightInd w:val="0"/>
        <w:spacing w:after="0" w:line="240" w:lineRule="auto"/>
        <w:jc w:val="both"/>
        <w:rPr>
          <w:rFonts w:ascii="Times New Roman" w:hAnsi="Times New Roman" w:cs="Times New Roman"/>
          <w:sz w:val="24"/>
          <w:szCs w:val="24"/>
          <w:lang w:val="sr-Cyrl-RS"/>
        </w:rPr>
      </w:pPr>
    </w:p>
    <w:p w14:paraId="147C0D33" w14:textId="00F99B34" w:rsidR="000D6759" w:rsidRPr="000D6759" w:rsidRDefault="000D6759" w:rsidP="000D6759">
      <w:pPr>
        <w:autoSpaceDE w:val="0"/>
        <w:autoSpaceDN w:val="0"/>
        <w:adjustRightInd w:val="0"/>
        <w:spacing w:after="0" w:line="240" w:lineRule="auto"/>
        <w:jc w:val="both"/>
        <w:rPr>
          <w:rFonts w:ascii="Times New Roman" w:hAnsi="Times New Roman" w:cs="Times New Roman"/>
          <w:sz w:val="24"/>
          <w:szCs w:val="24"/>
        </w:rPr>
      </w:pPr>
      <w:r w:rsidRPr="000D6759">
        <w:rPr>
          <w:rFonts w:ascii="Times New Roman" w:hAnsi="Times New Roman" w:cs="Times New Roman"/>
          <w:sz w:val="24"/>
          <w:szCs w:val="24"/>
        </w:rPr>
        <w:t>Стратешко и акционо планирање – на основу прикупљених података издефинисани су стратешки</w:t>
      </w:r>
      <w:r>
        <w:rPr>
          <w:rFonts w:ascii="Times New Roman" w:hAnsi="Times New Roman" w:cs="Times New Roman"/>
          <w:sz w:val="24"/>
          <w:szCs w:val="24"/>
          <w:lang w:val="sr-Cyrl-RS"/>
        </w:rPr>
        <w:t xml:space="preserve"> </w:t>
      </w:r>
      <w:r w:rsidRPr="000D6759">
        <w:rPr>
          <w:rFonts w:ascii="Times New Roman" w:hAnsi="Times New Roman" w:cs="Times New Roman"/>
          <w:sz w:val="24"/>
          <w:szCs w:val="24"/>
        </w:rPr>
        <w:t>правци и приоритети општине у области родне равноправности. У дефинисању и креирању конкретних</w:t>
      </w:r>
      <w:r>
        <w:rPr>
          <w:rFonts w:ascii="Times New Roman" w:hAnsi="Times New Roman" w:cs="Times New Roman"/>
          <w:sz w:val="24"/>
          <w:szCs w:val="24"/>
          <w:lang w:val="sr-Cyrl-RS"/>
        </w:rPr>
        <w:t xml:space="preserve"> </w:t>
      </w:r>
      <w:r w:rsidRPr="000D6759">
        <w:rPr>
          <w:rFonts w:ascii="Times New Roman" w:hAnsi="Times New Roman" w:cs="Times New Roman"/>
          <w:sz w:val="24"/>
          <w:szCs w:val="24"/>
        </w:rPr>
        <w:t>активности, поред наведених података, кључну улогу је имала и анализа локалних ресурса, односно</w:t>
      </w:r>
      <w:r>
        <w:rPr>
          <w:rFonts w:ascii="Times New Roman" w:hAnsi="Times New Roman" w:cs="Times New Roman"/>
          <w:sz w:val="24"/>
          <w:szCs w:val="24"/>
          <w:lang w:val="sr-Cyrl-RS"/>
        </w:rPr>
        <w:t xml:space="preserve"> </w:t>
      </w:r>
      <w:r w:rsidRPr="000D6759">
        <w:rPr>
          <w:rFonts w:ascii="Times New Roman" w:hAnsi="Times New Roman" w:cs="Times New Roman"/>
          <w:sz w:val="24"/>
          <w:szCs w:val="24"/>
        </w:rPr>
        <w:t>реалне могућности локалне заједнице. Финална верзија ЛАП-а је буџетирана и као таква предата у</w:t>
      </w:r>
      <w:r>
        <w:rPr>
          <w:rFonts w:ascii="Times New Roman" w:hAnsi="Times New Roman" w:cs="Times New Roman"/>
          <w:sz w:val="24"/>
          <w:szCs w:val="24"/>
          <w:lang w:val="sr-Cyrl-RS"/>
        </w:rPr>
        <w:t xml:space="preserve"> </w:t>
      </w:r>
      <w:r w:rsidRPr="000D6759">
        <w:rPr>
          <w:rFonts w:ascii="Times New Roman" w:hAnsi="Times New Roman" w:cs="Times New Roman"/>
          <w:sz w:val="24"/>
          <w:szCs w:val="24"/>
        </w:rPr>
        <w:t>процес јавне расправе.</w:t>
      </w:r>
    </w:p>
    <w:p w14:paraId="50126858" w14:textId="77777777" w:rsidR="00292D02" w:rsidRDefault="00292D02" w:rsidP="0078555A">
      <w:pPr>
        <w:pStyle w:val="Default"/>
        <w:jc w:val="both"/>
        <w:rPr>
          <w:rFonts w:ascii="Times New Roman" w:hAnsi="Times New Roman" w:cs="Times New Roman"/>
        </w:rPr>
      </w:pPr>
    </w:p>
    <w:p w14:paraId="335A9DA4" w14:textId="24D30485" w:rsidR="0078555A" w:rsidRDefault="0078555A" w:rsidP="0078555A">
      <w:pPr>
        <w:pStyle w:val="Default"/>
        <w:jc w:val="both"/>
        <w:rPr>
          <w:rFonts w:ascii="Times New Roman" w:hAnsi="Times New Roman" w:cs="Times New Roman"/>
          <w:lang w:val="sr-Cyrl-RS"/>
        </w:rPr>
      </w:pPr>
      <w:r>
        <w:rPr>
          <w:rFonts w:ascii="Times New Roman" w:hAnsi="Times New Roman" w:cs="Times New Roman"/>
          <w:lang w:val="sr-Cyrl-RS"/>
        </w:rPr>
        <w:t xml:space="preserve">У процесу израде ЛАП-а примењен је партиципативни метод који је био заступљен у свим фазама израде овог планског документа. Прикупљање докумената, података и информација значајних за израду ЛАП-а вршено је уз подршку локалних партнерских институција, организација и удружења са територије општине Бач. Као извори података кориштени су подаци Републичког завода за статистику, </w:t>
      </w:r>
      <w:r w:rsidR="004D6D4F">
        <w:rPr>
          <w:rFonts w:ascii="Times New Roman" w:hAnsi="Times New Roman" w:cs="Times New Roman"/>
          <w:lang w:val="sr-Cyrl-RS"/>
        </w:rPr>
        <w:t xml:space="preserve">Националне службе за запошљавање и других релевантних институција. </w:t>
      </w:r>
    </w:p>
    <w:p w14:paraId="5F95E831" w14:textId="77777777" w:rsidR="0078555A" w:rsidRDefault="0078555A" w:rsidP="0078555A">
      <w:pPr>
        <w:pStyle w:val="Default"/>
        <w:jc w:val="both"/>
        <w:rPr>
          <w:rFonts w:ascii="Times New Roman" w:hAnsi="Times New Roman" w:cs="Times New Roman"/>
          <w:lang w:val="sr-Cyrl-RS"/>
        </w:rPr>
      </w:pPr>
    </w:p>
    <w:p w14:paraId="4F437601" w14:textId="25F82463" w:rsidR="0078555A" w:rsidRDefault="0078555A" w:rsidP="0078555A">
      <w:pPr>
        <w:pStyle w:val="Default"/>
        <w:jc w:val="both"/>
        <w:rPr>
          <w:rFonts w:ascii="Times New Roman" w:hAnsi="Times New Roman" w:cs="Times New Roman"/>
          <w:lang w:val="sr-Cyrl-RS"/>
        </w:rPr>
      </w:pPr>
      <w:r>
        <w:rPr>
          <w:rFonts w:ascii="Times New Roman" w:hAnsi="Times New Roman" w:cs="Times New Roman"/>
          <w:lang w:val="sr-Cyrl-RS"/>
        </w:rPr>
        <w:t xml:space="preserve">Кроз израду ЛАП-а су дефинсани циљеви и активности који су у складу са правним оквирима у области родне равноправности, а нарочито са стратешким правцима који су дефинисани у Националној стратегији за родну равноправност за период 2021 – 2030 али и са надлежностима Општине Бач.   </w:t>
      </w:r>
    </w:p>
    <w:p w14:paraId="02E340FE" w14:textId="77777777" w:rsidR="004D6D4F" w:rsidRDefault="004D6D4F" w:rsidP="0078555A">
      <w:pPr>
        <w:pStyle w:val="Default"/>
        <w:jc w:val="both"/>
        <w:rPr>
          <w:rFonts w:ascii="Times New Roman" w:hAnsi="Times New Roman" w:cs="Times New Roman"/>
          <w:lang w:val="sr-Cyrl-RS"/>
        </w:rPr>
      </w:pPr>
    </w:p>
    <w:p w14:paraId="59771306" w14:textId="50029288" w:rsidR="004D6D4F" w:rsidRPr="004D6D4F" w:rsidRDefault="004D6D4F" w:rsidP="004D6D4F">
      <w:pPr>
        <w:autoSpaceDE w:val="0"/>
        <w:autoSpaceDN w:val="0"/>
        <w:adjustRightInd w:val="0"/>
        <w:spacing w:after="0" w:line="240" w:lineRule="auto"/>
        <w:jc w:val="both"/>
        <w:rPr>
          <w:rFonts w:ascii="Times New Roman" w:hAnsi="Times New Roman" w:cs="Times New Roman"/>
          <w:sz w:val="24"/>
          <w:szCs w:val="24"/>
        </w:rPr>
      </w:pPr>
      <w:r w:rsidRPr="004D6D4F">
        <w:rPr>
          <w:rFonts w:ascii="Times New Roman" w:hAnsi="Times New Roman" w:cs="Times New Roman"/>
          <w:sz w:val="24"/>
          <w:szCs w:val="24"/>
        </w:rPr>
        <w:t xml:space="preserve">Локални акциони план за родну равноправност за територију општине </w:t>
      </w:r>
      <w:r>
        <w:rPr>
          <w:rFonts w:ascii="Times New Roman" w:hAnsi="Times New Roman" w:cs="Times New Roman"/>
          <w:sz w:val="24"/>
          <w:szCs w:val="24"/>
          <w:lang w:val="sr-Cyrl-RS"/>
        </w:rPr>
        <w:t>Бач</w:t>
      </w:r>
      <w:r w:rsidRPr="004D6D4F">
        <w:rPr>
          <w:rFonts w:ascii="Times New Roman" w:hAnsi="Times New Roman" w:cs="Times New Roman"/>
          <w:sz w:val="24"/>
          <w:szCs w:val="24"/>
        </w:rPr>
        <w:t xml:space="preserve"> усмерен је на</w:t>
      </w:r>
    </w:p>
    <w:p w14:paraId="500310E1" w14:textId="55A67C98" w:rsidR="004D6D4F" w:rsidRDefault="004D6D4F" w:rsidP="004D6D4F">
      <w:pPr>
        <w:autoSpaceDE w:val="0"/>
        <w:autoSpaceDN w:val="0"/>
        <w:adjustRightInd w:val="0"/>
        <w:spacing w:after="0" w:line="240" w:lineRule="auto"/>
        <w:jc w:val="both"/>
        <w:rPr>
          <w:rFonts w:ascii="Times New Roman" w:hAnsi="Times New Roman" w:cs="Times New Roman"/>
          <w:sz w:val="24"/>
          <w:szCs w:val="24"/>
          <w:lang w:val="sr-Cyrl-RS"/>
        </w:rPr>
      </w:pPr>
      <w:r w:rsidRPr="004D6D4F">
        <w:rPr>
          <w:rFonts w:ascii="Times New Roman" w:hAnsi="Times New Roman" w:cs="Times New Roman"/>
          <w:sz w:val="24"/>
          <w:szCs w:val="24"/>
        </w:rPr>
        <w:t>успостављање пуне равноправности жена и мушкараца у свим областима јавног и приватног живота.</w:t>
      </w:r>
      <w:r>
        <w:rPr>
          <w:rFonts w:ascii="Times New Roman" w:hAnsi="Times New Roman" w:cs="Times New Roman"/>
          <w:sz w:val="24"/>
          <w:szCs w:val="24"/>
          <w:lang w:val="sr-Cyrl-RS"/>
        </w:rPr>
        <w:t xml:space="preserve"> </w:t>
      </w:r>
      <w:r w:rsidRPr="004D6D4F">
        <w:rPr>
          <w:rFonts w:ascii="Times New Roman" w:hAnsi="Times New Roman" w:cs="Times New Roman"/>
          <w:sz w:val="24"/>
          <w:szCs w:val="24"/>
        </w:rPr>
        <w:t xml:space="preserve">Родна равноправност је у основи одрживог развоја уз укљученост </w:t>
      </w:r>
      <w:r w:rsidRPr="004D6D4F">
        <w:rPr>
          <w:rFonts w:ascii="Times New Roman" w:hAnsi="Times New Roman" w:cs="Times New Roman"/>
          <w:sz w:val="24"/>
          <w:szCs w:val="24"/>
        </w:rPr>
        <w:lastRenderedPageBreak/>
        <w:t>свих</w:t>
      </w:r>
      <w:r>
        <w:rPr>
          <w:rFonts w:ascii="Times New Roman" w:hAnsi="Times New Roman" w:cs="Times New Roman"/>
          <w:sz w:val="24"/>
          <w:szCs w:val="24"/>
          <w:lang w:val="sr-Cyrl-RS"/>
        </w:rPr>
        <w:t>. К</w:t>
      </w:r>
      <w:r w:rsidRPr="004D6D4F">
        <w:rPr>
          <w:rFonts w:ascii="Times New Roman" w:hAnsi="Times New Roman" w:cs="Times New Roman"/>
          <w:sz w:val="24"/>
          <w:szCs w:val="24"/>
        </w:rPr>
        <w:t>рајњи циљ је побољшање</w:t>
      </w:r>
      <w:r>
        <w:rPr>
          <w:rFonts w:ascii="Times New Roman" w:hAnsi="Times New Roman" w:cs="Times New Roman"/>
          <w:sz w:val="24"/>
          <w:szCs w:val="24"/>
          <w:lang w:val="sr-Cyrl-RS"/>
        </w:rPr>
        <w:t xml:space="preserve"> </w:t>
      </w:r>
      <w:r w:rsidRPr="004D6D4F">
        <w:rPr>
          <w:rFonts w:ascii="Times New Roman" w:hAnsi="Times New Roman" w:cs="Times New Roman"/>
          <w:sz w:val="24"/>
          <w:szCs w:val="24"/>
        </w:rPr>
        <w:t>квалитета живота грађана и грађанки. Родна равноправност је предуслов развоја и налази се у основи</w:t>
      </w:r>
      <w:r>
        <w:rPr>
          <w:rFonts w:ascii="Times New Roman" w:hAnsi="Times New Roman" w:cs="Times New Roman"/>
          <w:sz w:val="24"/>
          <w:szCs w:val="24"/>
          <w:lang w:val="sr-Cyrl-RS"/>
        </w:rPr>
        <w:t xml:space="preserve"> </w:t>
      </w:r>
      <w:r w:rsidRPr="004D6D4F">
        <w:rPr>
          <w:rFonts w:ascii="Times New Roman" w:hAnsi="Times New Roman" w:cs="Times New Roman"/>
          <w:sz w:val="24"/>
          <w:szCs w:val="24"/>
        </w:rPr>
        <w:t>отклањања кључних развојних препрека Републике Србије, као што су неусаглашен демографски и</w:t>
      </w:r>
      <w:r>
        <w:rPr>
          <w:rFonts w:ascii="Times New Roman" w:hAnsi="Times New Roman" w:cs="Times New Roman"/>
          <w:sz w:val="24"/>
          <w:szCs w:val="24"/>
          <w:lang w:val="sr-Cyrl-RS"/>
        </w:rPr>
        <w:t xml:space="preserve"> </w:t>
      </w:r>
      <w:r w:rsidRPr="004D6D4F">
        <w:rPr>
          <w:rFonts w:ascii="Times New Roman" w:hAnsi="Times New Roman" w:cs="Times New Roman"/>
          <w:sz w:val="24"/>
          <w:szCs w:val="24"/>
        </w:rPr>
        <w:t>економски развој, неадекватно коришћење људских ресурса, занемарен развој руралних подручја,</w:t>
      </w:r>
      <w:r>
        <w:rPr>
          <w:rFonts w:ascii="Times New Roman" w:hAnsi="Times New Roman" w:cs="Times New Roman"/>
          <w:sz w:val="24"/>
          <w:szCs w:val="24"/>
          <w:lang w:val="sr-Cyrl-RS"/>
        </w:rPr>
        <w:t xml:space="preserve"> </w:t>
      </w:r>
      <w:r w:rsidRPr="004D6D4F">
        <w:rPr>
          <w:rFonts w:ascii="Times New Roman" w:hAnsi="Times New Roman" w:cs="Times New Roman"/>
          <w:sz w:val="24"/>
          <w:szCs w:val="24"/>
        </w:rPr>
        <w:t>неодговарајуће управљање природним ресурсима и угрожавање животне средине</w:t>
      </w:r>
      <w:r>
        <w:rPr>
          <w:rFonts w:ascii="Times New Roman" w:hAnsi="Times New Roman" w:cs="Times New Roman"/>
          <w:sz w:val="24"/>
          <w:szCs w:val="24"/>
          <w:lang w:val="sr-Cyrl-RS"/>
        </w:rPr>
        <w:t>.</w:t>
      </w:r>
    </w:p>
    <w:p w14:paraId="71C1C0BC" w14:textId="77777777" w:rsidR="004D6D4F" w:rsidRDefault="004D6D4F" w:rsidP="004D6D4F">
      <w:pPr>
        <w:autoSpaceDE w:val="0"/>
        <w:autoSpaceDN w:val="0"/>
        <w:adjustRightInd w:val="0"/>
        <w:spacing w:after="0" w:line="240" w:lineRule="auto"/>
        <w:jc w:val="both"/>
        <w:rPr>
          <w:rFonts w:ascii="Times New Roman" w:hAnsi="Times New Roman" w:cs="Times New Roman"/>
          <w:sz w:val="24"/>
          <w:szCs w:val="24"/>
          <w:lang w:val="sr-Cyrl-RS"/>
        </w:rPr>
      </w:pPr>
    </w:p>
    <w:p w14:paraId="1292AC5B" w14:textId="77777777" w:rsidR="004D6D4F" w:rsidRDefault="004D6D4F" w:rsidP="004D6D4F">
      <w:pPr>
        <w:autoSpaceDE w:val="0"/>
        <w:autoSpaceDN w:val="0"/>
        <w:adjustRightInd w:val="0"/>
        <w:spacing w:after="0" w:line="240" w:lineRule="auto"/>
        <w:jc w:val="both"/>
        <w:rPr>
          <w:rFonts w:ascii="Times New Roman" w:hAnsi="Times New Roman" w:cs="Times New Roman"/>
          <w:sz w:val="24"/>
          <w:szCs w:val="24"/>
        </w:rPr>
      </w:pPr>
    </w:p>
    <w:p w14:paraId="0DC40D25" w14:textId="77777777" w:rsidR="004D6D4F" w:rsidRDefault="004D6D4F" w:rsidP="004D6D4F">
      <w:pPr>
        <w:autoSpaceDE w:val="0"/>
        <w:autoSpaceDN w:val="0"/>
        <w:adjustRightInd w:val="0"/>
        <w:spacing w:after="0" w:line="240" w:lineRule="auto"/>
        <w:jc w:val="both"/>
        <w:rPr>
          <w:rFonts w:ascii="Times New Roman" w:hAnsi="Times New Roman" w:cs="Times New Roman"/>
          <w:sz w:val="24"/>
          <w:szCs w:val="24"/>
        </w:rPr>
      </w:pPr>
    </w:p>
    <w:p w14:paraId="6C2EF0A2" w14:textId="1FEACCEB" w:rsidR="004D6D4F" w:rsidRPr="004D6D4F" w:rsidRDefault="004D6D4F" w:rsidP="004D6D4F">
      <w:pPr>
        <w:autoSpaceDE w:val="0"/>
        <w:autoSpaceDN w:val="0"/>
        <w:adjustRightInd w:val="0"/>
        <w:spacing w:after="0" w:line="240" w:lineRule="auto"/>
        <w:jc w:val="both"/>
        <w:rPr>
          <w:rFonts w:ascii="Times New Roman" w:hAnsi="Times New Roman" w:cs="Times New Roman"/>
          <w:sz w:val="24"/>
          <w:szCs w:val="24"/>
        </w:rPr>
      </w:pPr>
      <w:r w:rsidRPr="004D6D4F">
        <w:rPr>
          <w:rFonts w:ascii="Times New Roman" w:hAnsi="Times New Roman" w:cs="Times New Roman"/>
          <w:sz w:val="24"/>
          <w:szCs w:val="24"/>
        </w:rPr>
        <w:t>Основни принципи на којима се заснива планирање у области родне равноправности на</w:t>
      </w:r>
    </w:p>
    <w:p w14:paraId="5FD25F4D" w14:textId="22618D9D" w:rsidR="004D6D4F" w:rsidRDefault="004D6D4F" w:rsidP="004D6D4F">
      <w:pPr>
        <w:autoSpaceDE w:val="0"/>
        <w:autoSpaceDN w:val="0"/>
        <w:adjustRightInd w:val="0"/>
        <w:spacing w:after="0" w:line="240" w:lineRule="auto"/>
        <w:jc w:val="both"/>
        <w:rPr>
          <w:rFonts w:ascii="Times New Roman" w:hAnsi="Times New Roman" w:cs="Times New Roman"/>
          <w:sz w:val="24"/>
          <w:szCs w:val="24"/>
        </w:rPr>
      </w:pPr>
      <w:r w:rsidRPr="004D6D4F">
        <w:rPr>
          <w:rFonts w:ascii="Times New Roman" w:hAnsi="Times New Roman" w:cs="Times New Roman"/>
          <w:sz w:val="24"/>
          <w:szCs w:val="24"/>
        </w:rPr>
        <w:t xml:space="preserve">територији општине </w:t>
      </w:r>
      <w:r>
        <w:rPr>
          <w:rFonts w:ascii="Times New Roman" w:hAnsi="Times New Roman" w:cs="Times New Roman"/>
          <w:sz w:val="24"/>
          <w:szCs w:val="24"/>
          <w:lang w:val="sr-Cyrl-RS"/>
        </w:rPr>
        <w:t>Бач</w:t>
      </w:r>
      <w:r w:rsidRPr="004D6D4F">
        <w:rPr>
          <w:rFonts w:ascii="Times New Roman" w:hAnsi="Times New Roman" w:cs="Times New Roman"/>
          <w:sz w:val="24"/>
          <w:szCs w:val="24"/>
        </w:rPr>
        <w:t xml:space="preserve"> су:</w:t>
      </w:r>
    </w:p>
    <w:p w14:paraId="65CDE111" w14:textId="77777777" w:rsidR="004D6D4F" w:rsidRPr="004D6D4F" w:rsidRDefault="004D6D4F" w:rsidP="004D6D4F">
      <w:pPr>
        <w:autoSpaceDE w:val="0"/>
        <w:autoSpaceDN w:val="0"/>
        <w:adjustRightInd w:val="0"/>
        <w:spacing w:after="0" w:line="240" w:lineRule="auto"/>
        <w:jc w:val="both"/>
        <w:rPr>
          <w:rFonts w:ascii="Times New Roman" w:hAnsi="Times New Roman" w:cs="Times New Roman"/>
          <w:sz w:val="24"/>
          <w:szCs w:val="24"/>
        </w:rPr>
      </w:pPr>
    </w:p>
    <w:p w14:paraId="003FFD45" w14:textId="1920C5BC" w:rsidR="004D6D4F" w:rsidRPr="004D6D4F" w:rsidRDefault="004D6D4F" w:rsidP="004D6D4F">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D6D4F">
        <w:rPr>
          <w:rFonts w:ascii="Times New Roman" w:hAnsi="Times New Roman" w:cs="Times New Roman"/>
          <w:sz w:val="24"/>
          <w:szCs w:val="24"/>
        </w:rPr>
        <w:t>поштовање људских права, достојанства и интегритета личности, као и уважавање</w:t>
      </w:r>
      <w:r>
        <w:rPr>
          <w:rFonts w:ascii="Times New Roman" w:hAnsi="Times New Roman" w:cs="Times New Roman"/>
          <w:sz w:val="24"/>
          <w:szCs w:val="24"/>
          <w:lang w:val="sr-Cyrl-RS"/>
        </w:rPr>
        <w:t xml:space="preserve"> </w:t>
      </w:r>
      <w:r w:rsidRPr="004D6D4F">
        <w:rPr>
          <w:rFonts w:ascii="Times New Roman" w:hAnsi="Times New Roman" w:cs="Times New Roman"/>
          <w:sz w:val="24"/>
          <w:szCs w:val="24"/>
        </w:rPr>
        <w:t>различитости,</w:t>
      </w:r>
    </w:p>
    <w:p w14:paraId="31E40261" w14:textId="157748F3" w:rsidR="004D6D4F" w:rsidRPr="004D6D4F" w:rsidRDefault="004D6D4F" w:rsidP="004D6D4F">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D6D4F">
        <w:rPr>
          <w:rFonts w:ascii="Times New Roman" w:hAnsi="Times New Roman" w:cs="Times New Roman"/>
          <w:sz w:val="24"/>
          <w:szCs w:val="24"/>
        </w:rPr>
        <w:t>солидарност, правичност и једнаке могућности за све, без дискриминације по било којој основи,</w:t>
      </w:r>
    </w:p>
    <w:p w14:paraId="133C1391" w14:textId="1D50F5AF" w:rsidR="004D6D4F" w:rsidRPr="004D6D4F" w:rsidRDefault="004D6D4F" w:rsidP="004D6D4F">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D6D4F">
        <w:rPr>
          <w:rFonts w:ascii="Times New Roman" w:hAnsi="Times New Roman" w:cs="Times New Roman"/>
          <w:sz w:val="24"/>
          <w:szCs w:val="24"/>
        </w:rPr>
        <w:t>подршка личном и друштвеном оснаживању жена, нарочито припадница рањивих група,</w:t>
      </w:r>
    </w:p>
    <w:p w14:paraId="34A484A2" w14:textId="652D16F4" w:rsidR="004D6D4F" w:rsidRPr="004D6D4F" w:rsidRDefault="004D6D4F" w:rsidP="004D6D4F">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D6D4F">
        <w:rPr>
          <w:rFonts w:ascii="Times New Roman" w:hAnsi="Times New Roman" w:cs="Times New Roman"/>
          <w:sz w:val="24"/>
          <w:szCs w:val="24"/>
        </w:rPr>
        <w:t>јавност и транспарентност у спровођењу мера и одговорност државе у постизању родне</w:t>
      </w:r>
      <w:r>
        <w:rPr>
          <w:rFonts w:ascii="Times New Roman" w:hAnsi="Times New Roman" w:cs="Times New Roman"/>
          <w:sz w:val="24"/>
          <w:szCs w:val="24"/>
          <w:lang w:val="sr-Cyrl-RS"/>
        </w:rPr>
        <w:t xml:space="preserve"> </w:t>
      </w:r>
      <w:r w:rsidRPr="004D6D4F">
        <w:rPr>
          <w:rFonts w:ascii="Times New Roman" w:hAnsi="Times New Roman" w:cs="Times New Roman"/>
          <w:sz w:val="24"/>
          <w:szCs w:val="24"/>
        </w:rPr>
        <w:t>равноправности,</w:t>
      </w:r>
    </w:p>
    <w:p w14:paraId="400C7E19" w14:textId="3460BA7D" w:rsidR="004D6D4F" w:rsidRPr="004D6D4F" w:rsidRDefault="004D6D4F" w:rsidP="004D6D4F">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D6D4F">
        <w:rPr>
          <w:rFonts w:ascii="Times New Roman" w:hAnsi="Times New Roman" w:cs="Times New Roman"/>
          <w:sz w:val="24"/>
          <w:szCs w:val="24"/>
        </w:rPr>
        <w:t>заједнички ангажман жена и мушкараца и њихово партнерство у остваривању родне</w:t>
      </w:r>
      <w:r>
        <w:rPr>
          <w:rFonts w:ascii="Times New Roman" w:hAnsi="Times New Roman" w:cs="Times New Roman"/>
          <w:sz w:val="24"/>
          <w:szCs w:val="24"/>
          <w:lang w:val="sr-Cyrl-RS"/>
        </w:rPr>
        <w:t xml:space="preserve"> </w:t>
      </w:r>
      <w:r w:rsidRPr="004D6D4F">
        <w:rPr>
          <w:rFonts w:ascii="Times New Roman" w:hAnsi="Times New Roman" w:cs="Times New Roman"/>
          <w:sz w:val="24"/>
          <w:szCs w:val="24"/>
        </w:rPr>
        <w:t>равноправности,</w:t>
      </w:r>
    </w:p>
    <w:p w14:paraId="3A4E5E8C" w14:textId="4FD2989E" w:rsidR="004D6D4F" w:rsidRPr="004D6D4F" w:rsidRDefault="004D6D4F" w:rsidP="004D6D4F">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4D6D4F">
        <w:rPr>
          <w:rFonts w:ascii="Times New Roman" w:hAnsi="Times New Roman" w:cs="Times New Roman"/>
          <w:sz w:val="24"/>
          <w:szCs w:val="24"/>
        </w:rPr>
        <w:t>узимање у обзир економских, социјалних, административних, буџетских и других могућности,</w:t>
      </w:r>
    </w:p>
    <w:p w14:paraId="6B8DF60D" w14:textId="4CB90D2D" w:rsidR="004D6D4F" w:rsidRPr="004D6D4F" w:rsidRDefault="004D6D4F" w:rsidP="004D6D4F">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4D6D4F">
        <w:rPr>
          <w:rFonts w:ascii="Times New Roman" w:hAnsi="Times New Roman" w:cs="Times New Roman"/>
          <w:sz w:val="24"/>
          <w:szCs w:val="24"/>
        </w:rPr>
        <w:t>континуираност планирања,</w:t>
      </w:r>
    </w:p>
    <w:p w14:paraId="6FE3E531" w14:textId="33DC8846" w:rsidR="004D6D4F" w:rsidRPr="004D6D4F" w:rsidRDefault="004D6D4F" w:rsidP="004D6D4F">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4D6D4F">
        <w:rPr>
          <w:rFonts w:ascii="Times New Roman" w:hAnsi="Times New Roman" w:cs="Times New Roman"/>
          <w:sz w:val="24"/>
          <w:szCs w:val="24"/>
        </w:rPr>
        <w:t>координација, сарадња и стратешко партнерство државног, пословног и цивилног сектора у</w:t>
      </w:r>
      <w:r>
        <w:rPr>
          <w:rFonts w:ascii="Times New Roman" w:hAnsi="Times New Roman" w:cs="Times New Roman"/>
          <w:sz w:val="24"/>
          <w:szCs w:val="24"/>
          <w:lang w:val="sr-Cyrl-RS"/>
        </w:rPr>
        <w:t xml:space="preserve"> </w:t>
      </w:r>
      <w:r w:rsidRPr="004D6D4F">
        <w:rPr>
          <w:rFonts w:ascii="Times New Roman" w:hAnsi="Times New Roman" w:cs="Times New Roman"/>
          <w:sz w:val="24"/>
          <w:szCs w:val="24"/>
        </w:rPr>
        <w:t>постизању родне равноправности,</w:t>
      </w:r>
    </w:p>
    <w:p w14:paraId="7A248CE1" w14:textId="36AADE6B" w:rsidR="004D6D4F" w:rsidRPr="004D6D4F" w:rsidRDefault="004D6D4F" w:rsidP="004D6D4F">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lang w:val="sr-Cyrl-RS"/>
        </w:rPr>
      </w:pPr>
      <w:r w:rsidRPr="004D6D4F">
        <w:rPr>
          <w:rFonts w:ascii="Times New Roman" w:hAnsi="Times New Roman" w:cs="Times New Roman"/>
          <w:sz w:val="24"/>
          <w:szCs w:val="24"/>
        </w:rPr>
        <w:t>конзистентност и усклађеност са преузетим обавезама у процесу европских интеграција.</w:t>
      </w:r>
    </w:p>
    <w:p w14:paraId="2099FD56" w14:textId="5A3B00B8" w:rsidR="004D6D4F" w:rsidRDefault="004D6D4F" w:rsidP="004D6D4F">
      <w:pPr>
        <w:autoSpaceDE w:val="0"/>
        <w:autoSpaceDN w:val="0"/>
        <w:adjustRightInd w:val="0"/>
        <w:spacing w:after="0" w:line="240" w:lineRule="auto"/>
        <w:jc w:val="both"/>
        <w:rPr>
          <w:rFonts w:ascii="Times New Roman" w:hAnsi="Times New Roman" w:cs="Times New Roman"/>
          <w:sz w:val="24"/>
          <w:szCs w:val="24"/>
          <w:lang w:val="sr-Cyrl-RS"/>
        </w:rPr>
      </w:pPr>
    </w:p>
    <w:p w14:paraId="6EC4251B" w14:textId="77777777" w:rsidR="004D6D4F" w:rsidRDefault="004D6D4F" w:rsidP="004D6D4F">
      <w:pPr>
        <w:autoSpaceDE w:val="0"/>
        <w:autoSpaceDN w:val="0"/>
        <w:adjustRightInd w:val="0"/>
        <w:spacing w:after="0" w:line="240" w:lineRule="auto"/>
        <w:jc w:val="both"/>
        <w:rPr>
          <w:rFonts w:ascii="Times New Roman" w:hAnsi="Times New Roman" w:cs="Times New Roman"/>
          <w:sz w:val="24"/>
          <w:szCs w:val="24"/>
          <w:lang w:val="sr-Cyrl-RS"/>
        </w:rPr>
      </w:pPr>
    </w:p>
    <w:p w14:paraId="44FC6EDC" w14:textId="77777777" w:rsidR="004D6D4F" w:rsidRDefault="004D6D4F" w:rsidP="004D6D4F">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lang w:val="sr-Cyrl-RS"/>
        </w:rPr>
      </w:pPr>
      <w:r w:rsidRPr="004D6D4F">
        <w:rPr>
          <w:rFonts w:ascii="Times New Roman" w:hAnsi="Times New Roman" w:cs="Times New Roman"/>
          <w:b/>
          <w:bCs/>
          <w:sz w:val="24"/>
          <w:szCs w:val="24"/>
          <w:lang w:val="sr-Cyrl-RS"/>
        </w:rPr>
        <w:t>СИТУАЦИОНА АНАЛИЗА</w:t>
      </w:r>
      <w:r>
        <w:rPr>
          <w:rFonts w:ascii="Times New Roman" w:hAnsi="Times New Roman" w:cs="Times New Roman"/>
          <w:b/>
          <w:bCs/>
          <w:sz w:val="24"/>
          <w:szCs w:val="24"/>
          <w:lang w:val="sr-Cyrl-RS"/>
        </w:rPr>
        <w:t xml:space="preserve"> И АНАЛИЗА КОНТЕКСТА</w:t>
      </w:r>
    </w:p>
    <w:p w14:paraId="186E6144" w14:textId="77777777" w:rsidR="004D6D4F" w:rsidRDefault="004D6D4F" w:rsidP="004D6D4F">
      <w:pPr>
        <w:autoSpaceDE w:val="0"/>
        <w:autoSpaceDN w:val="0"/>
        <w:adjustRightInd w:val="0"/>
        <w:spacing w:after="0" w:line="240" w:lineRule="auto"/>
        <w:jc w:val="both"/>
        <w:rPr>
          <w:rFonts w:ascii="Times New Roman" w:hAnsi="Times New Roman" w:cs="Times New Roman"/>
          <w:b/>
          <w:bCs/>
          <w:sz w:val="24"/>
          <w:szCs w:val="24"/>
          <w:lang w:val="sr-Cyrl-RS"/>
        </w:rPr>
      </w:pPr>
    </w:p>
    <w:p w14:paraId="58368668" w14:textId="1B338D71" w:rsidR="004D6D4F" w:rsidRDefault="004D6D4F" w:rsidP="004D6D4F">
      <w:pPr>
        <w:autoSpaceDE w:val="0"/>
        <w:autoSpaceDN w:val="0"/>
        <w:adjustRightInd w:val="0"/>
        <w:spacing w:after="0" w:line="240" w:lineRule="auto"/>
        <w:jc w:val="both"/>
        <w:rPr>
          <w:rFonts w:ascii="Times New Roman" w:hAnsi="Times New Roman" w:cs="Times New Roman"/>
          <w:sz w:val="24"/>
          <w:szCs w:val="24"/>
          <w:lang w:val="sr-Cyrl-RS"/>
        </w:rPr>
      </w:pPr>
      <w:r w:rsidRPr="004D6D4F">
        <w:rPr>
          <w:rFonts w:ascii="Times New Roman" w:hAnsi="Times New Roman" w:cs="Times New Roman"/>
          <w:sz w:val="24"/>
          <w:szCs w:val="24"/>
        </w:rPr>
        <w:t xml:space="preserve">Општина </w:t>
      </w:r>
      <w:r>
        <w:rPr>
          <w:rFonts w:ascii="Times New Roman" w:hAnsi="Times New Roman" w:cs="Times New Roman"/>
          <w:sz w:val="24"/>
          <w:szCs w:val="24"/>
          <w:lang w:val="sr-Cyrl-RS"/>
        </w:rPr>
        <w:t>Бач</w:t>
      </w:r>
      <w:r w:rsidRPr="004D6D4F">
        <w:rPr>
          <w:rFonts w:ascii="Times New Roman" w:hAnsi="Times New Roman" w:cs="Times New Roman"/>
          <w:sz w:val="24"/>
          <w:szCs w:val="24"/>
        </w:rPr>
        <w:t xml:space="preserve"> се налази у </w:t>
      </w:r>
      <w:r>
        <w:rPr>
          <w:rFonts w:ascii="Times New Roman" w:hAnsi="Times New Roman" w:cs="Times New Roman"/>
          <w:sz w:val="24"/>
          <w:szCs w:val="24"/>
          <w:lang w:val="sr-Cyrl-RS"/>
        </w:rPr>
        <w:t>југозападном</w:t>
      </w:r>
      <w:r w:rsidRPr="004D6D4F">
        <w:rPr>
          <w:rFonts w:ascii="Times New Roman" w:hAnsi="Times New Roman" w:cs="Times New Roman"/>
          <w:sz w:val="24"/>
          <w:szCs w:val="24"/>
        </w:rPr>
        <w:t xml:space="preserve"> делу Аутономне Покрајине Војводине, у </w:t>
      </w:r>
      <w:r>
        <w:rPr>
          <w:rFonts w:ascii="Times New Roman" w:hAnsi="Times New Roman" w:cs="Times New Roman"/>
          <w:sz w:val="24"/>
          <w:szCs w:val="24"/>
          <w:lang w:val="sr-Cyrl-RS"/>
        </w:rPr>
        <w:t xml:space="preserve">Јужнобачком </w:t>
      </w:r>
      <w:r w:rsidRPr="004D6D4F">
        <w:rPr>
          <w:rFonts w:ascii="Times New Roman" w:hAnsi="Times New Roman" w:cs="Times New Roman"/>
          <w:sz w:val="24"/>
          <w:szCs w:val="24"/>
        </w:rPr>
        <w:t xml:space="preserve">округу, а чини је </w:t>
      </w:r>
      <w:r>
        <w:rPr>
          <w:rFonts w:ascii="Times New Roman" w:hAnsi="Times New Roman" w:cs="Times New Roman"/>
          <w:sz w:val="24"/>
          <w:szCs w:val="24"/>
          <w:lang w:val="sr-Cyrl-RS"/>
        </w:rPr>
        <w:t>шест</w:t>
      </w:r>
      <w:r w:rsidRPr="004D6D4F">
        <w:rPr>
          <w:rFonts w:ascii="Times New Roman" w:hAnsi="Times New Roman" w:cs="Times New Roman"/>
          <w:sz w:val="24"/>
          <w:szCs w:val="24"/>
        </w:rPr>
        <w:t xml:space="preserve"> насељених места: </w:t>
      </w:r>
      <w:r>
        <w:rPr>
          <w:rFonts w:ascii="Times New Roman" w:hAnsi="Times New Roman" w:cs="Times New Roman"/>
          <w:sz w:val="24"/>
          <w:szCs w:val="24"/>
          <w:lang w:val="sr-Cyrl-RS"/>
        </w:rPr>
        <w:t>Бач, Селенча, Плавна, Бачко Ново Село, Бођани и Вајска</w:t>
      </w:r>
      <w:r w:rsidRPr="004D6D4F">
        <w:rPr>
          <w:rFonts w:ascii="Times New Roman" w:hAnsi="Times New Roman" w:cs="Times New Roman"/>
          <w:sz w:val="24"/>
          <w:szCs w:val="24"/>
        </w:rPr>
        <w:t xml:space="preserve">. Подручје општине обухвата територију од око </w:t>
      </w:r>
      <w:r w:rsidR="005A5EF1">
        <w:rPr>
          <w:rFonts w:ascii="Times New Roman" w:hAnsi="Times New Roman" w:cs="Times New Roman"/>
          <w:sz w:val="24"/>
          <w:szCs w:val="24"/>
          <w:lang w:val="sr-Cyrl-RS"/>
        </w:rPr>
        <w:t>365</w:t>
      </w:r>
      <w:r w:rsidRPr="004D6D4F">
        <w:rPr>
          <w:rFonts w:ascii="Times New Roman" w:hAnsi="Times New Roman" w:cs="Times New Roman"/>
          <w:sz w:val="24"/>
          <w:szCs w:val="24"/>
        </w:rPr>
        <w:t xml:space="preserve"> km2. Општину </w:t>
      </w:r>
      <w:r w:rsidR="005A5EF1">
        <w:rPr>
          <w:rFonts w:ascii="Times New Roman" w:hAnsi="Times New Roman" w:cs="Times New Roman"/>
          <w:sz w:val="24"/>
          <w:szCs w:val="24"/>
          <w:lang w:val="sr-Cyrl-RS"/>
        </w:rPr>
        <w:t>Бач</w:t>
      </w:r>
      <w:r w:rsidRPr="004D6D4F">
        <w:rPr>
          <w:rFonts w:ascii="Times New Roman" w:hAnsi="Times New Roman" w:cs="Times New Roman"/>
          <w:sz w:val="24"/>
          <w:szCs w:val="24"/>
        </w:rPr>
        <w:t xml:space="preserve"> одликује повољан географски положај, налази се на удаљености </w:t>
      </w:r>
      <w:r w:rsidR="005A5EF1">
        <w:rPr>
          <w:rFonts w:ascii="Times New Roman" w:hAnsi="Times New Roman" w:cs="Times New Roman"/>
          <w:sz w:val="24"/>
          <w:szCs w:val="24"/>
          <w:lang w:val="sr-Cyrl-RS"/>
        </w:rPr>
        <w:t>62</w:t>
      </w:r>
      <w:r w:rsidRPr="004D6D4F">
        <w:rPr>
          <w:rFonts w:ascii="Times New Roman" w:hAnsi="Times New Roman" w:cs="Times New Roman"/>
          <w:sz w:val="24"/>
          <w:szCs w:val="24"/>
        </w:rPr>
        <w:t xml:space="preserve"> km од Новог Сада и око 1</w:t>
      </w:r>
      <w:r w:rsidR="005A5EF1">
        <w:rPr>
          <w:rFonts w:ascii="Times New Roman" w:hAnsi="Times New Roman" w:cs="Times New Roman"/>
          <w:sz w:val="24"/>
          <w:szCs w:val="24"/>
          <w:lang w:val="sr-Cyrl-RS"/>
        </w:rPr>
        <w:t>40</w:t>
      </w:r>
      <w:r w:rsidRPr="004D6D4F">
        <w:rPr>
          <w:rFonts w:ascii="Times New Roman" w:hAnsi="Times New Roman" w:cs="Times New Roman"/>
          <w:sz w:val="24"/>
          <w:szCs w:val="24"/>
        </w:rPr>
        <w:t xml:space="preserve"> km од</w:t>
      </w:r>
      <w:r w:rsidR="005A5EF1">
        <w:rPr>
          <w:rFonts w:ascii="Times New Roman" w:hAnsi="Times New Roman" w:cs="Times New Roman"/>
          <w:sz w:val="24"/>
          <w:szCs w:val="24"/>
          <w:lang w:val="sr-Cyrl-RS"/>
        </w:rPr>
        <w:t xml:space="preserve"> </w:t>
      </w:r>
      <w:r w:rsidRPr="004D6D4F">
        <w:rPr>
          <w:rFonts w:ascii="Times New Roman" w:hAnsi="Times New Roman" w:cs="Times New Roman"/>
          <w:sz w:val="24"/>
          <w:szCs w:val="24"/>
        </w:rPr>
        <w:t xml:space="preserve">Београда, као значајних центара. </w:t>
      </w:r>
      <w:r w:rsidR="005A5EF1">
        <w:rPr>
          <w:rFonts w:ascii="Times New Roman" w:hAnsi="Times New Roman" w:cs="Times New Roman"/>
          <w:sz w:val="24"/>
          <w:szCs w:val="24"/>
          <w:lang w:val="sr-Cyrl-RS"/>
        </w:rPr>
        <w:t xml:space="preserve">Општина Бач је погранична општина према Републици Хрватској, а границу у дужини од 43км чини река Дунав. </w:t>
      </w:r>
      <w:r w:rsidRPr="004D6D4F">
        <w:rPr>
          <w:rFonts w:ascii="Times New Roman" w:hAnsi="Times New Roman" w:cs="Times New Roman"/>
          <w:sz w:val="24"/>
          <w:szCs w:val="24"/>
        </w:rPr>
        <w:t xml:space="preserve">Општина </w:t>
      </w:r>
      <w:r w:rsidR="005A5EF1">
        <w:rPr>
          <w:rFonts w:ascii="Times New Roman" w:hAnsi="Times New Roman" w:cs="Times New Roman"/>
          <w:sz w:val="24"/>
          <w:szCs w:val="24"/>
          <w:lang w:val="sr-Cyrl-RS"/>
        </w:rPr>
        <w:t>Бач</w:t>
      </w:r>
      <w:r w:rsidRPr="004D6D4F">
        <w:rPr>
          <w:rFonts w:ascii="Times New Roman" w:hAnsi="Times New Roman" w:cs="Times New Roman"/>
          <w:sz w:val="24"/>
          <w:szCs w:val="24"/>
        </w:rPr>
        <w:t xml:space="preserve"> припада </w:t>
      </w:r>
      <w:r w:rsidR="005A5EF1">
        <w:rPr>
          <w:rFonts w:ascii="Times New Roman" w:hAnsi="Times New Roman" w:cs="Times New Roman"/>
          <w:sz w:val="24"/>
          <w:szCs w:val="24"/>
          <w:lang w:val="sr-Cyrl-RS"/>
        </w:rPr>
        <w:t>трећој</w:t>
      </w:r>
      <w:r w:rsidRPr="004D6D4F">
        <w:rPr>
          <w:rFonts w:ascii="Times New Roman" w:hAnsi="Times New Roman" w:cs="Times New Roman"/>
          <w:sz w:val="24"/>
          <w:szCs w:val="24"/>
        </w:rPr>
        <w:t xml:space="preserve"> групи </w:t>
      </w:r>
      <w:r w:rsidR="005A5EF1">
        <w:rPr>
          <w:rFonts w:ascii="Times New Roman" w:hAnsi="Times New Roman" w:cs="Times New Roman"/>
          <w:sz w:val="24"/>
          <w:szCs w:val="24"/>
          <w:lang w:val="sr-Cyrl-RS"/>
        </w:rPr>
        <w:t xml:space="preserve">према </w:t>
      </w:r>
      <w:r w:rsidRPr="004D6D4F">
        <w:rPr>
          <w:rFonts w:ascii="Times New Roman" w:hAnsi="Times New Roman" w:cs="Times New Roman"/>
          <w:sz w:val="24"/>
          <w:szCs w:val="24"/>
        </w:rPr>
        <w:t>развијености</w:t>
      </w:r>
      <w:r w:rsidR="005A5EF1">
        <w:rPr>
          <w:rFonts w:ascii="Times New Roman" w:hAnsi="Times New Roman" w:cs="Times New Roman"/>
          <w:sz w:val="24"/>
          <w:szCs w:val="24"/>
          <w:lang w:val="sr-Cyrl-RS"/>
        </w:rPr>
        <w:t xml:space="preserve"> општина</w:t>
      </w:r>
      <w:r w:rsidRPr="004D6D4F">
        <w:rPr>
          <w:rFonts w:ascii="Times New Roman" w:hAnsi="Times New Roman" w:cs="Times New Roman"/>
          <w:sz w:val="24"/>
          <w:szCs w:val="24"/>
        </w:rPr>
        <w:t>,</w:t>
      </w:r>
      <w:r w:rsidR="005A5EF1">
        <w:rPr>
          <w:rFonts w:ascii="Times New Roman" w:hAnsi="Times New Roman" w:cs="Times New Roman"/>
          <w:sz w:val="24"/>
          <w:szCs w:val="24"/>
          <w:lang w:val="sr-Cyrl-RS"/>
        </w:rPr>
        <w:t xml:space="preserve"> </w:t>
      </w:r>
      <w:r w:rsidRPr="004D6D4F">
        <w:rPr>
          <w:rFonts w:ascii="Times New Roman" w:hAnsi="Times New Roman" w:cs="Times New Roman"/>
          <w:sz w:val="24"/>
          <w:szCs w:val="24"/>
        </w:rPr>
        <w:t xml:space="preserve">чији је степен развијености у распону од </w:t>
      </w:r>
      <w:r w:rsidR="005A5EF1">
        <w:rPr>
          <w:rFonts w:ascii="Times New Roman" w:hAnsi="Times New Roman" w:cs="Times New Roman"/>
          <w:sz w:val="24"/>
          <w:szCs w:val="24"/>
          <w:lang w:val="sr-Cyrl-RS"/>
        </w:rPr>
        <w:t>6</w:t>
      </w:r>
      <w:r w:rsidRPr="004D6D4F">
        <w:rPr>
          <w:rFonts w:ascii="Times New Roman" w:hAnsi="Times New Roman" w:cs="Times New Roman"/>
          <w:sz w:val="24"/>
          <w:szCs w:val="24"/>
        </w:rPr>
        <w:t xml:space="preserve">0% до </w:t>
      </w:r>
      <w:r w:rsidR="005A5EF1">
        <w:rPr>
          <w:rFonts w:ascii="Times New Roman" w:hAnsi="Times New Roman" w:cs="Times New Roman"/>
          <w:sz w:val="24"/>
          <w:szCs w:val="24"/>
          <w:lang w:val="sr-Cyrl-RS"/>
        </w:rPr>
        <w:t>8</w:t>
      </w:r>
      <w:r w:rsidRPr="004D6D4F">
        <w:rPr>
          <w:rFonts w:ascii="Times New Roman" w:hAnsi="Times New Roman" w:cs="Times New Roman"/>
          <w:sz w:val="24"/>
          <w:szCs w:val="24"/>
        </w:rPr>
        <w:t xml:space="preserve">0% републичког </w:t>
      </w:r>
      <w:r w:rsidRPr="005A5EF1">
        <w:rPr>
          <w:rFonts w:ascii="Times New Roman" w:hAnsi="Times New Roman" w:cs="Times New Roman"/>
          <w:sz w:val="24"/>
          <w:szCs w:val="24"/>
        </w:rPr>
        <w:t>просека</w:t>
      </w:r>
      <w:r w:rsidRPr="005A5EF1">
        <w:rPr>
          <w:rFonts w:ascii="Times New Roman" w:hAnsi="Times New Roman" w:cs="Times New Roman"/>
          <w:sz w:val="24"/>
          <w:szCs w:val="24"/>
          <w:lang w:val="sr-Cyrl-RS"/>
        </w:rPr>
        <w:t xml:space="preserve"> </w:t>
      </w:r>
      <w:r w:rsidR="005A5EF1" w:rsidRPr="005A5EF1">
        <w:rPr>
          <w:rFonts w:ascii="Times New Roman" w:hAnsi="Times New Roman" w:cs="Times New Roman"/>
          <w:sz w:val="24"/>
          <w:szCs w:val="24"/>
          <w:lang w:val="sr-Cyrl-RS"/>
        </w:rPr>
        <w:t>развијености</w:t>
      </w:r>
      <w:r w:rsidR="005A5EF1">
        <w:rPr>
          <w:rStyle w:val="FootnoteReference"/>
          <w:rFonts w:ascii="Times New Roman" w:hAnsi="Times New Roman" w:cs="Times New Roman"/>
          <w:sz w:val="24"/>
          <w:szCs w:val="24"/>
        </w:rPr>
        <w:footnoteReference w:id="1"/>
      </w:r>
      <w:r w:rsidR="00852837">
        <w:rPr>
          <w:rFonts w:ascii="Times New Roman" w:hAnsi="Times New Roman" w:cs="Times New Roman"/>
          <w:sz w:val="24"/>
          <w:szCs w:val="24"/>
          <w:lang w:val="sr-Cyrl-RS"/>
        </w:rPr>
        <w:t>.</w:t>
      </w:r>
    </w:p>
    <w:p w14:paraId="79E52BCE" w14:textId="77777777" w:rsidR="00852837" w:rsidRDefault="00852837" w:rsidP="004D6D4F">
      <w:pPr>
        <w:autoSpaceDE w:val="0"/>
        <w:autoSpaceDN w:val="0"/>
        <w:adjustRightInd w:val="0"/>
        <w:spacing w:after="0" w:line="240" w:lineRule="auto"/>
        <w:jc w:val="both"/>
        <w:rPr>
          <w:rFonts w:ascii="Times New Roman" w:hAnsi="Times New Roman" w:cs="Times New Roman"/>
          <w:sz w:val="24"/>
          <w:szCs w:val="24"/>
          <w:lang w:val="sr-Cyrl-RS"/>
        </w:rPr>
      </w:pPr>
    </w:p>
    <w:p w14:paraId="767B862D" w14:textId="6426B752" w:rsidR="00852837" w:rsidRDefault="00852837" w:rsidP="00852837">
      <w:pPr>
        <w:autoSpaceDE w:val="0"/>
        <w:autoSpaceDN w:val="0"/>
        <w:adjustRightInd w:val="0"/>
        <w:spacing w:after="0" w:line="240" w:lineRule="auto"/>
        <w:jc w:val="center"/>
        <w:rPr>
          <w:rFonts w:ascii="Times New Roman" w:hAnsi="Times New Roman" w:cs="Times New Roman"/>
          <w:sz w:val="24"/>
          <w:szCs w:val="24"/>
        </w:rPr>
      </w:pPr>
      <w:r>
        <w:rPr>
          <w:noProof/>
        </w:rPr>
        <w:lastRenderedPageBreak/>
        <w:drawing>
          <wp:inline distT="0" distB="0" distL="0" distR="0" wp14:anchorId="4788B81A" wp14:editId="5016FE1E">
            <wp:extent cx="2981325" cy="2409903"/>
            <wp:effectExtent l="0" t="0" r="0" b="9525"/>
            <wp:docPr id="808749905" name="Picture 1" descr="Географски положај | Opština Ba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ографски положај | Opština Bač"/>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6428" cy="2422111"/>
                    </a:xfrm>
                    <a:prstGeom prst="rect">
                      <a:avLst/>
                    </a:prstGeom>
                    <a:noFill/>
                    <a:ln>
                      <a:noFill/>
                    </a:ln>
                  </pic:spPr>
                </pic:pic>
              </a:graphicData>
            </a:graphic>
          </wp:inline>
        </w:drawing>
      </w:r>
    </w:p>
    <w:p w14:paraId="612DA96D" w14:textId="77777777" w:rsidR="00852837" w:rsidRDefault="00852837" w:rsidP="00852837">
      <w:pPr>
        <w:autoSpaceDE w:val="0"/>
        <w:autoSpaceDN w:val="0"/>
        <w:adjustRightInd w:val="0"/>
        <w:spacing w:after="0" w:line="240" w:lineRule="auto"/>
        <w:jc w:val="center"/>
        <w:rPr>
          <w:rFonts w:ascii="Times New Roman" w:hAnsi="Times New Roman" w:cs="Times New Roman"/>
          <w:sz w:val="24"/>
          <w:szCs w:val="24"/>
        </w:rPr>
      </w:pPr>
    </w:p>
    <w:p w14:paraId="40BAC7D3" w14:textId="6CCF349A" w:rsidR="004D6D4F" w:rsidRPr="00852837" w:rsidRDefault="00852837" w:rsidP="00852837">
      <w:pPr>
        <w:pStyle w:val="ListParagraph"/>
        <w:numPr>
          <w:ilvl w:val="1"/>
          <w:numId w:val="2"/>
        </w:numPr>
        <w:jc w:val="both"/>
        <w:rPr>
          <w:rFonts w:ascii="Times New Roman" w:hAnsi="Times New Roman" w:cs="Times New Roman"/>
          <w:b/>
          <w:bCs/>
          <w:sz w:val="24"/>
          <w:szCs w:val="24"/>
          <w:lang w:val="sr-Cyrl-RS"/>
        </w:rPr>
      </w:pPr>
      <w:r w:rsidRPr="00852837">
        <w:rPr>
          <w:rFonts w:ascii="Times New Roman" w:hAnsi="Times New Roman" w:cs="Times New Roman"/>
          <w:b/>
          <w:bCs/>
          <w:sz w:val="24"/>
          <w:szCs w:val="24"/>
          <w:lang w:val="sr-Cyrl-RS"/>
        </w:rPr>
        <w:t xml:space="preserve">Демографија </w:t>
      </w:r>
    </w:p>
    <w:p w14:paraId="5F983251" w14:textId="77777777" w:rsidR="00852837" w:rsidRDefault="00852837" w:rsidP="00852837">
      <w:pPr>
        <w:jc w:val="both"/>
        <w:rPr>
          <w:rFonts w:ascii="Times New Roman" w:hAnsi="Times New Roman" w:cs="Times New Roman"/>
          <w:sz w:val="24"/>
          <w:szCs w:val="24"/>
          <w:lang w:val="sr-Cyrl-RS"/>
        </w:rPr>
      </w:pPr>
    </w:p>
    <w:p w14:paraId="5543F4CB" w14:textId="3C0CCCFC" w:rsidR="00852837" w:rsidRDefault="00852837" w:rsidP="00BA0D0B">
      <w:pPr>
        <w:autoSpaceDE w:val="0"/>
        <w:autoSpaceDN w:val="0"/>
        <w:adjustRightInd w:val="0"/>
        <w:spacing w:after="0" w:line="240" w:lineRule="auto"/>
        <w:jc w:val="both"/>
        <w:rPr>
          <w:rFonts w:ascii="Times New Roman" w:hAnsi="Times New Roman" w:cs="Times New Roman"/>
          <w:sz w:val="24"/>
          <w:szCs w:val="24"/>
        </w:rPr>
      </w:pPr>
      <w:r w:rsidRPr="00852837">
        <w:rPr>
          <w:rFonts w:ascii="Times New Roman" w:hAnsi="Times New Roman" w:cs="Times New Roman"/>
          <w:sz w:val="24"/>
          <w:szCs w:val="24"/>
        </w:rPr>
        <w:t xml:space="preserve">У општини </w:t>
      </w:r>
      <w:r>
        <w:rPr>
          <w:rFonts w:ascii="Times New Roman" w:hAnsi="Times New Roman" w:cs="Times New Roman"/>
          <w:sz w:val="24"/>
          <w:szCs w:val="24"/>
          <w:lang w:val="sr-Cyrl-RS"/>
        </w:rPr>
        <w:t>Бач</w:t>
      </w:r>
      <w:r w:rsidRPr="00852837">
        <w:rPr>
          <w:rFonts w:ascii="Times New Roman" w:hAnsi="Times New Roman" w:cs="Times New Roman"/>
          <w:sz w:val="24"/>
          <w:szCs w:val="24"/>
        </w:rPr>
        <w:t xml:space="preserve"> према последњим подацима из</w:t>
      </w:r>
      <w:r>
        <w:rPr>
          <w:rFonts w:ascii="Times New Roman" w:hAnsi="Times New Roman" w:cs="Times New Roman"/>
          <w:sz w:val="24"/>
          <w:szCs w:val="24"/>
          <w:lang w:val="sr-Cyrl-RS"/>
        </w:rPr>
        <w:t xml:space="preserve"> пописа становништва 2022 године</w:t>
      </w:r>
      <w:r w:rsidRPr="00852837">
        <w:rPr>
          <w:rFonts w:ascii="Times New Roman" w:hAnsi="Times New Roman" w:cs="Times New Roman"/>
          <w:sz w:val="24"/>
          <w:szCs w:val="24"/>
        </w:rPr>
        <w:t xml:space="preserve"> живи </w:t>
      </w:r>
      <w:r>
        <w:rPr>
          <w:rFonts w:ascii="Times New Roman" w:hAnsi="Times New Roman" w:cs="Times New Roman"/>
          <w:sz w:val="24"/>
          <w:szCs w:val="24"/>
          <w:lang w:val="sr-Cyrl-RS"/>
        </w:rPr>
        <w:t>11.619</w:t>
      </w:r>
      <w:r w:rsidRPr="00852837">
        <w:rPr>
          <w:rFonts w:ascii="Times New Roman" w:hAnsi="Times New Roman" w:cs="Times New Roman"/>
          <w:sz w:val="24"/>
          <w:szCs w:val="24"/>
        </w:rPr>
        <w:t xml:space="preserve"> становника</w:t>
      </w:r>
      <w:r w:rsidR="00BA0D0B">
        <w:rPr>
          <w:rStyle w:val="FootnoteReference"/>
          <w:rFonts w:ascii="Times New Roman" w:hAnsi="Times New Roman" w:cs="Times New Roman"/>
          <w:sz w:val="24"/>
          <w:szCs w:val="24"/>
        </w:rPr>
        <w:footnoteReference w:id="2"/>
      </w:r>
      <w:r w:rsidR="00DF3296">
        <w:rPr>
          <w:rFonts w:ascii="Times New Roman" w:hAnsi="Times New Roman" w:cs="Times New Roman"/>
          <w:sz w:val="24"/>
          <w:szCs w:val="24"/>
          <w:lang w:val="sr-Cyrl-RS"/>
        </w:rPr>
        <w:t xml:space="preserve"> (у моменту израде ЛАП-а, објављени су само збирни подаци пописа становништва у 2022. години по општинама)</w:t>
      </w:r>
      <w:r w:rsidRPr="00852837">
        <w:rPr>
          <w:rFonts w:ascii="Times New Roman" w:hAnsi="Times New Roman" w:cs="Times New Roman"/>
          <w:sz w:val="24"/>
          <w:szCs w:val="24"/>
        </w:rPr>
        <w:t>, а њена</w:t>
      </w:r>
      <w:r w:rsidR="00BA0D0B">
        <w:rPr>
          <w:rFonts w:ascii="Times New Roman" w:hAnsi="Times New Roman" w:cs="Times New Roman"/>
          <w:sz w:val="24"/>
          <w:szCs w:val="24"/>
          <w:lang w:val="sr-Cyrl-RS"/>
        </w:rPr>
        <w:t xml:space="preserve"> </w:t>
      </w:r>
      <w:r w:rsidRPr="00852837">
        <w:rPr>
          <w:rFonts w:ascii="Times New Roman" w:hAnsi="Times New Roman" w:cs="Times New Roman"/>
          <w:sz w:val="24"/>
          <w:szCs w:val="24"/>
        </w:rPr>
        <w:t xml:space="preserve">просечна густина насељености је </w:t>
      </w:r>
      <w:r w:rsidR="00BA0D0B">
        <w:rPr>
          <w:rFonts w:ascii="Times New Roman" w:hAnsi="Times New Roman" w:cs="Times New Roman"/>
          <w:sz w:val="24"/>
          <w:szCs w:val="24"/>
          <w:lang w:val="sr-Cyrl-RS"/>
        </w:rPr>
        <w:t>35</w:t>
      </w:r>
      <w:r w:rsidRPr="00852837">
        <w:rPr>
          <w:rFonts w:ascii="Times New Roman" w:hAnsi="Times New Roman" w:cs="Times New Roman"/>
          <w:sz w:val="24"/>
          <w:szCs w:val="24"/>
        </w:rPr>
        <w:t xml:space="preserve"> становника на km</w:t>
      </w:r>
      <w:r w:rsidR="00BA0D0B">
        <w:rPr>
          <w:rFonts w:ascii="Times New Roman" w:hAnsi="Times New Roman" w:cs="Times New Roman"/>
          <w:sz w:val="24"/>
          <w:szCs w:val="24"/>
          <w:vertAlign w:val="superscript"/>
          <w:lang w:val="sr-Cyrl-RS"/>
        </w:rPr>
        <w:t>2</w:t>
      </w:r>
      <w:r w:rsidRPr="00852837">
        <w:rPr>
          <w:rFonts w:ascii="Times New Roman" w:hAnsi="Times New Roman" w:cs="Times New Roman"/>
          <w:sz w:val="24"/>
          <w:szCs w:val="24"/>
        </w:rPr>
        <w:t>, што територију сврстава у категорију руралног</w:t>
      </w:r>
      <w:r w:rsidR="00BA0D0B">
        <w:rPr>
          <w:rFonts w:ascii="Times New Roman" w:hAnsi="Times New Roman" w:cs="Times New Roman"/>
          <w:sz w:val="24"/>
          <w:szCs w:val="24"/>
          <w:lang w:val="sr-Cyrl-RS"/>
        </w:rPr>
        <w:t xml:space="preserve"> </w:t>
      </w:r>
      <w:r w:rsidRPr="00852837">
        <w:rPr>
          <w:rFonts w:ascii="Times New Roman" w:hAnsi="Times New Roman" w:cs="Times New Roman"/>
          <w:sz w:val="24"/>
          <w:szCs w:val="24"/>
        </w:rPr>
        <w:t>подручја (према OECD класификацији)</w:t>
      </w:r>
      <w:r w:rsidR="00BA0D0B">
        <w:rPr>
          <w:rStyle w:val="FootnoteReference"/>
          <w:rFonts w:ascii="Times New Roman" w:hAnsi="Times New Roman" w:cs="Times New Roman"/>
          <w:sz w:val="24"/>
          <w:szCs w:val="24"/>
        </w:rPr>
        <w:footnoteReference w:id="3"/>
      </w:r>
      <w:r w:rsidRPr="00852837">
        <w:rPr>
          <w:rFonts w:ascii="Times New Roman" w:hAnsi="Times New Roman" w:cs="Times New Roman"/>
          <w:sz w:val="24"/>
          <w:szCs w:val="24"/>
        </w:rPr>
        <w:t xml:space="preserve">. Општина </w:t>
      </w:r>
      <w:r w:rsidR="00BA0D0B">
        <w:rPr>
          <w:rFonts w:ascii="Times New Roman" w:hAnsi="Times New Roman" w:cs="Times New Roman"/>
          <w:sz w:val="24"/>
          <w:szCs w:val="24"/>
          <w:lang w:val="sr-Cyrl-RS"/>
        </w:rPr>
        <w:t>Бач</w:t>
      </w:r>
      <w:r w:rsidRPr="00852837">
        <w:rPr>
          <w:rFonts w:ascii="Times New Roman" w:hAnsi="Times New Roman" w:cs="Times New Roman"/>
          <w:sz w:val="24"/>
          <w:szCs w:val="24"/>
        </w:rPr>
        <w:t xml:space="preserve"> је мултинационална</w:t>
      </w:r>
      <w:r w:rsidR="00BA0D0B">
        <w:rPr>
          <w:rFonts w:ascii="Times New Roman" w:hAnsi="Times New Roman" w:cs="Times New Roman"/>
          <w:sz w:val="24"/>
          <w:szCs w:val="24"/>
          <w:lang w:val="sr-Cyrl-RS"/>
        </w:rPr>
        <w:t>, мултиконфесионална</w:t>
      </w:r>
      <w:r w:rsidRPr="00852837">
        <w:rPr>
          <w:rFonts w:ascii="Times New Roman" w:hAnsi="Times New Roman" w:cs="Times New Roman"/>
          <w:sz w:val="24"/>
          <w:szCs w:val="24"/>
        </w:rPr>
        <w:t xml:space="preserve"> и мултикултурална</w:t>
      </w:r>
      <w:r w:rsidR="00BA0D0B">
        <w:rPr>
          <w:rFonts w:ascii="Times New Roman" w:hAnsi="Times New Roman" w:cs="Times New Roman"/>
          <w:sz w:val="24"/>
          <w:szCs w:val="24"/>
          <w:lang w:val="sr-Cyrl-RS"/>
        </w:rPr>
        <w:t xml:space="preserve"> </w:t>
      </w:r>
      <w:r w:rsidRPr="00852837">
        <w:rPr>
          <w:rFonts w:ascii="Times New Roman" w:hAnsi="Times New Roman" w:cs="Times New Roman"/>
          <w:sz w:val="24"/>
          <w:szCs w:val="24"/>
        </w:rPr>
        <w:t>средина, коју карактерише неповољни демографски трендови и процеси. Депопулација</w:t>
      </w:r>
      <w:r w:rsidR="00BA0D0B">
        <w:rPr>
          <w:rFonts w:ascii="Times New Roman" w:hAnsi="Times New Roman" w:cs="Times New Roman"/>
          <w:sz w:val="24"/>
          <w:szCs w:val="24"/>
          <w:lang w:val="sr-Cyrl-RS"/>
        </w:rPr>
        <w:t xml:space="preserve"> </w:t>
      </w:r>
      <w:r w:rsidRPr="00852837">
        <w:rPr>
          <w:rFonts w:ascii="Times New Roman" w:hAnsi="Times New Roman" w:cs="Times New Roman"/>
          <w:sz w:val="24"/>
          <w:szCs w:val="24"/>
        </w:rPr>
        <w:t>становништва, негативан природни прираштај, старење становништва, миграције су само неке</w:t>
      </w:r>
      <w:r w:rsidR="00BA0D0B">
        <w:rPr>
          <w:rFonts w:ascii="Times New Roman" w:hAnsi="Times New Roman" w:cs="Times New Roman"/>
          <w:sz w:val="24"/>
          <w:szCs w:val="24"/>
          <w:lang w:val="sr-Cyrl-RS"/>
        </w:rPr>
        <w:t xml:space="preserve"> </w:t>
      </w:r>
      <w:r w:rsidRPr="00852837">
        <w:rPr>
          <w:rFonts w:ascii="Times New Roman" w:hAnsi="Times New Roman" w:cs="Times New Roman"/>
          <w:sz w:val="24"/>
          <w:szCs w:val="24"/>
        </w:rPr>
        <w:t xml:space="preserve">од негативних појава које деценијама погађају, не само општину </w:t>
      </w:r>
      <w:r w:rsidR="00BA0D0B">
        <w:rPr>
          <w:rFonts w:ascii="Times New Roman" w:hAnsi="Times New Roman" w:cs="Times New Roman"/>
          <w:sz w:val="24"/>
          <w:szCs w:val="24"/>
          <w:lang w:val="sr-Cyrl-RS"/>
        </w:rPr>
        <w:t>Бач</w:t>
      </w:r>
      <w:r w:rsidRPr="00852837">
        <w:rPr>
          <w:rFonts w:ascii="Times New Roman" w:hAnsi="Times New Roman" w:cs="Times New Roman"/>
          <w:sz w:val="24"/>
          <w:szCs w:val="24"/>
        </w:rPr>
        <w:t>, већ и Републику Србију.</w:t>
      </w:r>
    </w:p>
    <w:p w14:paraId="158894CB" w14:textId="77777777" w:rsidR="00BA0D0B" w:rsidRDefault="00BA0D0B" w:rsidP="00BA0D0B">
      <w:pPr>
        <w:autoSpaceDE w:val="0"/>
        <w:autoSpaceDN w:val="0"/>
        <w:adjustRightInd w:val="0"/>
        <w:spacing w:after="0" w:line="240" w:lineRule="auto"/>
        <w:jc w:val="both"/>
        <w:rPr>
          <w:rFonts w:ascii="Times New Roman" w:hAnsi="Times New Roman" w:cs="Times New Roman"/>
          <w:sz w:val="24"/>
          <w:szCs w:val="24"/>
        </w:rPr>
      </w:pPr>
    </w:p>
    <w:p w14:paraId="2014FBA2" w14:textId="1EE60B12" w:rsidR="00DF3296" w:rsidRDefault="00DF3296" w:rsidP="00DF3296">
      <w:pPr>
        <w:autoSpaceDE w:val="0"/>
        <w:autoSpaceDN w:val="0"/>
        <w:adjustRightInd w:val="0"/>
        <w:jc w:val="both"/>
        <w:rPr>
          <w:rFonts w:ascii="Times New Roman" w:eastAsia="Calibri" w:hAnsi="Times New Roman" w:cs="Times New Roman"/>
          <w:sz w:val="24"/>
          <w:szCs w:val="24"/>
          <w:lang w:val="sr-Cyrl-RS"/>
        </w:rPr>
      </w:pPr>
      <w:r w:rsidRPr="00DF3296">
        <w:rPr>
          <w:rFonts w:ascii="Times New Roman" w:eastAsia="Calibri" w:hAnsi="Times New Roman" w:cs="Times New Roman"/>
          <w:sz w:val="24"/>
          <w:szCs w:val="24"/>
          <w:lang w:val="sr-Cyrl-RS"/>
        </w:rPr>
        <w:t>На основу података из пописа становништва спроведеног 20</w:t>
      </w:r>
      <w:r>
        <w:rPr>
          <w:rFonts w:ascii="Times New Roman" w:eastAsia="Calibri" w:hAnsi="Times New Roman" w:cs="Times New Roman"/>
          <w:sz w:val="24"/>
          <w:szCs w:val="24"/>
        </w:rPr>
        <w:t>11</w:t>
      </w:r>
      <w:r w:rsidRPr="00DF3296">
        <w:rPr>
          <w:rFonts w:ascii="Times New Roman" w:eastAsia="Calibri" w:hAnsi="Times New Roman" w:cs="Times New Roman"/>
          <w:sz w:val="24"/>
          <w:szCs w:val="24"/>
          <w:lang w:val="sr-Cyrl-RS"/>
        </w:rPr>
        <w:t xml:space="preserve">. године у општини Бач живи </w:t>
      </w:r>
      <w:r>
        <w:rPr>
          <w:rFonts w:ascii="Times New Roman" w:eastAsia="Calibri" w:hAnsi="Times New Roman" w:cs="Times New Roman"/>
          <w:sz w:val="24"/>
          <w:szCs w:val="24"/>
        </w:rPr>
        <w:t>14.405</w:t>
      </w:r>
      <w:r w:rsidRPr="00DF3296">
        <w:rPr>
          <w:rFonts w:ascii="Times New Roman" w:eastAsia="Calibri" w:hAnsi="Times New Roman" w:cs="Times New Roman"/>
          <w:sz w:val="24"/>
          <w:szCs w:val="24"/>
          <w:lang w:val="sr-Cyrl-RS"/>
        </w:rPr>
        <w:t xml:space="preserve"> становника, од чега су 6.529 старости до 40 година (45%), док број старијих од 40 година износи 7.876 (55%). Просечна старост у општини Бач износи 42,3 године. Према попису из 2002. године укупан број становника у општини Бач износио је 16.268. Овај податак показује да се број становника у општини Бач у односу на попис из 2002 године смањио за 1863</w:t>
      </w:r>
      <w:r w:rsidRPr="00DF3296">
        <w:rPr>
          <w:rFonts w:ascii="Times New Roman" w:eastAsia="Calibri" w:hAnsi="Times New Roman" w:cs="Times New Roman"/>
          <w:sz w:val="24"/>
          <w:szCs w:val="24"/>
        </w:rPr>
        <w:t xml:space="preserve">, </w:t>
      </w:r>
      <w:r w:rsidRPr="00DF3296">
        <w:rPr>
          <w:rFonts w:ascii="Times New Roman" w:eastAsia="Calibri" w:hAnsi="Times New Roman" w:cs="Times New Roman"/>
          <w:sz w:val="24"/>
          <w:szCs w:val="24"/>
          <w:lang w:val="sr-Cyrl-RS"/>
        </w:rPr>
        <w:t>односно 11,5 %. Такође, према попису 2011 године број мушкараца у општини износи 7141(49,5%), а број жена износи 7264 (50,4%).</w:t>
      </w:r>
      <w:r>
        <w:rPr>
          <w:rFonts w:ascii="Times New Roman" w:eastAsia="Calibri" w:hAnsi="Times New Roman" w:cs="Times New Roman"/>
          <w:sz w:val="24"/>
          <w:szCs w:val="24"/>
        </w:rPr>
        <w:t xml:space="preserve"> </w:t>
      </w:r>
      <w:r>
        <w:rPr>
          <w:rStyle w:val="FootnoteReference"/>
          <w:rFonts w:ascii="Times New Roman" w:eastAsia="Calibri" w:hAnsi="Times New Roman" w:cs="Times New Roman"/>
          <w:sz w:val="24"/>
          <w:szCs w:val="24"/>
          <w:lang w:val="sr-Cyrl-RS"/>
        </w:rPr>
        <w:footnoteReference w:id="4"/>
      </w:r>
      <w:r>
        <w:rPr>
          <w:rFonts w:ascii="Times New Roman" w:eastAsia="Calibri" w:hAnsi="Times New Roman" w:cs="Times New Roman"/>
          <w:sz w:val="24"/>
          <w:szCs w:val="24"/>
          <w:lang w:val="sr-Cyrl-RS"/>
        </w:rPr>
        <w:t xml:space="preserve">У поређењу са пописом становништва из 2022. године, укупан број становника се у односу на 2011. годину смањио за 2.786. </w:t>
      </w:r>
    </w:p>
    <w:p w14:paraId="7C5E4080" w14:textId="77777777" w:rsidR="00DF3296" w:rsidRDefault="00DF3296" w:rsidP="00DF3296">
      <w:pPr>
        <w:pStyle w:val="Caption"/>
        <w:keepNext/>
        <w:rPr>
          <w:rFonts w:ascii="Times New Roman" w:hAnsi="Times New Roman" w:cs="Times New Roman"/>
          <w:i w:val="0"/>
          <w:color w:val="auto"/>
          <w:sz w:val="22"/>
          <w:szCs w:val="22"/>
          <w:lang w:val="sr-Cyrl-RS"/>
        </w:rPr>
      </w:pPr>
      <w:r w:rsidRPr="000F697E">
        <w:rPr>
          <w:rFonts w:ascii="Times New Roman" w:hAnsi="Times New Roman" w:cs="Times New Roman"/>
          <w:b/>
          <w:i w:val="0"/>
          <w:color w:val="auto"/>
          <w:sz w:val="22"/>
          <w:szCs w:val="22"/>
          <w:lang w:val="sr-Cyrl-RS"/>
        </w:rPr>
        <w:t>Табела</w:t>
      </w:r>
      <w:r w:rsidRPr="000F697E">
        <w:rPr>
          <w:rFonts w:ascii="Times New Roman" w:hAnsi="Times New Roman" w:cs="Times New Roman"/>
          <w:b/>
          <w:i w:val="0"/>
          <w:color w:val="auto"/>
          <w:sz w:val="22"/>
          <w:szCs w:val="22"/>
        </w:rPr>
        <w:t xml:space="preserve"> </w:t>
      </w:r>
      <w:r w:rsidRPr="000F697E">
        <w:rPr>
          <w:rFonts w:ascii="Times New Roman" w:hAnsi="Times New Roman" w:cs="Times New Roman"/>
          <w:b/>
          <w:i w:val="0"/>
          <w:color w:val="auto"/>
          <w:sz w:val="22"/>
          <w:szCs w:val="22"/>
        </w:rPr>
        <w:fldChar w:fldCharType="begin"/>
      </w:r>
      <w:r w:rsidRPr="000F697E">
        <w:rPr>
          <w:rFonts w:ascii="Times New Roman" w:hAnsi="Times New Roman" w:cs="Times New Roman"/>
          <w:b/>
          <w:i w:val="0"/>
          <w:color w:val="auto"/>
          <w:sz w:val="22"/>
          <w:szCs w:val="22"/>
        </w:rPr>
        <w:instrText xml:space="preserve"> SEQ Tabela \* ARABIC </w:instrText>
      </w:r>
      <w:r w:rsidRPr="000F697E">
        <w:rPr>
          <w:rFonts w:ascii="Times New Roman" w:hAnsi="Times New Roman" w:cs="Times New Roman"/>
          <w:b/>
          <w:i w:val="0"/>
          <w:color w:val="auto"/>
          <w:sz w:val="22"/>
          <w:szCs w:val="22"/>
        </w:rPr>
        <w:fldChar w:fldCharType="separate"/>
      </w:r>
      <w:r>
        <w:rPr>
          <w:rFonts w:ascii="Times New Roman" w:hAnsi="Times New Roman" w:cs="Times New Roman"/>
          <w:b/>
          <w:i w:val="0"/>
          <w:noProof/>
          <w:color w:val="auto"/>
          <w:sz w:val="22"/>
          <w:szCs w:val="22"/>
        </w:rPr>
        <w:t>1</w:t>
      </w:r>
      <w:r w:rsidRPr="000F697E">
        <w:rPr>
          <w:rFonts w:ascii="Times New Roman" w:hAnsi="Times New Roman" w:cs="Times New Roman"/>
          <w:b/>
          <w:i w:val="0"/>
          <w:color w:val="auto"/>
          <w:sz w:val="22"/>
          <w:szCs w:val="22"/>
        </w:rPr>
        <w:fldChar w:fldCharType="end"/>
      </w:r>
      <w:r w:rsidRPr="0051373F">
        <w:rPr>
          <w:rFonts w:ascii="Times New Roman" w:hAnsi="Times New Roman" w:cs="Times New Roman"/>
          <w:i w:val="0"/>
          <w:color w:val="auto"/>
          <w:sz w:val="22"/>
          <w:szCs w:val="22"/>
          <w:lang w:val="sr-Cyrl-RS"/>
        </w:rPr>
        <w:t xml:space="preserve">. </w:t>
      </w:r>
      <w:r>
        <w:rPr>
          <w:rFonts w:ascii="Times New Roman" w:hAnsi="Times New Roman" w:cs="Times New Roman"/>
          <w:i w:val="0"/>
          <w:color w:val="auto"/>
          <w:sz w:val="22"/>
          <w:szCs w:val="22"/>
          <w:lang w:val="sr-Cyrl-RS"/>
        </w:rPr>
        <w:t>Укупан број становника у насељима општине Бач према полу (Извор: Републички завод за статистику,  попис становништва 2011).</w:t>
      </w:r>
    </w:p>
    <w:tbl>
      <w:tblPr>
        <w:tblStyle w:val="TableGrid"/>
        <w:tblW w:w="0" w:type="auto"/>
        <w:tblInd w:w="108" w:type="dxa"/>
        <w:tblLook w:val="04A0" w:firstRow="1" w:lastRow="0" w:firstColumn="1" w:lastColumn="0" w:noHBand="0" w:noVBand="1"/>
      </w:tblPr>
      <w:tblGrid>
        <w:gridCol w:w="1655"/>
        <w:gridCol w:w="1333"/>
        <w:gridCol w:w="992"/>
        <w:gridCol w:w="1134"/>
      </w:tblGrid>
      <w:tr w:rsidR="00DF3296" w:rsidRPr="00C10C89" w14:paraId="252009A7" w14:textId="77777777" w:rsidTr="00472AD8">
        <w:tc>
          <w:tcPr>
            <w:tcW w:w="1655" w:type="dxa"/>
          </w:tcPr>
          <w:p w14:paraId="46DD61AA" w14:textId="77777777" w:rsidR="00DF3296" w:rsidRPr="00C10C89" w:rsidRDefault="00DF3296" w:rsidP="00472AD8">
            <w:pPr>
              <w:jc w:val="both"/>
              <w:rPr>
                <w:rFonts w:eastAsia="Calibri"/>
                <w:b/>
                <w:sz w:val="22"/>
                <w:szCs w:val="22"/>
                <w:lang w:val="sr-Latn-CS"/>
              </w:rPr>
            </w:pPr>
            <w:r>
              <w:rPr>
                <w:rFonts w:eastAsia="Calibri"/>
                <w:b/>
                <w:sz w:val="22"/>
                <w:szCs w:val="22"/>
                <w:lang w:val="sr-Cyrl-RS"/>
              </w:rPr>
              <w:t>Насеље</w:t>
            </w:r>
          </w:p>
        </w:tc>
        <w:tc>
          <w:tcPr>
            <w:tcW w:w="1039" w:type="dxa"/>
          </w:tcPr>
          <w:p w14:paraId="35F897A4" w14:textId="77777777" w:rsidR="00DF3296" w:rsidRPr="00C10C89" w:rsidRDefault="00DF3296" w:rsidP="00472AD8">
            <w:pPr>
              <w:jc w:val="both"/>
              <w:rPr>
                <w:rFonts w:eastAsia="Calibri"/>
                <w:b/>
                <w:sz w:val="22"/>
                <w:szCs w:val="22"/>
                <w:lang w:val="sr-Latn-CS"/>
              </w:rPr>
            </w:pPr>
            <w:r>
              <w:rPr>
                <w:rFonts w:eastAsia="Calibri"/>
                <w:b/>
                <w:sz w:val="22"/>
                <w:szCs w:val="22"/>
                <w:lang w:val="sr-Cyrl-RS"/>
              </w:rPr>
              <w:t>Мушкарци</w:t>
            </w:r>
          </w:p>
        </w:tc>
        <w:tc>
          <w:tcPr>
            <w:tcW w:w="992" w:type="dxa"/>
          </w:tcPr>
          <w:p w14:paraId="1CDE431A" w14:textId="77777777" w:rsidR="00DF3296" w:rsidRPr="00C10C89" w:rsidRDefault="00DF3296" w:rsidP="00472AD8">
            <w:pPr>
              <w:jc w:val="both"/>
              <w:rPr>
                <w:rFonts w:eastAsia="Calibri"/>
                <w:b/>
                <w:sz w:val="22"/>
                <w:szCs w:val="22"/>
                <w:lang w:val="sr-Latn-CS"/>
              </w:rPr>
            </w:pPr>
            <w:r>
              <w:rPr>
                <w:rFonts w:eastAsia="Calibri"/>
                <w:b/>
                <w:sz w:val="22"/>
                <w:szCs w:val="22"/>
                <w:lang w:val="sr-Cyrl-RS"/>
              </w:rPr>
              <w:t>Жене</w:t>
            </w:r>
          </w:p>
        </w:tc>
        <w:tc>
          <w:tcPr>
            <w:tcW w:w="1134" w:type="dxa"/>
          </w:tcPr>
          <w:p w14:paraId="15C0EBBA" w14:textId="77777777" w:rsidR="00DF3296" w:rsidRPr="00C10C89" w:rsidRDefault="00DF3296" w:rsidP="00472AD8">
            <w:pPr>
              <w:jc w:val="both"/>
              <w:rPr>
                <w:rFonts w:eastAsia="Calibri"/>
                <w:b/>
                <w:sz w:val="22"/>
                <w:szCs w:val="22"/>
                <w:lang w:val="sr-Latn-CS"/>
              </w:rPr>
            </w:pPr>
            <w:r>
              <w:rPr>
                <w:rFonts w:eastAsia="Calibri"/>
                <w:b/>
                <w:sz w:val="22"/>
                <w:szCs w:val="22"/>
                <w:lang w:val="sr-Cyrl-RS"/>
              </w:rPr>
              <w:t>Укупно</w:t>
            </w:r>
          </w:p>
        </w:tc>
      </w:tr>
      <w:tr w:rsidR="00DF3296" w:rsidRPr="00C10C89" w14:paraId="57AC2DA4" w14:textId="77777777" w:rsidTr="00472AD8">
        <w:tc>
          <w:tcPr>
            <w:tcW w:w="1655" w:type="dxa"/>
          </w:tcPr>
          <w:p w14:paraId="591EFF4B" w14:textId="77777777" w:rsidR="00DF3296" w:rsidRPr="00C10C89" w:rsidRDefault="00DF3296" w:rsidP="00472AD8">
            <w:pPr>
              <w:jc w:val="both"/>
              <w:rPr>
                <w:rFonts w:eastAsia="Calibri"/>
                <w:sz w:val="22"/>
                <w:szCs w:val="22"/>
                <w:lang w:val="sr-Latn-CS"/>
              </w:rPr>
            </w:pPr>
            <w:r>
              <w:rPr>
                <w:rFonts w:eastAsia="Calibri"/>
                <w:sz w:val="22"/>
                <w:szCs w:val="22"/>
                <w:lang w:val="sr-Cyrl-RS"/>
              </w:rPr>
              <w:t>Бач</w:t>
            </w:r>
          </w:p>
        </w:tc>
        <w:tc>
          <w:tcPr>
            <w:tcW w:w="1039" w:type="dxa"/>
          </w:tcPr>
          <w:p w14:paraId="1534BFDC"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2662</w:t>
            </w:r>
          </w:p>
        </w:tc>
        <w:tc>
          <w:tcPr>
            <w:tcW w:w="992" w:type="dxa"/>
          </w:tcPr>
          <w:p w14:paraId="23B105B5"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2737</w:t>
            </w:r>
          </w:p>
        </w:tc>
        <w:tc>
          <w:tcPr>
            <w:tcW w:w="1134" w:type="dxa"/>
          </w:tcPr>
          <w:p w14:paraId="5934BFBA"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5339</w:t>
            </w:r>
          </w:p>
        </w:tc>
      </w:tr>
      <w:tr w:rsidR="00DF3296" w:rsidRPr="00C10C89" w14:paraId="70CD7AB1" w14:textId="77777777" w:rsidTr="00472AD8">
        <w:tc>
          <w:tcPr>
            <w:tcW w:w="1655" w:type="dxa"/>
          </w:tcPr>
          <w:p w14:paraId="035FDC13" w14:textId="77777777" w:rsidR="00DF3296" w:rsidRPr="00C10C89" w:rsidRDefault="00DF3296" w:rsidP="00472AD8">
            <w:pPr>
              <w:jc w:val="both"/>
              <w:rPr>
                <w:rFonts w:eastAsia="Calibri"/>
                <w:sz w:val="22"/>
                <w:szCs w:val="22"/>
                <w:lang w:val="sr-Latn-CS"/>
              </w:rPr>
            </w:pPr>
            <w:r>
              <w:rPr>
                <w:rFonts w:eastAsia="Calibri"/>
                <w:sz w:val="22"/>
                <w:szCs w:val="22"/>
                <w:lang w:val="sr-Cyrl-RS"/>
              </w:rPr>
              <w:t>Бачко Ново Село</w:t>
            </w:r>
          </w:p>
        </w:tc>
        <w:tc>
          <w:tcPr>
            <w:tcW w:w="1039" w:type="dxa"/>
          </w:tcPr>
          <w:p w14:paraId="0F8A832C"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534</w:t>
            </w:r>
          </w:p>
        </w:tc>
        <w:tc>
          <w:tcPr>
            <w:tcW w:w="992" w:type="dxa"/>
          </w:tcPr>
          <w:p w14:paraId="4FD6E049"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538</w:t>
            </w:r>
          </w:p>
        </w:tc>
        <w:tc>
          <w:tcPr>
            <w:tcW w:w="1134" w:type="dxa"/>
          </w:tcPr>
          <w:p w14:paraId="01673E4B"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1072</w:t>
            </w:r>
          </w:p>
        </w:tc>
      </w:tr>
      <w:tr w:rsidR="00DF3296" w:rsidRPr="00C10C89" w14:paraId="55E123BE" w14:textId="77777777" w:rsidTr="00472AD8">
        <w:tc>
          <w:tcPr>
            <w:tcW w:w="1655" w:type="dxa"/>
          </w:tcPr>
          <w:p w14:paraId="15E8C207" w14:textId="77777777" w:rsidR="00DF3296" w:rsidRPr="00C10C89" w:rsidRDefault="00DF3296" w:rsidP="00472AD8">
            <w:pPr>
              <w:jc w:val="both"/>
              <w:rPr>
                <w:rFonts w:eastAsia="Calibri"/>
                <w:sz w:val="22"/>
                <w:szCs w:val="22"/>
                <w:lang w:val="sr-Latn-CS"/>
              </w:rPr>
            </w:pPr>
            <w:r>
              <w:rPr>
                <w:rFonts w:eastAsia="Calibri"/>
                <w:sz w:val="22"/>
                <w:szCs w:val="22"/>
                <w:lang w:val="sr-Cyrl-RS"/>
              </w:rPr>
              <w:t>Бођани</w:t>
            </w:r>
          </w:p>
        </w:tc>
        <w:tc>
          <w:tcPr>
            <w:tcW w:w="1039" w:type="dxa"/>
          </w:tcPr>
          <w:p w14:paraId="1D6850F3"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482</w:t>
            </w:r>
          </w:p>
        </w:tc>
        <w:tc>
          <w:tcPr>
            <w:tcW w:w="992" w:type="dxa"/>
          </w:tcPr>
          <w:p w14:paraId="45F63BEA"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470</w:t>
            </w:r>
          </w:p>
        </w:tc>
        <w:tc>
          <w:tcPr>
            <w:tcW w:w="1134" w:type="dxa"/>
          </w:tcPr>
          <w:p w14:paraId="12655E58"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952</w:t>
            </w:r>
          </w:p>
        </w:tc>
      </w:tr>
      <w:tr w:rsidR="00DF3296" w:rsidRPr="00C10C89" w14:paraId="435327DB" w14:textId="77777777" w:rsidTr="00472AD8">
        <w:tc>
          <w:tcPr>
            <w:tcW w:w="1655" w:type="dxa"/>
          </w:tcPr>
          <w:p w14:paraId="39251EB1" w14:textId="77777777" w:rsidR="00DF3296" w:rsidRPr="00C10C89" w:rsidRDefault="00DF3296" w:rsidP="00472AD8">
            <w:pPr>
              <w:jc w:val="both"/>
              <w:rPr>
                <w:rFonts w:eastAsia="Calibri"/>
                <w:sz w:val="22"/>
                <w:szCs w:val="22"/>
                <w:lang w:val="sr-Latn-CS"/>
              </w:rPr>
            </w:pPr>
            <w:r>
              <w:rPr>
                <w:rFonts w:eastAsia="Calibri"/>
                <w:sz w:val="22"/>
                <w:szCs w:val="22"/>
                <w:lang w:val="sr-Cyrl-RS"/>
              </w:rPr>
              <w:lastRenderedPageBreak/>
              <w:t>Вајска</w:t>
            </w:r>
          </w:p>
        </w:tc>
        <w:tc>
          <w:tcPr>
            <w:tcW w:w="1039" w:type="dxa"/>
          </w:tcPr>
          <w:p w14:paraId="60175101"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1424</w:t>
            </w:r>
          </w:p>
        </w:tc>
        <w:tc>
          <w:tcPr>
            <w:tcW w:w="992" w:type="dxa"/>
          </w:tcPr>
          <w:p w14:paraId="798B71FF"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1410</w:t>
            </w:r>
          </w:p>
        </w:tc>
        <w:tc>
          <w:tcPr>
            <w:tcW w:w="1134" w:type="dxa"/>
          </w:tcPr>
          <w:p w14:paraId="75A12D48"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2834</w:t>
            </w:r>
          </w:p>
        </w:tc>
      </w:tr>
      <w:tr w:rsidR="00DF3296" w:rsidRPr="00C10C89" w14:paraId="226BC6EF" w14:textId="77777777" w:rsidTr="00472AD8">
        <w:tc>
          <w:tcPr>
            <w:tcW w:w="1655" w:type="dxa"/>
          </w:tcPr>
          <w:p w14:paraId="682CCA68" w14:textId="77777777" w:rsidR="00DF3296" w:rsidRPr="00C10C89" w:rsidRDefault="00DF3296" w:rsidP="00472AD8">
            <w:pPr>
              <w:jc w:val="both"/>
              <w:rPr>
                <w:rFonts w:eastAsia="Calibri"/>
                <w:sz w:val="22"/>
                <w:szCs w:val="22"/>
                <w:lang w:val="sr-Latn-CS"/>
              </w:rPr>
            </w:pPr>
            <w:r>
              <w:rPr>
                <w:rFonts w:eastAsia="Calibri"/>
                <w:sz w:val="22"/>
                <w:szCs w:val="22"/>
                <w:lang w:val="sr-Cyrl-RS"/>
              </w:rPr>
              <w:t>Плавна</w:t>
            </w:r>
          </w:p>
        </w:tc>
        <w:tc>
          <w:tcPr>
            <w:tcW w:w="1039" w:type="dxa"/>
          </w:tcPr>
          <w:p w14:paraId="195DED6C"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577</w:t>
            </w:r>
          </w:p>
        </w:tc>
        <w:tc>
          <w:tcPr>
            <w:tcW w:w="992" w:type="dxa"/>
          </w:tcPr>
          <w:p w14:paraId="436A0274"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575</w:t>
            </w:r>
          </w:p>
        </w:tc>
        <w:tc>
          <w:tcPr>
            <w:tcW w:w="1134" w:type="dxa"/>
          </w:tcPr>
          <w:p w14:paraId="54ECFB26"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1152</w:t>
            </w:r>
          </w:p>
        </w:tc>
      </w:tr>
      <w:tr w:rsidR="00DF3296" w:rsidRPr="00C10C89" w14:paraId="7AD1C869" w14:textId="77777777" w:rsidTr="00472AD8">
        <w:tc>
          <w:tcPr>
            <w:tcW w:w="1655" w:type="dxa"/>
          </w:tcPr>
          <w:p w14:paraId="1BBB8868" w14:textId="77777777" w:rsidR="00DF3296" w:rsidRPr="00C10C89" w:rsidRDefault="00DF3296" w:rsidP="00472AD8">
            <w:pPr>
              <w:jc w:val="both"/>
              <w:rPr>
                <w:rFonts w:eastAsia="Calibri"/>
                <w:sz w:val="22"/>
                <w:szCs w:val="22"/>
                <w:lang w:val="sr-Latn-CS"/>
              </w:rPr>
            </w:pPr>
            <w:r>
              <w:rPr>
                <w:rFonts w:eastAsia="Calibri"/>
                <w:sz w:val="22"/>
                <w:szCs w:val="22"/>
                <w:lang w:val="sr-Cyrl-RS"/>
              </w:rPr>
              <w:t>Селенча</w:t>
            </w:r>
          </w:p>
        </w:tc>
        <w:tc>
          <w:tcPr>
            <w:tcW w:w="1039" w:type="dxa"/>
          </w:tcPr>
          <w:p w14:paraId="046CBF7F"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1462</w:t>
            </w:r>
          </w:p>
        </w:tc>
        <w:tc>
          <w:tcPr>
            <w:tcW w:w="992" w:type="dxa"/>
          </w:tcPr>
          <w:p w14:paraId="5AFB2A13"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1534</w:t>
            </w:r>
          </w:p>
        </w:tc>
        <w:tc>
          <w:tcPr>
            <w:tcW w:w="1134" w:type="dxa"/>
          </w:tcPr>
          <w:p w14:paraId="708A0AEB" w14:textId="77777777" w:rsidR="00DF3296" w:rsidRPr="00C10C89" w:rsidRDefault="00DF3296" w:rsidP="00472AD8">
            <w:pPr>
              <w:jc w:val="both"/>
              <w:rPr>
                <w:rFonts w:eastAsia="Calibri"/>
                <w:sz w:val="22"/>
                <w:szCs w:val="22"/>
                <w:lang w:val="sr-Latn-CS"/>
              </w:rPr>
            </w:pPr>
            <w:r w:rsidRPr="00C10C89">
              <w:rPr>
                <w:rFonts w:eastAsia="Calibri"/>
                <w:sz w:val="22"/>
                <w:szCs w:val="22"/>
                <w:lang w:val="sr-Latn-CS"/>
              </w:rPr>
              <w:t>2996</w:t>
            </w:r>
          </w:p>
        </w:tc>
      </w:tr>
      <w:tr w:rsidR="00DF3296" w:rsidRPr="00C10C89" w14:paraId="2F687B76" w14:textId="77777777" w:rsidTr="00472AD8">
        <w:tc>
          <w:tcPr>
            <w:tcW w:w="1655" w:type="dxa"/>
          </w:tcPr>
          <w:p w14:paraId="5D026BD7" w14:textId="77777777" w:rsidR="00DF3296" w:rsidRPr="00C10C89" w:rsidRDefault="00DF3296" w:rsidP="00472AD8">
            <w:pPr>
              <w:jc w:val="both"/>
              <w:rPr>
                <w:rFonts w:eastAsia="Calibri"/>
                <w:b/>
                <w:sz w:val="22"/>
                <w:szCs w:val="22"/>
                <w:lang w:val="sr-Latn-CS"/>
              </w:rPr>
            </w:pPr>
            <w:r>
              <w:rPr>
                <w:rFonts w:eastAsia="Calibri"/>
                <w:b/>
                <w:sz w:val="22"/>
                <w:szCs w:val="22"/>
                <w:lang w:val="sr-Cyrl-RS"/>
              </w:rPr>
              <w:t>Укупно</w:t>
            </w:r>
          </w:p>
        </w:tc>
        <w:tc>
          <w:tcPr>
            <w:tcW w:w="1039" w:type="dxa"/>
          </w:tcPr>
          <w:p w14:paraId="40EFEF25" w14:textId="77777777" w:rsidR="00DF3296" w:rsidRPr="00C10C89" w:rsidRDefault="00DF3296" w:rsidP="00472AD8">
            <w:pPr>
              <w:jc w:val="both"/>
              <w:rPr>
                <w:rFonts w:eastAsia="Calibri"/>
                <w:b/>
                <w:sz w:val="22"/>
                <w:szCs w:val="22"/>
                <w:lang w:val="sr-Latn-CS"/>
              </w:rPr>
            </w:pPr>
            <w:r w:rsidRPr="00C10C89">
              <w:rPr>
                <w:rFonts w:eastAsia="Calibri"/>
                <w:b/>
                <w:sz w:val="22"/>
                <w:szCs w:val="22"/>
                <w:lang w:val="sr-Latn-CS"/>
              </w:rPr>
              <w:t>7141</w:t>
            </w:r>
          </w:p>
        </w:tc>
        <w:tc>
          <w:tcPr>
            <w:tcW w:w="992" w:type="dxa"/>
          </w:tcPr>
          <w:p w14:paraId="4FB648B0" w14:textId="77777777" w:rsidR="00DF3296" w:rsidRPr="00C10C89" w:rsidRDefault="00DF3296" w:rsidP="00472AD8">
            <w:pPr>
              <w:jc w:val="both"/>
              <w:rPr>
                <w:rFonts w:eastAsia="Calibri"/>
                <w:b/>
                <w:sz w:val="22"/>
                <w:szCs w:val="22"/>
                <w:lang w:val="sr-Latn-CS"/>
              </w:rPr>
            </w:pPr>
            <w:r w:rsidRPr="00C10C89">
              <w:rPr>
                <w:rFonts w:eastAsia="Calibri"/>
                <w:b/>
                <w:sz w:val="22"/>
                <w:szCs w:val="22"/>
                <w:lang w:val="sr-Latn-CS"/>
              </w:rPr>
              <w:t>7264</w:t>
            </w:r>
          </w:p>
        </w:tc>
        <w:tc>
          <w:tcPr>
            <w:tcW w:w="1134" w:type="dxa"/>
          </w:tcPr>
          <w:p w14:paraId="1F0F7782" w14:textId="77777777" w:rsidR="00DF3296" w:rsidRPr="00C10C89" w:rsidRDefault="00DF3296" w:rsidP="00472AD8">
            <w:pPr>
              <w:jc w:val="both"/>
              <w:rPr>
                <w:rFonts w:eastAsia="Calibri"/>
                <w:b/>
                <w:sz w:val="22"/>
                <w:szCs w:val="22"/>
                <w:lang w:val="sr-Latn-CS"/>
              </w:rPr>
            </w:pPr>
            <w:r w:rsidRPr="00C10C89">
              <w:rPr>
                <w:rFonts w:eastAsia="Calibri"/>
                <w:b/>
                <w:sz w:val="22"/>
                <w:szCs w:val="22"/>
                <w:lang w:val="sr-Latn-CS"/>
              </w:rPr>
              <w:t>14405</w:t>
            </w:r>
          </w:p>
        </w:tc>
      </w:tr>
    </w:tbl>
    <w:p w14:paraId="544BD604" w14:textId="77777777" w:rsidR="00DF3296" w:rsidRDefault="00DF3296" w:rsidP="00DF3296">
      <w:pPr>
        <w:autoSpaceDE w:val="0"/>
        <w:autoSpaceDN w:val="0"/>
        <w:adjustRightInd w:val="0"/>
        <w:jc w:val="both"/>
        <w:rPr>
          <w:rFonts w:ascii="Times New Roman" w:eastAsia="Calibri" w:hAnsi="Times New Roman" w:cs="Times New Roman"/>
          <w:sz w:val="24"/>
          <w:szCs w:val="24"/>
          <w:lang w:val="sr-Cyrl-RS"/>
        </w:rPr>
      </w:pPr>
    </w:p>
    <w:p w14:paraId="4B2D2B61" w14:textId="077F3581" w:rsidR="00DF3296" w:rsidRPr="00DF3296" w:rsidRDefault="00DF3296" w:rsidP="00DF3296">
      <w:pPr>
        <w:autoSpaceDE w:val="0"/>
        <w:autoSpaceDN w:val="0"/>
        <w:adjustRightInd w:val="0"/>
        <w:jc w:val="both"/>
        <w:rPr>
          <w:rFonts w:ascii="Times New Roman" w:eastAsia="Calibri" w:hAnsi="Times New Roman" w:cs="Times New Roman"/>
          <w:sz w:val="28"/>
          <w:szCs w:val="28"/>
          <w:lang w:val="sr-Cyrl-RS"/>
        </w:rPr>
      </w:pPr>
      <w:r w:rsidRPr="00DF3296">
        <w:rPr>
          <w:rFonts w:ascii="Times New Roman" w:hAnsi="Times New Roman" w:cs="Times New Roman"/>
          <w:sz w:val="24"/>
          <w:szCs w:val="24"/>
          <w:lang w:val="sr-Latn-CS"/>
        </w:rPr>
        <w:t>Анализа кретања укупног броја становника општине Бач, за период од 1948-2002.</w:t>
      </w:r>
      <w:r w:rsidRPr="00DF3296">
        <w:rPr>
          <w:rFonts w:ascii="Times New Roman" w:hAnsi="Times New Roman" w:cs="Times New Roman"/>
          <w:sz w:val="24"/>
          <w:szCs w:val="24"/>
          <w:lang w:val="sr-Cyrl-RS"/>
        </w:rPr>
        <w:t xml:space="preserve"> </w:t>
      </w:r>
      <w:r w:rsidRPr="00DF3296">
        <w:rPr>
          <w:rFonts w:ascii="Times New Roman" w:hAnsi="Times New Roman" w:cs="Times New Roman"/>
          <w:sz w:val="24"/>
          <w:szCs w:val="24"/>
          <w:lang w:val="sr-Latn-CS"/>
        </w:rPr>
        <w:t>године, указала је на тренд пада укупног броја становника, по просечној годишњој</w:t>
      </w:r>
      <w:r w:rsidRPr="00DF3296">
        <w:rPr>
          <w:rFonts w:ascii="Times New Roman" w:hAnsi="Times New Roman" w:cs="Times New Roman"/>
          <w:sz w:val="24"/>
          <w:szCs w:val="24"/>
          <w:lang w:val="sr-Cyrl-RS"/>
        </w:rPr>
        <w:t xml:space="preserve"> </w:t>
      </w:r>
      <w:r w:rsidRPr="00DF3296">
        <w:rPr>
          <w:rFonts w:ascii="Times New Roman" w:hAnsi="Times New Roman" w:cs="Times New Roman"/>
          <w:sz w:val="24"/>
          <w:szCs w:val="24"/>
          <w:lang w:val="sr-Latn-CS"/>
        </w:rPr>
        <w:t xml:space="preserve">стопи од -0,31%, тј. популациона величина расте до 1961. године, а од 1971. </w:t>
      </w:r>
      <w:r w:rsidRPr="00DF3296">
        <w:rPr>
          <w:rFonts w:ascii="Times New Roman" w:hAnsi="Times New Roman" w:cs="Times New Roman"/>
          <w:sz w:val="24"/>
          <w:szCs w:val="24"/>
          <w:lang w:val="sr-Cyrl-RS"/>
        </w:rPr>
        <w:t>г</w:t>
      </w:r>
      <w:r w:rsidRPr="00DF3296">
        <w:rPr>
          <w:rFonts w:ascii="Times New Roman" w:hAnsi="Times New Roman" w:cs="Times New Roman"/>
          <w:sz w:val="24"/>
          <w:szCs w:val="24"/>
          <w:lang w:val="sr-Latn-CS"/>
        </w:rPr>
        <w:t>одине</w:t>
      </w:r>
      <w:r w:rsidRPr="00DF3296">
        <w:rPr>
          <w:rFonts w:ascii="Times New Roman" w:hAnsi="Times New Roman" w:cs="Times New Roman"/>
          <w:sz w:val="24"/>
          <w:szCs w:val="24"/>
          <w:lang w:val="sr-Cyrl-RS"/>
        </w:rPr>
        <w:t xml:space="preserve"> </w:t>
      </w:r>
      <w:r w:rsidRPr="00DF3296">
        <w:rPr>
          <w:rFonts w:ascii="Times New Roman" w:hAnsi="Times New Roman" w:cs="Times New Roman"/>
          <w:sz w:val="24"/>
          <w:szCs w:val="24"/>
          <w:lang w:val="sr-Latn-CS"/>
        </w:rPr>
        <w:t>присутана је појава перманентног пада броја становника. Посматрано по насељима сва</w:t>
      </w:r>
      <w:r w:rsidRPr="00DF3296">
        <w:rPr>
          <w:rFonts w:ascii="Times New Roman" w:hAnsi="Times New Roman" w:cs="Times New Roman"/>
          <w:sz w:val="24"/>
          <w:szCs w:val="24"/>
          <w:lang w:val="sr-Cyrl-RS"/>
        </w:rPr>
        <w:t xml:space="preserve"> </w:t>
      </w:r>
      <w:r w:rsidRPr="00DF3296">
        <w:rPr>
          <w:rFonts w:ascii="Times New Roman" w:hAnsi="Times New Roman" w:cs="Times New Roman"/>
          <w:sz w:val="24"/>
          <w:szCs w:val="24"/>
          <w:lang w:val="sr-Latn-CS"/>
        </w:rPr>
        <w:t>насеља бележе пад укупног броја становника</w:t>
      </w:r>
      <w:r w:rsidRPr="00DF3296">
        <w:rPr>
          <w:rFonts w:ascii="Times New Roman" w:hAnsi="Times New Roman" w:cs="Times New Roman"/>
          <w:sz w:val="24"/>
          <w:szCs w:val="24"/>
          <w:lang w:val="sr-Cyrl-RS"/>
        </w:rPr>
        <w:t xml:space="preserve">. </w:t>
      </w:r>
    </w:p>
    <w:p w14:paraId="288076BA" w14:textId="77777777" w:rsidR="00DF3296" w:rsidRDefault="00DF3296" w:rsidP="00DF3296">
      <w:pPr>
        <w:autoSpaceDE w:val="0"/>
        <w:autoSpaceDN w:val="0"/>
        <w:adjustRightInd w:val="0"/>
        <w:jc w:val="both"/>
        <w:rPr>
          <w:rFonts w:ascii="Times New Roman" w:eastAsia="Calibri" w:hAnsi="Times New Roman" w:cs="Times New Roman"/>
          <w:sz w:val="24"/>
          <w:szCs w:val="24"/>
          <w:lang w:val="sr-Cyrl-RS"/>
        </w:rPr>
      </w:pPr>
      <w:r w:rsidRPr="00DF3296">
        <w:rPr>
          <w:rFonts w:ascii="Times New Roman" w:eastAsia="Calibri" w:hAnsi="Times New Roman" w:cs="Times New Roman"/>
          <w:sz w:val="24"/>
          <w:szCs w:val="24"/>
          <w:lang w:val="sr-Cyrl-RS"/>
        </w:rPr>
        <w:t>Број становника у општини Бач из године у годину се смањивао те је 1948 године број становника износио 19.225, а највећи број становника општина Бач је имала 1961 године који је износио 22.262 становника, што је пад броја становника у односу на попис 2011 године од  36%.</w:t>
      </w:r>
    </w:p>
    <w:p w14:paraId="13435E12" w14:textId="77777777" w:rsidR="00DF3296" w:rsidRPr="00DF3296" w:rsidRDefault="00DF3296" w:rsidP="00DF3296">
      <w:pPr>
        <w:autoSpaceDE w:val="0"/>
        <w:autoSpaceDN w:val="0"/>
        <w:adjustRightInd w:val="0"/>
        <w:jc w:val="both"/>
        <w:rPr>
          <w:rFonts w:ascii="Times New Roman" w:hAnsi="Times New Roman" w:cs="Times New Roman"/>
          <w:sz w:val="24"/>
          <w:szCs w:val="24"/>
          <w:lang w:val="sr-Cyrl-RS"/>
        </w:rPr>
      </w:pPr>
      <w:r w:rsidRPr="00DF3296">
        <w:rPr>
          <w:rFonts w:ascii="Times New Roman" w:hAnsi="Times New Roman" w:cs="Times New Roman"/>
          <w:sz w:val="24"/>
          <w:szCs w:val="24"/>
          <w:lang w:val="sr-Latn-CS"/>
        </w:rPr>
        <w:t>Анализа структуре становништва по великим добним групама указује на неповољну</w:t>
      </w:r>
      <w:r w:rsidRPr="00DF3296">
        <w:rPr>
          <w:rFonts w:ascii="Times New Roman" w:hAnsi="Times New Roman" w:cs="Times New Roman"/>
          <w:sz w:val="24"/>
          <w:szCs w:val="24"/>
          <w:lang w:val="sr-Cyrl-RS"/>
        </w:rPr>
        <w:t xml:space="preserve"> </w:t>
      </w:r>
      <w:r w:rsidRPr="00DF3296">
        <w:rPr>
          <w:rFonts w:ascii="Times New Roman" w:hAnsi="Times New Roman" w:cs="Times New Roman"/>
          <w:sz w:val="24"/>
          <w:szCs w:val="24"/>
          <w:lang w:val="sr-Latn-CS"/>
        </w:rPr>
        <w:t>старосну структуру становништва са екстремно високим индексом старења од 1,0, који</w:t>
      </w:r>
      <w:r w:rsidRPr="00DF3296">
        <w:rPr>
          <w:rFonts w:ascii="Times New Roman" w:hAnsi="Times New Roman" w:cs="Times New Roman"/>
          <w:sz w:val="24"/>
          <w:szCs w:val="24"/>
          <w:lang w:val="sr-Cyrl-RS"/>
        </w:rPr>
        <w:t xml:space="preserve"> </w:t>
      </w:r>
      <w:r w:rsidRPr="00DF3296">
        <w:rPr>
          <w:rFonts w:ascii="Times New Roman" w:hAnsi="Times New Roman" w:cs="Times New Roman"/>
          <w:sz w:val="24"/>
          <w:szCs w:val="24"/>
          <w:lang w:val="sr-Latn-CS"/>
        </w:rPr>
        <w:t>је готово уједначен посматрано по насељима и креће се од 0,8 до 1,3</w:t>
      </w:r>
      <w:r w:rsidRPr="00DF3296">
        <w:rPr>
          <w:rFonts w:ascii="Times New Roman" w:hAnsi="Times New Roman" w:cs="Times New Roman"/>
          <w:sz w:val="24"/>
          <w:szCs w:val="24"/>
          <w:lang w:val="sr-Cyrl-RS"/>
        </w:rPr>
        <w:t xml:space="preserve">. Становништво са 40 и више година чини 54,7 % укупног становништва општине, док је укупан број особа до 19 година 2910 (20,2 %). Најзаступљенија је старосна група од 50 до 54 године (8,2 %). </w:t>
      </w:r>
    </w:p>
    <w:p w14:paraId="323D9B8B" w14:textId="77777777" w:rsidR="00DF3296" w:rsidRPr="00CA2382" w:rsidRDefault="00DF3296" w:rsidP="00DF3296">
      <w:pPr>
        <w:pStyle w:val="Caption"/>
        <w:keepNext/>
        <w:rPr>
          <w:rFonts w:ascii="Times New Roman" w:hAnsi="Times New Roman" w:cs="Times New Roman"/>
          <w:i w:val="0"/>
          <w:color w:val="auto"/>
          <w:sz w:val="22"/>
          <w:szCs w:val="22"/>
        </w:rPr>
      </w:pPr>
      <w:r w:rsidRPr="000F697E">
        <w:rPr>
          <w:rFonts w:ascii="Times New Roman" w:hAnsi="Times New Roman" w:cs="Times New Roman"/>
          <w:b/>
          <w:i w:val="0"/>
          <w:color w:val="auto"/>
          <w:sz w:val="22"/>
          <w:szCs w:val="22"/>
          <w:lang w:val="sr-Cyrl-RS"/>
        </w:rPr>
        <w:t>Табела</w:t>
      </w:r>
      <w:r w:rsidRPr="000F697E">
        <w:rPr>
          <w:rFonts w:ascii="Times New Roman" w:hAnsi="Times New Roman" w:cs="Times New Roman"/>
          <w:b/>
          <w:i w:val="0"/>
          <w:color w:val="auto"/>
          <w:sz w:val="22"/>
          <w:szCs w:val="22"/>
        </w:rPr>
        <w:t xml:space="preserve"> </w:t>
      </w:r>
      <w:r w:rsidRPr="000F697E">
        <w:rPr>
          <w:rFonts w:ascii="Times New Roman" w:hAnsi="Times New Roman" w:cs="Times New Roman"/>
          <w:b/>
          <w:i w:val="0"/>
          <w:color w:val="auto"/>
          <w:sz w:val="22"/>
          <w:szCs w:val="22"/>
        </w:rPr>
        <w:fldChar w:fldCharType="begin"/>
      </w:r>
      <w:r w:rsidRPr="000F697E">
        <w:rPr>
          <w:rFonts w:ascii="Times New Roman" w:hAnsi="Times New Roman" w:cs="Times New Roman"/>
          <w:b/>
          <w:i w:val="0"/>
          <w:color w:val="auto"/>
          <w:sz w:val="22"/>
          <w:szCs w:val="22"/>
        </w:rPr>
        <w:instrText xml:space="preserve"> SEQ Tabela \* ARABIC </w:instrText>
      </w:r>
      <w:r w:rsidRPr="000F697E">
        <w:rPr>
          <w:rFonts w:ascii="Times New Roman" w:hAnsi="Times New Roman" w:cs="Times New Roman"/>
          <w:b/>
          <w:i w:val="0"/>
          <w:color w:val="auto"/>
          <w:sz w:val="22"/>
          <w:szCs w:val="22"/>
        </w:rPr>
        <w:fldChar w:fldCharType="separate"/>
      </w:r>
      <w:r>
        <w:rPr>
          <w:rFonts w:ascii="Times New Roman" w:hAnsi="Times New Roman" w:cs="Times New Roman"/>
          <w:b/>
          <w:i w:val="0"/>
          <w:noProof/>
          <w:color w:val="auto"/>
          <w:sz w:val="22"/>
          <w:szCs w:val="22"/>
        </w:rPr>
        <w:t>2</w:t>
      </w:r>
      <w:r w:rsidRPr="000F697E">
        <w:rPr>
          <w:rFonts w:ascii="Times New Roman" w:hAnsi="Times New Roman" w:cs="Times New Roman"/>
          <w:b/>
          <w:i w:val="0"/>
          <w:color w:val="auto"/>
          <w:sz w:val="22"/>
          <w:szCs w:val="22"/>
        </w:rPr>
        <w:fldChar w:fldCharType="end"/>
      </w:r>
      <w:r w:rsidRPr="00A06735">
        <w:rPr>
          <w:rFonts w:ascii="Times New Roman" w:hAnsi="Times New Roman" w:cs="Times New Roman"/>
          <w:i w:val="0"/>
          <w:color w:val="auto"/>
          <w:sz w:val="22"/>
          <w:szCs w:val="22"/>
          <w:lang w:val="sr-Cyrl-RS"/>
        </w:rPr>
        <w:t>. Број становника према старосним групама (Извор: Републички завод за статистику, Попис становништва 2011.)</w:t>
      </w:r>
    </w:p>
    <w:tbl>
      <w:tblPr>
        <w:tblStyle w:val="TableGrid"/>
        <w:tblW w:w="9356" w:type="dxa"/>
        <w:jc w:val="center"/>
        <w:tblLayout w:type="fixed"/>
        <w:tblLook w:val="04A0" w:firstRow="1" w:lastRow="0" w:firstColumn="1" w:lastColumn="0" w:noHBand="0" w:noVBand="1"/>
      </w:tblPr>
      <w:tblGrid>
        <w:gridCol w:w="1701"/>
        <w:gridCol w:w="851"/>
        <w:gridCol w:w="850"/>
        <w:gridCol w:w="851"/>
        <w:gridCol w:w="850"/>
        <w:gridCol w:w="851"/>
        <w:gridCol w:w="850"/>
        <w:gridCol w:w="851"/>
        <w:gridCol w:w="850"/>
        <w:gridCol w:w="851"/>
      </w:tblGrid>
      <w:tr w:rsidR="00DF3296" w:rsidRPr="00014E57" w14:paraId="6FFD73FE" w14:textId="77777777" w:rsidTr="00472AD8">
        <w:trPr>
          <w:jc w:val="center"/>
        </w:trPr>
        <w:tc>
          <w:tcPr>
            <w:tcW w:w="1701" w:type="dxa"/>
          </w:tcPr>
          <w:p w14:paraId="0084EEA7" w14:textId="77777777" w:rsidR="00DF3296" w:rsidRPr="00014E57" w:rsidRDefault="00DF3296" w:rsidP="00472AD8">
            <w:pPr>
              <w:jc w:val="both"/>
              <w:rPr>
                <w:rFonts w:eastAsia="Calibri"/>
                <w:b/>
                <w:sz w:val="22"/>
                <w:szCs w:val="22"/>
                <w:lang w:val="sr-Cyrl-RS"/>
              </w:rPr>
            </w:pPr>
            <w:r w:rsidRPr="00014E57">
              <w:rPr>
                <w:rFonts w:eastAsia="Calibri"/>
                <w:b/>
                <w:sz w:val="22"/>
                <w:szCs w:val="22"/>
                <w:lang w:val="sr-Cyrl-RS"/>
              </w:rPr>
              <w:t>Старосна доб</w:t>
            </w:r>
          </w:p>
        </w:tc>
        <w:tc>
          <w:tcPr>
            <w:tcW w:w="851" w:type="dxa"/>
          </w:tcPr>
          <w:p w14:paraId="06C43744"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0-4</w:t>
            </w:r>
          </w:p>
        </w:tc>
        <w:tc>
          <w:tcPr>
            <w:tcW w:w="850" w:type="dxa"/>
          </w:tcPr>
          <w:p w14:paraId="3088E0D4"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5-9</w:t>
            </w:r>
          </w:p>
        </w:tc>
        <w:tc>
          <w:tcPr>
            <w:tcW w:w="851" w:type="dxa"/>
          </w:tcPr>
          <w:p w14:paraId="0E26020B"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10-14</w:t>
            </w:r>
          </w:p>
        </w:tc>
        <w:tc>
          <w:tcPr>
            <w:tcW w:w="850" w:type="dxa"/>
          </w:tcPr>
          <w:p w14:paraId="632913BB"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15-19</w:t>
            </w:r>
          </w:p>
        </w:tc>
        <w:tc>
          <w:tcPr>
            <w:tcW w:w="851" w:type="dxa"/>
          </w:tcPr>
          <w:p w14:paraId="39E6EA2D"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20-24</w:t>
            </w:r>
          </w:p>
        </w:tc>
        <w:tc>
          <w:tcPr>
            <w:tcW w:w="850" w:type="dxa"/>
          </w:tcPr>
          <w:p w14:paraId="6AB29E75"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25-29</w:t>
            </w:r>
          </w:p>
        </w:tc>
        <w:tc>
          <w:tcPr>
            <w:tcW w:w="851" w:type="dxa"/>
          </w:tcPr>
          <w:p w14:paraId="6175CDBC"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30-34</w:t>
            </w:r>
          </w:p>
        </w:tc>
        <w:tc>
          <w:tcPr>
            <w:tcW w:w="850" w:type="dxa"/>
          </w:tcPr>
          <w:p w14:paraId="7F62A053"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35-39</w:t>
            </w:r>
          </w:p>
        </w:tc>
        <w:tc>
          <w:tcPr>
            <w:tcW w:w="851" w:type="dxa"/>
          </w:tcPr>
          <w:p w14:paraId="05AD9A19"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40-44</w:t>
            </w:r>
          </w:p>
        </w:tc>
      </w:tr>
      <w:tr w:rsidR="00DF3296" w:rsidRPr="00014E57" w14:paraId="4700F860" w14:textId="77777777" w:rsidTr="00472AD8">
        <w:trPr>
          <w:jc w:val="center"/>
        </w:trPr>
        <w:tc>
          <w:tcPr>
            <w:tcW w:w="1701" w:type="dxa"/>
          </w:tcPr>
          <w:p w14:paraId="6957B8FA" w14:textId="77777777" w:rsidR="00DF3296" w:rsidRPr="00014E57" w:rsidRDefault="00DF3296" w:rsidP="00472AD8">
            <w:pPr>
              <w:jc w:val="both"/>
              <w:rPr>
                <w:rFonts w:eastAsia="Calibri"/>
                <w:i/>
                <w:sz w:val="22"/>
                <w:szCs w:val="22"/>
                <w:lang w:val="sr-Cyrl-RS"/>
              </w:rPr>
            </w:pPr>
            <w:r w:rsidRPr="00014E57">
              <w:rPr>
                <w:rFonts w:eastAsia="Calibri"/>
                <w:i/>
                <w:sz w:val="22"/>
                <w:szCs w:val="22"/>
                <w:lang w:val="sr-Cyrl-RS"/>
              </w:rPr>
              <w:t>Број становника</w:t>
            </w:r>
          </w:p>
        </w:tc>
        <w:tc>
          <w:tcPr>
            <w:tcW w:w="851" w:type="dxa"/>
          </w:tcPr>
          <w:p w14:paraId="656049A0" w14:textId="77777777" w:rsidR="00DF3296" w:rsidRPr="00014E57" w:rsidRDefault="00DF3296" w:rsidP="00472AD8">
            <w:pPr>
              <w:jc w:val="both"/>
              <w:rPr>
                <w:rFonts w:eastAsia="Calibri"/>
                <w:i/>
                <w:sz w:val="22"/>
                <w:szCs w:val="22"/>
                <w:lang w:val="sr-Latn-CS"/>
              </w:rPr>
            </w:pPr>
            <w:r w:rsidRPr="00014E57">
              <w:rPr>
                <w:rFonts w:eastAsia="Calibri"/>
                <w:i/>
                <w:sz w:val="22"/>
                <w:szCs w:val="22"/>
                <w:lang w:val="sr-Latn-CS"/>
              </w:rPr>
              <w:t>589</w:t>
            </w:r>
          </w:p>
        </w:tc>
        <w:tc>
          <w:tcPr>
            <w:tcW w:w="850" w:type="dxa"/>
          </w:tcPr>
          <w:p w14:paraId="39F5742A" w14:textId="77777777" w:rsidR="00DF3296" w:rsidRPr="00014E57" w:rsidRDefault="00DF3296" w:rsidP="00472AD8">
            <w:pPr>
              <w:jc w:val="both"/>
              <w:rPr>
                <w:rFonts w:eastAsia="Calibri"/>
                <w:i/>
                <w:sz w:val="22"/>
                <w:szCs w:val="22"/>
                <w:lang w:val="sr-Latn-CS"/>
              </w:rPr>
            </w:pPr>
            <w:r w:rsidRPr="00014E57">
              <w:rPr>
                <w:rFonts w:eastAsia="Calibri"/>
                <w:i/>
                <w:sz w:val="22"/>
                <w:szCs w:val="22"/>
                <w:lang w:val="sr-Latn-CS"/>
              </w:rPr>
              <w:t>691</w:t>
            </w:r>
          </w:p>
        </w:tc>
        <w:tc>
          <w:tcPr>
            <w:tcW w:w="851" w:type="dxa"/>
          </w:tcPr>
          <w:p w14:paraId="18763E76" w14:textId="77777777" w:rsidR="00DF3296" w:rsidRPr="00014E57" w:rsidRDefault="00DF3296" w:rsidP="00472AD8">
            <w:pPr>
              <w:jc w:val="both"/>
              <w:rPr>
                <w:rFonts w:eastAsia="Calibri"/>
                <w:i/>
                <w:sz w:val="22"/>
                <w:szCs w:val="22"/>
                <w:lang w:val="sr-Latn-CS"/>
              </w:rPr>
            </w:pPr>
            <w:r w:rsidRPr="00014E57">
              <w:rPr>
                <w:rFonts w:eastAsia="Calibri"/>
                <w:i/>
                <w:sz w:val="22"/>
                <w:szCs w:val="22"/>
                <w:lang w:val="sr-Latn-CS"/>
              </w:rPr>
              <w:t>704</w:t>
            </w:r>
          </w:p>
        </w:tc>
        <w:tc>
          <w:tcPr>
            <w:tcW w:w="850" w:type="dxa"/>
          </w:tcPr>
          <w:p w14:paraId="0B46E81F" w14:textId="77777777" w:rsidR="00DF3296" w:rsidRPr="00014E57" w:rsidRDefault="00DF3296" w:rsidP="00472AD8">
            <w:pPr>
              <w:jc w:val="both"/>
              <w:rPr>
                <w:rFonts w:eastAsia="Calibri"/>
                <w:i/>
                <w:sz w:val="22"/>
                <w:szCs w:val="22"/>
                <w:lang w:val="sr-Latn-CS"/>
              </w:rPr>
            </w:pPr>
            <w:r w:rsidRPr="00014E57">
              <w:rPr>
                <w:rFonts w:eastAsia="Calibri"/>
                <w:i/>
                <w:sz w:val="22"/>
                <w:szCs w:val="22"/>
                <w:lang w:val="sr-Latn-CS"/>
              </w:rPr>
              <w:t>926</w:t>
            </w:r>
          </w:p>
        </w:tc>
        <w:tc>
          <w:tcPr>
            <w:tcW w:w="851" w:type="dxa"/>
          </w:tcPr>
          <w:p w14:paraId="3A43AA07" w14:textId="77777777" w:rsidR="00DF3296" w:rsidRPr="00014E57" w:rsidRDefault="00DF3296" w:rsidP="00472AD8">
            <w:pPr>
              <w:jc w:val="both"/>
              <w:rPr>
                <w:rFonts w:eastAsia="Calibri"/>
                <w:i/>
                <w:sz w:val="22"/>
                <w:szCs w:val="22"/>
                <w:lang w:val="sr-Latn-CS"/>
              </w:rPr>
            </w:pPr>
            <w:r w:rsidRPr="00014E57">
              <w:rPr>
                <w:rFonts w:eastAsia="Calibri"/>
                <w:i/>
                <w:sz w:val="22"/>
                <w:szCs w:val="22"/>
                <w:lang w:val="sr-Latn-CS"/>
              </w:rPr>
              <w:t>939</w:t>
            </w:r>
          </w:p>
        </w:tc>
        <w:tc>
          <w:tcPr>
            <w:tcW w:w="850" w:type="dxa"/>
          </w:tcPr>
          <w:p w14:paraId="50DEB44B" w14:textId="77777777" w:rsidR="00DF3296" w:rsidRPr="00014E57" w:rsidRDefault="00DF3296" w:rsidP="00472AD8">
            <w:pPr>
              <w:jc w:val="both"/>
              <w:rPr>
                <w:rFonts w:eastAsia="Calibri"/>
                <w:i/>
                <w:sz w:val="22"/>
                <w:szCs w:val="22"/>
                <w:lang w:val="sr-Latn-CS"/>
              </w:rPr>
            </w:pPr>
            <w:r w:rsidRPr="00014E57">
              <w:rPr>
                <w:rFonts w:eastAsia="Calibri"/>
                <w:i/>
                <w:sz w:val="22"/>
                <w:szCs w:val="22"/>
                <w:lang w:val="sr-Latn-CS"/>
              </w:rPr>
              <w:t>937</w:t>
            </w:r>
          </w:p>
        </w:tc>
        <w:tc>
          <w:tcPr>
            <w:tcW w:w="851" w:type="dxa"/>
          </w:tcPr>
          <w:p w14:paraId="0AB794B7" w14:textId="77777777" w:rsidR="00DF3296" w:rsidRPr="00014E57" w:rsidRDefault="00DF3296" w:rsidP="00472AD8">
            <w:pPr>
              <w:jc w:val="both"/>
              <w:rPr>
                <w:rFonts w:eastAsia="Calibri"/>
                <w:i/>
                <w:sz w:val="22"/>
                <w:szCs w:val="22"/>
                <w:lang w:val="sr-Latn-CS"/>
              </w:rPr>
            </w:pPr>
            <w:r w:rsidRPr="00014E57">
              <w:rPr>
                <w:rFonts w:eastAsia="Calibri"/>
                <w:i/>
                <w:sz w:val="22"/>
                <w:szCs w:val="22"/>
                <w:lang w:val="sr-Latn-CS"/>
              </w:rPr>
              <w:t>835</w:t>
            </w:r>
          </w:p>
        </w:tc>
        <w:tc>
          <w:tcPr>
            <w:tcW w:w="850" w:type="dxa"/>
          </w:tcPr>
          <w:p w14:paraId="3FD0E06F" w14:textId="77777777" w:rsidR="00DF3296" w:rsidRPr="00014E57" w:rsidRDefault="00DF3296" w:rsidP="00472AD8">
            <w:pPr>
              <w:jc w:val="both"/>
              <w:rPr>
                <w:rFonts w:eastAsia="Calibri"/>
                <w:i/>
                <w:sz w:val="22"/>
                <w:szCs w:val="22"/>
                <w:lang w:val="sr-Latn-CS"/>
              </w:rPr>
            </w:pPr>
            <w:r w:rsidRPr="00014E57">
              <w:rPr>
                <w:rFonts w:eastAsia="Calibri"/>
                <w:i/>
                <w:sz w:val="22"/>
                <w:szCs w:val="22"/>
                <w:lang w:val="sr-Latn-CS"/>
              </w:rPr>
              <w:t>907</w:t>
            </w:r>
          </w:p>
        </w:tc>
        <w:tc>
          <w:tcPr>
            <w:tcW w:w="851" w:type="dxa"/>
          </w:tcPr>
          <w:p w14:paraId="4B3EE5C1" w14:textId="77777777" w:rsidR="00DF3296" w:rsidRPr="00014E57" w:rsidRDefault="00DF3296" w:rsidP="00472AD8">
            <w:pPr>
              <w:jc w:val="both"/>
              <w:rPr>
                <w:rFonts w:eastAsia="Calibri"/>
                <w:i/>
                <w:sz w:val="22"/>
                <w:szCs w:val="22"/>
                <w:lang w:val="sr-Latn-CS"/>
              </w:rPr>
            </w:pPr>
            <w:r w:rsidRPr="00014E57">
              <w:rPr>
                <w:rFonts w:eastAsia="Calibri"/>
                <w:i/>
                <w:sz w:val="22"/>
                <w:szCs w:val="22"/>
                <w:lang w:val="sr-Latn-CS"/>
              </w:rPr>
              <w:t>917</w:t>
            </w:r>
          </w:p>
        </w:tc>
      </w:tr>
      <w:tr w:rsidR="00DF3296" w:rsidRPr="00014E57" w14:paraId="694DAE16" w14:textId="77777777" w:rsidTr="00472AD8">
        <w:trPr>
          <w:jc w:val="center"/>
        </w:trPr>
        <w:tc>
          <w:tcPr>
            <w:tcW w:w="1701" w:type="dxa"/>
          </w:tcPr>
          <w:p w14:paraId="0B455DDC" w14:textId="77777777" w:rsidR="00DF3296" w:rsidRPr="00014E57" w:rsidRDefault="00DF3296" w:rsidP="00472AD8">
            <w:pPr>
              <w:jc w:val="both"/>
              <w:rPr>
                <w:rFonts w:eastAsia="Calibri"/>
                <w:b/>
                <w:sz w:val="22"/>
                <w:szCs w:val="22"/>
                <w:lang w:val="sr-Cyrl-RS"/>
              </w:rPr>
            </w:pPr>
            <w:r w:rsidRPr="00014E57">
              <w:rPr>
                <w:rFonts w:eastAsia="Calibri"/>
                <w:b/>
                <w:sz w:val="22"/>
                <w:szCs w:val="22"/>
                <w:lang w:val="sr-Cyrl-RS"/>
              </w:rPr>
              <w:t>Старосна доб</w:t>
            </w:r>
          </w:p>
        </w:tc>
        <w:tc>
          <w:tcPr>
            <w:tcW w:w="851" w:type="dxa"/>
          </w:tcPr>
          <w:p w14:paraId="7F2E725F" w14:textId="77777777" w:rsidR="00DF3296" w:rsidRPr="00014E57" w:rsidRDefault="00DF3296" w:rsidP="00472AD8">
            <w:pPr>
              <w:jc w:val="both"/>
              <w:rPr>
                <w:rFonts w:eastAsia="Calibri"/>
                <w:b/>
                <w:sz w:val="22"/>
                <w:szCs w:val="22"/>
                <w:lang w:val="sr-Cyrl-RS"/>
              </w:rPr>
            </w:pPr>
            <w:r w:rsidRPr="00014E57">
              <w:rPr>
                <w:rFonts w:eastAsia="Calibri"/>
                <w:b/>
                <w:sz w:val="22"/>
                <w:szCs w:val="22"/>
                <w:lang w:val="sr-Latn-CS"/>
              </w:rPr>
              <w:t>45-49</w:t>
            </w:r>
          </w:p>
        </w:tc>
        <w:tc>
          <w:tcPr>
            <w:tcW w:w="850" w:type="dxa"/>
          </w:tcPr>
          <w:p w14:paraId="33E6A238"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50-54</w:t>
            </w:r>
          </w:p>
        </w:tc>
        <w:tc>
          <w:tcPr>
            <w:tcW w:w="851" w:type="dxa"/>
          </w:tcPr>
          <w:p w14:paraId="31EA13FD" w14:textId="77777777" w:rsidR="00DF3296" w:rsidRPr="00014E57" w:rsidRDefault="00DF3296" w:rsidP="00472AD8">
            <w:pPr>
              <w:jc w:val="both"/>
              <w:rPr>
                <w:rFonts w:eastAsia="Calibri"/>
                <w:b/>
                <w:sz w:val="22"/>
                <w:szCs w:val="22"/>
                <w:lang w:val="sr-Cyrl-RS"/>
              </w:rPr>
            </w:pPr>
            <w:r w:rsidRPr="00014E57">
              <w:rPr>
                <w:rFonts w:eastAsia="Calibri"/>
                <w:b/>
                <w:sz w:val="22"/>
                <w:szCs w:val="22"/>
                <w:lang w:val="sr-Latn-CS"/>
              </w:rPr>
              <w:t>55-59</w:t>
            </w:r>
          </w:p>
        </w:tc>
        <w:tc>
          <w:tcPr>
            <w:tcW w:w="850" w:type="dxa"/>
          </w:tcPr>
          <w:p w14:paraId="7C0D9BFC"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60-64</w:t>
            </w:r>
          </w:p>
        </w:tc>
        <w:tc>
          <w:tcPr>
            <w:tcW w:w="851" w:type="dxa"/>
          </w:tcPr>
          <w:p w14:paraId="312612E6"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65-69</w:t>
            </w:r>
          </w:p>
        </w:tc>
        <w:tc>
          <w:tcPr>
            <w:tcW w:w="850" w:type="dxa"/>
          </w:tcPr>
          <w:p w14:paraId="1CAFE13E"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70-74</w:t>
            </w:r>
          </w:p>
        </w:tc>
        <w:tc>
          <w:tcPr>
            <w:tcW w:w="851" w:type="dxa"/>
          </w:tcPr>
          <w:p w14:paraId="2260B947"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75-79</w:t>
            </w:r>
          </w:p>
        </w:tc>
        <w:tc>
          <w:tcPr>
            <w:tcW w:w="850" w:type="dxa"/>
          </w:tcPr>
          <w:p w14:paraId="73B0A3A5"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80-84</w:t>
            </w:r>
          </w:p>
        </w:tc>
        <w:tc>
          <w:tcPr>
            <w:tcW w:w="851" w:type="dxa"/>
          </w:tcPr>
          <w:p w14:paraId="5A82DC63" w14:textId="77777777" w:rsidR="00DF3296" w:rsidRPr="00014E57" w:rsidRDefault="00DF3296" w:rsidP="00472AD8">
            <w:pPr>
              <w:jc w:val="both"/>
              <w:rPr>
                <w:rFonts w:eastAsia="Calibri"/>
                <w:b/>
                <w:sz w:val="22"/>
                <w:szCs w:val="22"/>
                <w:lang w:val="sr-Latn-CS"/>
              </w:rPr>
            </w:pPr>
            <w:r w:rsidRPr="00014E57">
              <w:rPr>
                <w:rFonts w:eastAsia="Calibri"/>
                <w:b/>
                <w:sz w:val="22"/>
                <w:szCs w:val="22"/>
                <w:lang w:val="sr-Latn-CS"/>
              </w:rPr>
              <w:t>85+</w:t>
            </w:r>
          </w:p>
        </w:tc>
      </w:tr>
      <w:tr w:rsidR="00DF3296" w:rsidRPr="00014E57" w14:paraId="0CF60348" w14:textId="77777777" w:rsidTr="00472AD8">
        <w:trPr>
          <w:jc w:val="center"/>
        </w:trPr>
        <w:tc>
          <w:tcPr>
            <w:tcW w:w="1701" w:type="dxa"/>
          </w:tcPr>
          <w:p w14:paraId="641C5FF3" w14:textId="77777777" w:rsidR="00DF3296" w:rsidRPr="00014E57" w:rsidRDefault="00DF3296" w:rsidP="00472AD8">
            <w:pPr>
              <w:jc w:val="both"/>
              <w:rPr>
                <w:rFonts w:eastAsia="Calibri"/>
                <w:i/>
                <w:sz w:val="22"/>
                <w:szCs w:val="22"/>
                <w:lang w:val="sr-Cyrl-RS"/>
              </w:rPr>
            </w:pPr>
            <w:r w:rsidRPr="00014E57">
              <w:rPr>
                <w:rFonts w:eastAsia="Calibri"/>
                <w:i/>
                <w:sz w:val="22"/>
                <w:szCs w:val="22"/>
                <w:lang w:val="sr-Cyrl-RS"/>
              </w:rPr>
              <w:t>Број становника</w:t>
            </w:r>
          </w:p>
        </w:tc>
        <w:tc>
          <w:tcPr>
            <w:tcW w:w="851" w:type="dxa"/>
          </w:tcPr>
          <w:p w14:paraId="2F99E4F0" w14:textId="77777777" w:rsidR="00DF3296" w:rsidRPr="00014E57" w:rsidRDefault="00DF3296" w:rsidP="00472AD8">
            <w:pPr>
              <w:jc w:val="both"/>
              <w:rPr>
                <w:rFonts w:eastAsia="Calibri"/>
                <w:i/>
                <w:sz w:val="22"/>
                <w:szCs w:val="22"/>
                <w:lang w:val="sr-Cyrl-RS"/>
              </w:rPr>
            </w:pPr>
            <w:r w:rsidRPr="00014E57">
              <w:rPr>
                <w:rFonts w:eastAsia="Calibri"/>
                <w:i/>
                <w:sz w:val="22"/>
                <w:szCs w:val="22"/>
                <w:lang w:val="sr-Latn-CS"/>
              </w:rPr>
              <w:t>1126</w:t>
            </w:r>
          </w:p>
        </w:tc>
        <w:tc>
          <w:tcPr>
            <w:tcW w:w="850" w:type="dxa"/>
          </w:tcPr>
          <w:p w14:paraId="3DF0A819" w14:textId="77777777" w:rsidR="00DF3296" w:rsidRPr="00014E57" w:rsidRDefault="00DF3296" w:rsidP="00472AD8">
            <w:pPr>
              <w:jc w:val="both"/>
              <w:rPr>
                <w:rFonts w:eastAsia="Calibri"/>
                <w:i/>
                <w:sz w:val="22"/>
                <w:szCs w:val="22"/>
                <w:lang w:val="sr-Cyrl-RS"/>
              </w:rPr>
            </w:pPr>
            <w:r w:rsidRPr="00014E57">
              <w:rPr>
                <w:rFonts w:eastAsia="Calibri"/>
                <w:i/>
                <w:sz w:val="22"/>
                <w:szCs w:val="22"/>
                <w:lang w:val="sr-Cyrl-RS"/>
              </w:rPr>
              <w:t>1175</w:t>
            </w:r>
          </w:p>
        </w:tc>
        <w:tc>
          <w:tcPr>
            <w:tcW w:w="851" w:type="dxa"/>
          </w:tcPr>
          <w:p w14:paraId="546DA9E9" w14:textId="77777777" w:rsidR="00DF3296" w:rsidRPr="00014E57" w:rsidRDefault="00DF3296" w:rsidP="00472AD8">
            <w:pPr>
              <w:jc w:val="both"/>
              <w:rPr>
                <w:rFonts w:eastAsia="Calibri"/>
                <w:i/>
                <w:sz w:val="22"/>
                <w:szCs w:val="22"/>
                <w:lang w:val="sr-Cyrl-RS"/>
              </w:rPr>
            </w:pPr>
            <w:r w:rsidRPr="00014E57">
              <w:rPr>
                <w:rFonts w:eastAsia="Calibri"/>
                <w:i/>
                <w:sz w:val="22"/>
                <w:szCs w:val="22"/>
                <w:lang w:val="sr-Cyrl-RS"/>
              </w:rPr>
              <w:t>1173</w:t>
            </w:r>
          </w:p>
        </w:tc>
        <w:tc>
          <w:tcPr>
            <w:tcW w:w="850" w:type="dxa"/>
          </w:tcPr>
          <w:p w14:paraId="0E1C3FE4" w14:textId="77777777" w:rsidR="00DF3296" w:rsidRPr="00014E57" w:rsidRDefault="00DF3296" w:rsidP="00472AD8">
            <w:pPr>
              <w:jc w:val="both"/>
              <w:rPr>
                <w:rFonts w:eastAsia="Calibri"/>
                <w:i/>
                <w:sz w:val="22"/>
                <w:szCs w:val="22"/>
                <w:lang w:val="sr-Cyrl-RS"/>
              </w:rPr>
            </w:pPr>
            <w:r w:rsidRPr="00014E57">
              <w:rPr>
                <w:rFonts w:eastAsia="Calibri"/>
                <w:i/>
                <w:sz w:val="22"/>
                <w:szCs w:val="22"/>
                <w:lang w:val="sr-Cyrl-RS"/>
              </w:rPr>
              <w:t>966</w:t>
            </w:r>
          </w:p>
        </w:tc>
        <w:tc>
          <w:tcPr>
            <w:tcW w:w="851" w:type="dxa"/>
          </w:tcPr>
          <w:p w14:paraId="6CCBC50C" w14:textId="77777777" w:rsidR="00DF3296" w:rsidRPr="00014E57" w:rsidRDefault="00DF3296" w:rsidP="00472AD8">
            <w:pPr>
              <w:jc w:val="both"/>
              <w:rPr>
                <w:rFonts w:eastAsia="Calibri"/>
                <w:i/>
                <w:sz w:val="22"/>
                <w:szCs w:val="22"/>
                <w:lang w:val="sr-Cyrl-RS"/>
              </w:rPr>
            </w:pPr>
            <w:r w:rsidRPr="00014E57">
              <w:rPr>
                <w:rFonts w:eastAsia="Calibri"/>
                <w:i/>
                <w:sz w:val="22"/>
                <w:szCs w:val="22"/>
                <w:lang w:val="sr-Cyrl-RS"/>
              </w:rPr>
              <w:t>703</w:t>
            </w:r>
          </w:p>
        </w:tc>
        <w:tc>
          <w:tcPr>
            <w:tcW w:w="850" w:type="dxa"/>
          </w:tcPr>
          <w:p w14:paraId="6053588A" w14:textId="77777777" w:rsidR="00DF3296" w:rsidRPr="00014E57" w:rsidRDefault="00DF3296" w:rsidP="00472AD8">
            <w:pPr>
              <w:jc w:val="both"/>
              <w:rPr>
                <w:rFonts w:eastAsia="Calibri"/>
                <w:i/>
                <w:sz w:val="22"/>
                <w:szCs w:val="22"/>
                <w:lang w:val="sr-Cyrl-RS"/>
              </w:rPr>
            </w:pPr>
            <w:r w:rsidRPr="00014E57">
              <w:rPr>
                <w:rFonts w:eastAsia="Calibri"/>
                <w:i/>
                <w:sz w:val="22"/>
                <w:szCs w:val="22"/>
                <w:lang w:val="sr-Cyrl-RS"/>
              </w:rPr>
              <w:t>760</w:t>
            </w:r>
          </w:p>
        </w:tc>
        <w:tc>
          <w:tcPr>
            <w:tcW w:w="851" w:type="dxa"/>
          </w:tcPr>
          <w:p w14:paraId="787897A5" w14:textId="77777777" w:rsidR="00DF3296" w:rsidRPr="00014E57" w:rsidRDefault="00DF3296" w:rsidP="00472AD8">
            <w:pPr>
              <w:jc w:val="both"/>
              <w:rPr>
                <w:rFonts w:eastAsia="Calibri"/>
                <w:i/>
                <w:sz w:val="22"/>
                <w:szCs w:val="22"/>
                <w:lang w:val="sr-Cyrl-RS"/>
              </w:rPr>
            </w:pPr>
            <w:r w:rsidRPr="00014E57">
              <w:rPr>
                <w:rFonts w:eastAsia="Calibri"/>
                <w:i/>
                <w:sz w:val="22"/>
                <w:szCs w:val="22"/>
                <w:lang w:val="sr-Cyrl-RS"/>
              </w:rPr>
              <w:t>584</w:t>
            </w:r>
          </w:p>
        </w:tc>
        <w:tc>
          <w:tcPr>
            <w:tcW w:w="850" w:type="dxa"/>
          </w:tcPr>
          <w:p w14:paraId="455E9C43" w14:textId="77777777" w:rsidR="00DF3296" w:rsidRPr="00014E57" w:rsidRDefault="00DF3296" w:rsidP="00472AD8">
            <w:pPr>
              <w:jc w:val="both"/>
              <w:rPr>
                <w:rFonts w:eastAsia="Calibri"/>
                <w:i/>
                <w:sz w:val="22"/>
                <w:szCs w:val="22"/>
                <w:lang w:val="sr-Cyrl-RS"/>
              </w:rPr>
            </w:pPr>
            <w:r w:rsidRPr="00014E57">
              <w:rPr>
                <w:rFonts w:eastAsia="Calibri"/>
                <w:i/>
                <w:sz w:val="22"/>
                <w:szCs w:val="22"/>
                <w:lang w:val="sr-Cyrl-RS"/>
              </w:rPr>
              <w:t>358</w:t>
            </w:r>
          </w:p>
        </w:tc>
        <w:tc>
          <w:tcPr>
            <w:tcW w:w="851" w:type="dxa"/>
          </w:tcPr>
          <w:p w14:paraId="599D91FA" w14:textId="77777777" w:rsidR="00DF3296" w:rsidRPr="00014E57" w:rsidRDefault="00DF3296" w:rsidP="00472AD8">
            <w:pPr>
              <w:jc w:val="both"/>
              <w:rPr>
                <w:rFonts w:eastAsia="Calibri"/>
                <w:i/>
                <w:sz w:val="22"/>
                <w:szCs w:val="22"/>
                <w:lang w:val="sr-Cyrl-RS"/>
              </w:rPr>
            </w:pPr>
            <w:r w:rsidRPr="00014E57">
              <w:rPr>
                <w:rFonts w:eastAsia="Calibri"/>
                <w:i/>
                <w:sz w:val="22"/>
                <w:szCs w:val="22"/>
                <w:lang w:val="sr-Cyrl-RS"/>
              </w:rPr>
              <w:t>114</w:t>
            </w:r>
          </w:p>
        </w:tc>
      </w:tr>
    </w:tbl>
    <w:p w14:paraId="3A6D6EE0" w14:textId="77777777" w:rsidR="00DF3296" w:rsidRDefault="00DF3296" w:rsidP="00DF3296">
      <w:pPr>
        <w:autoSpaceDE w:val="0"/>
        <w:autoSpaceDN w:val="0"/>
        <w:adjustRightInd w:val="0"/>
        <w:jc w:val="both"/>
        <w:rPr>
          <w:rFonts w:ascii="Times New Roman" w:eastAsia="Calibri" w:hAnsi="Times New Roman" w:cs="Times New Roman"/>
          <w:sz w:val="24"/>
          <w:szCs w:val="24"/>
          <w:lang w:val="sr-Cyrl-RS"/>
        </w:rPr>
      </w:pPr>
    </w:p>
    <w:p w14:paraId="7F58A7E8" w14:textId="695926B8" w:rsidR="00DF3296" w:rsidRDefault="00DF3296" w:rsidP="00DF3296">
      <w:pPr>
        <w:autoSpaceDE w:val="0"/>
        <w:autoSpaceDN w:val="0"/>
        <w:adjustRightInd w:val="0"/>
        <w:jc w:val="both"/>
        <w:rPr>
          <w:rFonts w:ascii="Times New Roman" w:eastAsia="Calibri" w:hAnsi="Times New Roman" w:cs="Times New Roman"/>
          <w:sz w:val="24"/>
          <w:szCs w:val="24"/>
          <w:lang w:val="sr-Cyrl-RS"/>
        </w:rPr>
      </w:pPr>
      <w:r w:rsidRPr="00DF3296">
        <w:rPr>
          <w:rFonts w:ascii="Times New Roman" w:eastAsia="Calibri" w:hAnsi="Times New Roman" w:cs="Times New Roman"/>
          <w:sz w:val="24"/>
          <w:szCs w:val="24"/>
          <w:lang w:val="sr-Cyrl-RS"/>
        </w:rPr>
        <w:t>На основу података о структури становништва старијег од 15 година, према школској спреми, у општини Бач највећи број становника је са средњом стручном спремом, док број становника са високом стручном спремом значајно опада. Посебно је забрињавајућа чињеница што је број становника без основног образовања, односно са непотпуним основним образовањем виши од 25%, иако је тај тренд у односу на 2002 годину смањен. Према попису становништва из 2011 године, 351 лице је регистровано као неписмено, односно 2,67% становништва</w:t>
      </w:r>
      <w:r>
        <w:rPr>
          <w:rFonts w:ascii="Times New Roman" w:eastAsia="Calibri" w:hAnsi="Times New Roman" w:cs="Times New Roman"/>
          <w:sz w:val="24"/>
          <w:szCs w:val="24"/>
          <w:lang w:val="sr-Cyrl-RS"/>
        </w:rPr>
        <w:t>.</w:t>
      </w:r>
    </w:p>
    <w:p w14:paraId="2FA05077" w14:textId="77777777" w:rsidR="00DF3296" w:rsidRPr="008375B2" w:rsidRDefault="00DF3296" w:rsidP="00DF3296">
      <w:pPr>
        <w:pStyle w:val="Caption"/>
        <w:keepNext/>
        <w:rPr>
          <w:rFonts w:ascii="Times New Roman" w:hAnsi="Times New Roman" w:cs="Times New Roman"/>
          <w:i w:val="0"/>
          <w:color w:val="auto"/>
          <w:sz w:val="22"/>
          <w:szCs w:val="22"/>
        </w:rPr>
      </w:pPr>
      <w:r w:rsidRPr="000F697E">
        <w:rPr>
          <w:rFonts w:ascii="Times New Roman" w:hAnsi="Times New Roman" w:cs="Times New Roman"/>
          <w:b/>
          <w:i w:val="0"/>
          <w:color w:val="auto"/>
          <w:sz w:val="22"/>
          <w:szCs w:val="22"/>
          <w:lang w:val="sr-Cyrl-RS"/>
        </w:rPr>
        <w:t>Табела</w:t>
      </w:r>
      <w:r w:rsidRPr="000F697E">
        <w:rPr>
          <w:rFonts w:ascii="Times New Roman" w:hAnsi="Times New Roman" w:cs="Times New Roman"/>
          <w:b/>
          <w:i w:val="0"/>
          <w:color w:val="auto"/>
          <w:sz w:val="22"/>
          <w:szCs w:val="22"/>
        </w:rPr>
        <w:t xml:space="preserve"> </w:t>
      </w:r>
      <w:r w:rsidRPr="000F697E">
        <w:rPr>
          <w:rFonts w:ascii="Times New Roman" w:hAnsi="Times New Roman" w:cs="Times New Roman"/>
          <w:b/>
          <w:i w:val="0"/>
          <w:color w:val="auto"/>
          <w:sz w:val="22"/>
          <w:szCs w:val="22"/>
        </w:rPr>
        <w:fldChar w:fldCharType="begin"/>
      </w:r>
      <w:r w:rsidRPr="000F697E">
        <w:rPr>
          <w:rFonts w:ascii="Times New Roman" w:hAnsi="Times New Roman" w:cs="Times New Roman"/>
          <w:b/>
          <w:i w:val="0"/>
          <w:color w:val="auto"/>
          <w:sz w:val="22"/>
          <w:szCs w:val="22"/>
        </w:rPr>
        <w:instrText xml:space="preserve"> SEQ Tabela \* ARABIC </w:instrText>
      </w:r>
      <w:r w:rsidRPr="000F697E">
        <w:rPr>
          <w:rFonts w:ascii="Times New Roman" w:hAnsi="Times New Roman" w:cs="Times New Roman"/>
          <w:b/>
          <w:i w:val="0"/>
          <w:color w:val="auto"/>
          <w:sz w:val="22"/>
          <w:szCs w:val="22"/>
        </w:rPr>
        <w:fldChar w:fldCharType="separate"/>
      </w:r>
      <w:r>
        <w:rPr>
          <w:rFonts w:ascii="Times New Roman" w:hAnsi="Times New Roman" w:cs="Times New Roman"/>
          <w:b/>
          <w:i w:val="0"/>
          <w:noProof/>
          <w:color w:val="auto"/>
          <w:sz w:val="22"/>
          <w:szCs w:val="22"/>
        </w:rPr>
        <w:t>3</w:t>
      </w:r>
      <w:r w:rsidRPr="000F697E">
        <w:rPr>
          <w:rFonts w:ascii="Times New Roman" w:hAnsi="Times New Roman" w:cs="Times New Roman"/>
          <w:b/>
          <w:i w:val="0"/>
          <w:color w:val="auto"/>
          <w:sz w:val="22"/>
          <w:szCs w:val="22"/>
        </w:rPr>
        <w:fldChar w:fldCharType="end"/>
      </w:r>
      <w:r w:rsidRPr="00B81AB7">
        <w:rPr>
          <w:rFonts w:ascii="Times New Roman" w:hAnsi="Times New Roman" w:cs="Times New Roman"/>
          <w:i w:val="0"/>
          <w:color w:val="auto"/>
          <w:sz w:val="22"/>
          <w:szCs w:val="22"/>
          <w:lang w:val="sr-Cyrl-RS"/>
        </w:rPr>
        <w:t>. Становништво општине Бач старо 15 година и више према школској спреми и полу (Извор: Републички завод за статистику, Попис становништва 2011.)</w:t>
      </w:r>
    </w:p>
    <w:tbl>
      <w:tblPr>
        <w:tblStyle w:val="TableGrid"/>
        <w:tblW w:w="0" w:type="auto"/>
        <w:tblInd w:w="108" w:type="dxa"/>
        <w:tblLook w:val="04A0" w:firstRow="1" w:lastRow="0" w:firstColumn="1" w:lastColumn="0" w:noHBand="0" w:noVBand="1"/>
      </w:tblPr>
      <w:tblGrid>
        <w:gridCol w:w="2410"/>
        <w:gridCol w:w="992"/>
        <w:gridCol w:w="993"/>
        <w:gridCol w:w="1134"/>
      </w:tblGrid>
      <w:tr w:rsidR="00DF3296" w:rsidRPr="00014E57" w14:paraId="144BC7ED" w14:textId="77777777" w:rsidTr="00472AD8">
        <w:tc>
          <w:tcPr>
            <w:tcW w:w="2410" w:type="dxa"/>
          </w:tcPr>
          <w:p w14:paraId="343BB7A7" w14:textId="77777777" w:rsidR="00DF3296" w:rsidRPr="00014E57" w:rsidRDefault="00DF3296" w:rsidP="00472AD8">
            <w:pPr>
              <w:jc w:val="both"/>
              <w:rPr>
                <w:rFonts w:eastAsia="Calibri"/>
                <w:b/>
                <w:sz w:val="22"/>
                <w:szCs w:val="22"/>
                <w:lang w:val="sr-Cyrl-RS"/>
              </w:rPr>
            </w:pPr>
            <w:r w:rsidRPr="00014E57">
              <w:rPr>
                <w:rFonts w:eastAsia="Calibri"/>
                <w:b/>
                <w:sz w:val="22"/>
                <w:szCs w:val="22"/>
                <w:lang w:val="sr-Cyrl-RS"/>
              </w:rPr>
              <w:t>Врста образовања</w:t>
            </w:r>
          </w:p>
        </w:tc>
        <w:tc>
          <w:tcPr>
            <w:tcW w:w="992" w:type="dxa"/>
          </w:tcPr>
          <w:p w14:paraId="72015F83" w14:textId="77777777" w:rsidR="00DF3296" w:rsidRPr="00014E57" w:rsidRDefault="00DF3296" w:rsidP="00472AD8">
            <w:pPr>
              <w:jc w:val="both"/>
              <w:rPr>
                <w:rFonts w:eastAsia="Calibri"/>
                <w:b/>
                <w:sz w:val="22"/>
                <w:szCs w:val="22"/>
                <w:lang w:val="sr-Cyrl-RS"/>
              </w:rPr>
            </w:pPr>
            <w:r w:rsidRPr="00014E57">
              <w:rPr>
                <w:rFonts w:eastAsia="Calibri"/>
                <w:b/>
                <w:sz w:val="22"/>
                <w:szCs w:val="22"/>
                <w:lang w:val="sr-Cyrl-RS"/>
              </w:rPr>
              <w:t>Мушко</w:t>
            </w:r>
          </w:p>
        </w:tc>
        <w:tc>
          <w:tcPr>
            <w:tcW w:w="993" w:type="dxa"/>
          </w:tcPr>
          <w:p w14:paraId="39BA24FB" w14:textId="77777777" w:rsidR="00DF3296" w:rsidRPr="00014E57" w:rsidRDefault="00DF3296" w:rsidP="00472AD8">
            <w:pPr>
              <w:jc w:val="both"/>
              <w:rPr>
                <w:rFonts w:eastAsia="Calibri"/>
                <w:b/>
                <w:sz w:val="22"/>
                <w:szCs w:val="22"/>
                <w:lang w:val="sr-Cyrl-RS"/>
              </w:rPr>
            </w:pPr>
            <w:r w:rsidRPr="00014E57">
              <w:rPr>
                <w:rFonts w:eastAsia="Calibri"/>
                <w:b/>
                <w:sz w:val="22"/>
                <w:szCs w:val="22"/>
                <w:lang w:val="sr-Cyrl-RS"/>
              </w:rPr>
              <w:t>Женско</w:t>
            </w:r>
          </w:p>
        </w:tc>
        <w:tc>
          <w:tcPr>
            <w:tcW w:w="1134" w:type="dxa"/>
          </w:tcPr>
          <w:p w14:paraId="35298122" w14:textId="77777777" w:rsidR="00DF3296" w:rsidRPr="00014E57" w:rsidRDefault="00DF3296" w:rsidP="00472AD8">
            <w:pPr>
              <w:jc w:val="both"/>
              <w:rPr>
                <w:rFonts w:eastAsia="Calibri"/>
                <w:b/>
                <w:sz w:val="22"/>
                <w:szCs w:val="22"/>
                <w:lang w:val="sr-Cyrl-RS"/>
              </w:rPr>
            </w:pPr>
            <w:r w:rsidRPr="00014E57">
              <w:rPr>
                <w:rFonts w:eastAsia="Calibri"/>
                <w:b/>
                <w:sz w:val="22"/>
                <w:szCs w:val="22"/>
                <w:lang w:val="sr-Cyrl-RS"/>
              </w:rPr>
              <w:t>Укупно</w:t>
            </w:r>
          </w:p>
        </w:tc>
      </w:tr>
      <w:tr w:rsidR="00DF3296" w:rsidRPr="00014E57" w14:paraId="29444751" w14:textId="77777777" w:rsidTr="00472AD8">
        <w:tc>
          <w:tcPr>
            <w:tcW w:w="2410" w:type="dxa"/>
          </w:tcPr>
          <w:p w14:paraId="3A418905"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Без образовања</w:t>
            </w:r>
          </w:p>
        </w:tc>
        <w:tc>
          <w:tcPr>
            <w:tcW w:w="992" w:type="dxa"/>
          </w:tcPr>
          <w:p w14:paraId="7F3247F3"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108</w:t>
            </w:r>
          </w:p>
        </w:tc>
        <w:tc>
          <w:tcPr>
            <w:tcW w:w="993" w:type="dxa"/>
          </w:tcPr>
          <w:p w14:paraId="46FF2BE4"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374</w:t>
            </w:r>
          </w:p>
        </w:tc>
        <w:tc>
          <w:tcPr>
            <w:tcW w:w="1134" w:type="dxa"/>
          </w:tcPr>
          <w:p w14:paraId="464391FC"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481</w:t>
            </w:r>
          </w:p>
        </w:tc>
      </w:tr>
      <w:tr w:rsidR="00DF3296" w:rsidRPr="00014E57" w14:paraId="5221AF70" w14:textId="77777777" w:rsidTr="00472AD8">
        <w:tc>
          <w:tcPr>
            <w:tcW w:w="2410" w:type="dxa"/>
          </w:tcPr>
          <w:p w14:paraId="3B70AEF1"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Непотпуно основно образовање</w:t>
            </w:r>
          </w:p>
        </w:tc>
        <w:tc>
          <w:tcPr>
            <w:tcW w:w="992" w:type="dxa"/>
          </w:tcPr>
          <w:p w14:paraId="6CF41616"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841</w:t>
            </w:r>
          </w:p>
        </w:tc>
        <w:tc>
          <w:tcPr>
            <w:tcW w:w="993" w:type="dxa"/>
          </w:tcPr>
          <w:p w14:paraId="6B002F38"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1402</w:t>
            </w:r>
          </w:p>
        </w:tc>
        <w:tc>
          <w:tcPr>
            <w:tcW w:w="1134" w:type="dxa"/>
          </w:tcPr>
          <w:p w14:paraId="01206079"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2243</w:t>
            </w:r>
          </w:p>
        </w:tc>
      </w:tr>
      <w:tr w:rsidR="00DF3296" w:rsidRPr="00014E57" w14:paraId="5D744B34" w14:textId="77777777" w:rsidTr="00472AD8">
        <w:tc>
          <w:tcPr>
            <w:tcW w:w="2410" w:type="dxa"/>
          </w:tcPr>
          <w:p w14:paraId="71543F57"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Основно образовање</w:t>
            </w:r>
          </w:p>
        </w:tc>
        <w:tc>
          <w:tcPr>
            <w:tcW w:w="992" w:type="dxa"/>
          </w:tcPr>
          <w:p w14:paraId="480EE83D"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1796</w:t>
            </w:r>
          </w:p>
        </w:tc>
        <w:tc>
          <w:tcPr>
            <w:tcW w:w="993" w:type="dxa"/>
          </w:tcPr>
          <w:p w14:paraId="7EF03AE8"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1908</w:t>
            </w:r>
          </w:p>
        </w:tc>
        <w:tc>
          <w:tcPr>
            <w:tcW w:w="1134" w:type="dxa"/>
          </w:tcPr>
          <w:p w14:paraId="6110D2CF"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3704</w:t>
            </w:r>
          </w:p>
        </w:tc>
      </w:tr>
      <w:tr w:rsidR="00DF3296" w:rsidRPr="00014E57" w14:paraId="14FC789A" w14:textId="77777777" w:rsidTr="00472AD8">
        <w:tc>
          <w:tcPr>
            <w:tcW w:w="2410" w:type="dxa"/>
          </w:tcPr>
          <w:p w14:paraId="5175FB55"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Средње образовање</w:t>
            </w:r>
          </w:p>
        </w:tc>
        <w:tc>
          <w:tcPr>
            <w:tcW w:w="992" w:type="dxa"/>
          </w:tcPr>
          <w:p w14:paraId="3637C5DE"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2987</w:t>
            </w:r>
          </w:p>
        </w:tc>
        <w:tc>
          <w:tcPr>
            <w:tcW w:w="993" w:type="dxa"/>
          </w:tcPr>
          <w:p w14:paraId="14AEB543"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2202</w:t>
            </w:r>
          </w:p>
        </w:tc>
        <w:tc>
          <w:tcPr>
            <w:tcW w:w="1134" w:type="dxa"/>
          </w:tcPr>
          <w:p w14:paraId="0D6C7621"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5189</w:t>
            </w:r>
          </w:p>
        </w:tc>
      </w:tr>
      <w:tr w:rsidR="00DF3296" w:rsidRPr="00014E57" w14:paraId="4BA328BD" w14:textId="77777777" w:rsidTr="00472AD8">
        <w:tc>
          <w:tcPr>
            <w:tcW w:w="2410" w:type="dxa"/>
          </w:tcPr>
          <w:p w14:paraId="34AB70A8"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lastRenderedPageBreak/>
              <w:t>Специјализација после средње школе</w:t>
            </w:r>
          </w:p>
        </w:tc>
        <w:tc>
          <w:tcPr>
            <w:tcW w:w="992" w:type="dxa"/>
          </w:tcPr>
          <w:p w14:paraId="300DA62A"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19</w:t>
            </w:r>
          </w:p>
        </w:tc>
        <w:tc>
          <w:tcPr>
            <w:tcW w:w="993" w:type="dxa"/>
          </w:tcPr>
          <w:p w14:paraId="16AC5787"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6</w:t>
            </w:r>
          </w:p>
        </w:tc>
        <w:tc>
          <w:tcPr>
            <w:tcW w:w="1134" w:type="dxa"/>
          </w:tcPr>
          <w:p w14:paraId="6CA68758"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25</w:t>
            </w:r>
          </w:p>
        </w:tc>
      </w:tr>
      <w:tr w:rsidR="00DF3296" w:rsidRPr="00014E57" w14:paraId="1B329947" w14:textId="77777777" w:rsidTr="00472AD8">
        <w:tc>
          <w:tcPr>
            <w:tcW w:w="2410" w:type="dxa"/>
          </w:tcPr>
          <w:p w14:paraId="4D5EB88B"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Више образовање</w:t>
            </w:r>
          </w:p>
        </w:tc>
        <w:tc>
          <w:tcPr>
            <w:tcW w:w="992" w:type="dxa"/>
          </w:tcPr>
          <w:p w14:paraId="45DA9D30"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172</w:t>
            </w:r>
          </w:p>
        </w:tc>
        <w:tc>
          <w:tcPr>
            <w:tcW w:w="993" w:type="dxa"/>
          </w:tcPr>
          <w:p w14:paraId="6ECD1B78"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160</w:t>
            </w:r>
          </w:p>
        </w:tc>
        <w:tc>
          <w:tcPr>
            <w:tcW w:w="1134" w:type="dxa"/>
          </w:tcPr>
          <w:p w14:paraId="4DA3AD0D"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332</w:t>
            </w:r>
          </w:p>
        </w:tc>
      </w:tr>
      <w:tr w:rsidR="00DF3296" w:rsidRPr="00014E57" w14:paraId="6178888D" w14:textId="77777777" w:rsidTr="00472AD8">
        <w:tc>
          <w:tcPr>
            <w:tcW w:w="2410" w:type="dxa"/>
          </w:tcPr>
          <w:p w14:paraId="7F2EEC31"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Високо образовање</w:t>
            </w:r>
          </w:p>
        </w:tc>
        <w:tc>
          <w:tcPr>
            <w:tcW w:w="992" w:type="dxa"/>
          </w:tcPr>
          <w:p w14:paraId="462804DE"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202</w:t>
            </w:r>
          </w:p>
        </w:tc>
        <w:tc>
          <w:tcPr>
            <w:tcW w:w="993" w:type="dxa"/>
          </w:tcPr>
          <w:p w14:paraId="084F963D"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257</w:t>
            </w:r>
          </w:p>
        </w:tc>
        <w:tc>
          <w:tcPr>
            <w:tcW w:w="1134" w:type="dxa"/>
          </w:tcPr>
          <w:p w14:paraId="7043509D"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459</w:t>
            </w:r>
          </w:p>
        </w:tc>
      </w:tr>
      <w:tr w:rsidR="00DF3296" w:rsidRPr="00014E57" w14:paraId="09DF420F" w14:textId="77777777" w:rsidTr="00472AD8">
        <w:tc>
          <w:tcPr>
            <w:tcW w:w="2410" w:type="dxa"/>
          </w:tcPr>
          <w:p w14:paraId="681B6A41"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Непознато</w:t>
            </w:r>
          </w:p>
        </w:tc>
        <w:tc>
          <w:tcPr>
            <w:tcW w:w="992" w:type="dxa"/>
          </w:tcPr>
          <w:p w14:paraId="7EC82211"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5</w:t>
            </w:r>
          </w:p>
        </w:tc>
        <w:tc>
          <w:tcPr>
            <w:tcW w:w="993" w:type="dxa"/>
          </w:tcPr>
          <w:p w14:paraId="5ECFD9F0"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7</w:t>
            </w:r>
          </w:p>
        </w:tc>
        <w:tc>
          <w:tcPr>
            <w:tcW w:w="1134" w:type="dxa"/>
          </w:tcPr>
          <w:p w14:paraId="66E8BE73" w14:textId="77777777" w:rsidR="00DF3296" w:rsidRPr="00014E57" w:rsidRDefault="00DF3296" w:rsidP="00472AD8">
            <w:pPr>
              <w:jc w:val="both"/>
              <w:rPr>
                <w:rFonts w:eastAsia="Calibri"/>
                <w:sz w:val="22"/>
                <w:szCs w:val="22"/>
                <w:lang w:val="sr-Cyrl-RS"/>
              </w:rPr>
            </w:pPr>
            <w:r w:rsidRPr="00014E57">
              <w:rPr>
                <w:rFonts w:eastAsia="Calibri"/>
                <w:sz w:val="22"/>
                <w:szCs w:val="22"/>
                <w:lang w:val="sr-Cyrl-RS"/>
              </w:rPr>
              <w:t>12</w:t>
            </w:r>
          </w:p>
        </w:tc>
      </w:tr>
    </w:tbl>
    <w:p w14:paraId="5ECDB07F" w14:textId="3B775547" w:rsidR="00467959" w:rsidRDefault="00467959" w:rsidP="00DF3296">
      <w:pPr>
        <w:autoSpaceDE w:val="0"/>
        <w:autoSpaceDN w:val="0"/>
        <w:adjustRightInd w:val="0"/>
        <w:jc w:val="both"/>
        <w:rPr>
          <w:rFonts w:ascii="Times New Roman" w:eastAsia="Calibri" w:hAnsi="Times New Roman" w:cs="Times New Roman"/>
          <w:sz w:val="28"/>
          <w:szCs w:val="28"/>
          <w:lang w:val="sr-Cyrl-RS"/>
        </w:rPr>
      </w:pPr>
    </w:p>
    <w:p w14:paraId="2D8DFEDE" w14:textId="242FC437" w:rsidR="00DF3296" w:rsidRDefault="00467959" w:rsidP="00467959">
      <w:pPr>
        <w:rPr>
          <w:rFonts w:ascii="Times New Roman" w:eastAsia="Calibri" w:hAnsi="Times New Roman" w:cs="Times New Roman"/>
          <w:sz w:val="28"/>
          <w:szCs w:val="28"/>
          <w:lang w:val="sr-Cyrl-RS"/>
        </w:rPr>
      </w:pPr>
      <w:r>
        <w:rPr>
          <w:rFonts w:ascii="Times New Roman" w:eastAsia="Calibri" w:hAnsi="Times New Roman" w:cs="Times New Roman"/>
          <w:sz w:val="28"/>
          <w:szCs w:val="28"/>
          <w:lang w:val="sr-Cyrl-RS"/>
        </w:rPr>
        <w:br w:type="page"/>
      </w:r>
    </w:p>
    <w:p w14:paraId="74AC82B5" w14:textId="5809D1E6" w:rsidR="00DF3296" w:rsidRDefault="00467959" w:rsidP="00467959">
      <w:pPr>
        <w:pStyle w:val="ListParagraph"/>
        <w:numPr>
          <w:ilvl w:val="0"/>
          <w:numId w:val="2"/>
        </w:numPr>
        <w:autoSpaceDE w:val="0"/>
        <w:autoSpaceDN w:val="0"/>
        <w:adjustRightInd w:val="0"/>
        <w:jc w:val="both"/>
        <w:rPr>
          <w:rFonts w:ascii="Times New Roman" w:eastAsia="Calibri" w:hAnsi="Times New Roman" w:cs="Times New Roman"/>
          <w:b/>
          <w:bCs/>
          <w:sz w:val="24"/>
          <w:szCs w:val="24"/>
          <w:lang w:val="sr-Cyrl-RS"/>
        </w:rPr>
      </w:pPr>
      <w:r w:rsidRPr="00467959">
        <w:rPr>
          <w:rFonts w:ascii="Times New Roman" w:eastAsia="Calibri" w:hAnsi="Times New Roman" w:cs="Times New Roman"/>
          <w:b/>
          <w:bCs/>
          <w:sz w:val="24"/>
          <w:szCs w:val="24"/>
          <w:lang w:val="sr-Cyrl-RS"/>
        </w:rPr>
        <w:lastRenderedPageBreak/>
        <w:t>АНАЛИЗА СТАЊА РОДНЕ РАВНОПРАВНОСТИ</w:t>
      </w:r>
    </w:p>
    <w:p w14:paraId="63403560" w14:textId="77777777" w:rsidR="00467959" w:rsidRPr="00467959" w:rsidRDefault="00467959" w:rsidP="00467959">
      <w:pPr>
        <w:pStyle w:val="ListParagraph"/>
        <w:autoSpaceDE w:val="0"/>
        <w:autoSpaceDN w:val="0"/>
        <w:adjustRightInd w:val="0"/>
        <w:jc w:val="both"/>
        <w:rPr>
          <w:rFonts w:ascii="Times New Roman" w:eastAsia="Calibri" w:hAnsi="Times New Roman" w:cs="Times New Roman"/>
          <w:b/>
          <w:bCs/>
          <w:sz w:val="24"/>
          <w:szCs w:val="24"/>
          <w:lang w:val="sr-Cyrl-RS"/>
        </w:rPr>
      </w:pPr>
    </w:p>
    <w:p w14:paraId="5034B046" w14:textId="161B8E81" w:rsidR="00467959" w:rsidRPr="00467959" w:rsidRDefault="00467959" w:rsidP="00467959">
      <w:pPr>
        <w:pStyle w:val="ListParagraph"/>
        <w:numPr>
          <w:ilvl w:val="1"/>
          <w:numId w:val="2"/>
        </w:numPr>
        <w:autoSpaceDE w:val="0"/>
        <w:autoSpaceDN w:val="0"/>
        <w:adjustRightInd w:val="0"/>
        <w:jc w:val="both"/>
        <w:rPr>
          <w:rFonts w:ascii="Times New Roman" w:eastAsia="Calibri" w:hAnsi="Times New Roman" w:cs="Times New Roman"/>
          <w:b/>
          <w:bCs/>
          <w:sz w:val="24"/>
          <w:szCs w:val="24"/>
          <w:lang w:val="sr-Cyrl-RS"/>
        </w:rPr>
      </w:pPr>
      <w:r w:rsidRPr="00467959">
        <w:rPr>
          <w:rFonts w:ascii="Times New Roman" w:eastAsia="Calibri" w:hAnsi="Times New Roman" w:cs="Times New Roman"/>
          <w:b/>
          <w:bCs/>
          <w:sz w:val="24"/>
          <w:szCs w:val="24"/>
          <w:lang w:val="sr-Cyrl-RS"/>
        </w:rPr>
        <w:t>Родна статистика политичког и јавног живота општине Бач</w:t>
      </w:r>
    </w:p>
    <w:p w14:paraId="7AD69B95" w14:textId="77777777" w:rsidR="00467959" w:rsidRDefault="00467959" w:rsidP="00467959">
      <w:pPr>
        <w:autoSpaceDE w:val="0"/>
        <w:autoSpaceDN w:val="0"/>
        <w:adjustRightInd w:val="0"/>
        <w:jc w:val="both"/>
        <w:rPr>
          <w:rFonts w:ascii="Times New Roman" w:eastAsia="Calibri" w:hAnsi="Times New Roman" w:cs="Times New Roman"/>
          <w:b/>
          <w:bCs/>
          <w:sz w:val="24"/>
          <w:szCs w:val="24"/>
          <w:lang w:val="sr-Cyrl-RS"/>
        </w:rPr>
      </w:pPr>
    </w:p>
    <w:p w14:paraId="46AEBD02" w14:textId="5E561AEC" w:rsidR="00467959" w:rsidRPr="00467959" w:rsidRDefault="00467959" w:rsidP="00467959">
      <w:pPr>
        <w:autoSpaceDE w:val="0"/>
        <w:autoSpaceDN w:val="0"/>
        <w:adjustRightInd w:val="0"/>
        <w:jc w:val="both"/>
        <w:rPr>
          <w:rFonts w:ascii="Times New Roman" w:eastAsia="Calibri" w:hAnsi="Times New Roman" w:cs="Times New Roman"/>
          <w:sz w:val="24"/>
          <w:szCs w:val="24"/>
          <w:lang w:val="sr-Cyrl-RS"/>
        </w:rPr>
      </w:pPr>
      <w:r w:rsidRPr="00467959">
        <w:rPr>
          <w:rFonts w:ascii="Times New Roman" w:hAnsi="Times New Roman" w:cs="Times New Roman"/>
          <w:sz w:val="24"/>
          <w:szCs w:val="24"/>
        </w:rPr>
        <w:t>Како у Републици Србији, тако и на локалном нивоу,</w:t>
      </w:r>
      <w:r w:rsidRPr="00467959">
        <w:rPr>
          <w:rFonts w:ascii="Times New Roman" w:hAnsi="Times New Roman" w:cs="Times New Roman"/>
          <w:sz w:val="24"/>
          <w:szCs w:val="24"/>
          <w:lang w:val="sr-Cyrl-RS"/>
        </w:rPr>
        <w:t xml:space="preserve"> </w:t>
      </w:r>
      <w:r w:rsidRPr="00467959">
        <w:rPr>
          <w:rFonts w:ascii="Times New Roman" w:hAnsi="Times New Roman" w:cs="Times New Roman"/>
          <w:sz w:val="24"/>
          <w:szCs w:val="24"/>
        </w:rPr>
        <w:t>жене нису равноправно</w:t>
      </w:r>
      <w:r w:rsidRPr="00467959">
        <w:rPr>
          <w:rFonts w:ascii="Times New Roman" w:hAnsi="Times New Roman" w:cs="Times New Roman"/>
          <w:sz w:val="24"/>
          <w:szCs w:val="24"/>
          <w:lang w:val="sr-Cyrl-RS"/>
        </w:rPr>
        <w:t xml:space="preserve"> </w:t>
      </w:r>
      <w:r w:rsidRPr="00467959">
        <w:rPr>
          <w:rFonts w:ascii="Times New Roman" w:hAnsi="Times New Roman" w:cs="Times New Roman"/>
          <w:sz w:val="24"/>
          <w:szCs w:val="24"/>
        </w:rPr>
        <w:t>заступљене у органима одлучивања, иако је постигнут значајан напредак.</w:t>
      </w:r>
      <w:r w:rsidRPr="00467959">
        <w:rPr>
          <w:sz w:val="23"/>
          <w:szCs w:val="23"/>
        </w:rPr>
        <w:t xml:space="preserve"> </w:t>
      </w:r>
      <w:r w:rsidRPr="00467959">
        <w:rPr>
          <w:rFonts w:ascii="Times New Roman" w:hAnsi="Times New Roman" w:cs="Times New Roman"/>
          <w:sz w:val="24"/>
          <w:szCs w:val="24"/>
        </w:rPr>
        <w:t>Изменама Закона о локалним изборима предвиђено је да сваки трећи кандидат/киња на изборној листи за локалне скупштине буде припадник/ца мање заступљеног пола, чиме је обезбеђено учешће 30% жена у локалном парламенту.</w:t>
      </w:r>
    </w:p>
    <w:p w14:paraId="0980B764" w14:textId="20C00F45" w:rsidR="00BA0D0B" w:rsidRDefault="00467959" w:rsidP="00BA0D0B">
      <w:pPr>
        <w:autoSpaceDE w:val="0"/>
        <w:autoSpaceDN w:val="0"/>
        <w:adjustRightInd w:val="0"/>
        <w:spacing w:after="0" w:line="240" w:lineRule="auto"/>
        <w:jc w:val="both"/>
        <w:rPr>
          <w:rFonts w:ascii="Times New Roman" w:hAnsi="Times New Roman" w:cs="Times New Roman"/>
          <w:sz w:val="24"/>
          <w:szCs w:val="24"/>
        </w:rPr>
      </w:pPr>
      <w:r w:rsidRPr="00467959">
        <w:rPr>
          <w:rFonts w:ascii="Times New Roman" w:hAnsi="Times New Roman" w:cs="Times New Roman"/>
          <w:sz w:val="24"/>
          <w:szCs w:val="24"/>
        </w:rPr>
        <w:t xml:space="preserve">Скупштина </w:t>
      </w:r>
      <w:r>
        <w:rPr>
          <w:rFonts w:ascii="Times New Roman" w:hAnsi="Times New Roman" w:cs="Times New Roman"/>
          <w:sz w:val="24"/>
          <w:szCs w:val="24"/>
          <w:lang w:val="sr-Cyrl-RS"/>
        </w:rPr>
        <w:t>општине Бач</w:t>
      </w:r>
      <w:r w:rsidRPr="00467959">
        <w:rPr>
          <w:rFonts w:ascii="Times New Roman" w:hAnsi="Times New Roman" w:cs="Times New Roman"/>
          <w:sz w:val="24"/>
          <w:szCs w:val="24"/>
        </w:rPr>
        <w:t xml:space="preserve"> броји </w:t>
      </w:r>
      <w:r>
        <w:rPr>
          <w:rFonts w:ascii="Times New Roman" w:hAnsi="Times New Roman" w:cs="Times New Roman"/>
          <w:sz w:val="24"/>
          <w:szCs w:val="24"/>
          <w:lang w:val="sr-Cyrl-RS"/>
        </w:rPr>
        <w:t>25</w:t>
      </w:r>
      <w:r w:rsidRPr="00467959">
        <w:rPr>
          <w:rFonts w:ascii="Times New Roman" w:hAnsi="Times New Roman" w:cs="Times New Roman"/>
          <w:sz w:val="24"/>
          <w:szCs w:val="24"/>
        </w:rPr>
        <w:t xml:space="preserve"> одборника/ца, од чега</w:t>
      </w:r>
      <w:r>
        <w:rPr>
          <w:rFonts w:ascii="Times New Roman" w:hAnsi="Times New Roman" w:cs="Times New Roman"/>
          <w:sz w:val="24"/>
          <w:szCs w:val="24"/>
          <w:lang w:val="sr-Cyrl-RS"/>
        </w:rPr>
        <w:t xml:space="preserve"> су</w:t>
      </w:r>
      <w:r w:rsidRPr="00467959">
        <w:rPr>
          <w:rFonts w:ascii="Times New Roman" w:hAnsi="Times New Roman" w:cs="Times New Roman"/>
          <w:sz w:val="24"/>
          <w:szCs w:val="24"/>
        </w:rPr>
        <w:t xml:space="preserve"> жене </w:t>
      </w:r>
      <w:r w:rsidRPr="005F6C1E">
        <w:rPr>
          <w:rFonts w:ascii="Times New Roman" w:hAnsi="Times New Roman" w:cs="Times New Roman"/>
          <w:sz w:val="24"/>
          <w:szCs w:val="24"/>
        </w:rPr>
        <w:t>(</w:t>
      </w:r>
      <w:r w:rsidR="00AD0B59" w:rsidRPr="005F6C1E">
        <w:rPr>
          <w:rFonts w:ascii="Times New Roman" w:hAnsi="Times New Roman" w:cs="Times New Roman"/>
          <w:sz w:val="24"/>
          <w:szCs w:val="24"/>
          <w:lang w:val="sr-Cyrl-RS"/>
        </w:rPr>
        <w:t>32</w:t>
      </w:r>
      <w:r w:rsidRPr="005F6C1E">
        <w:rPr>
          <w:rFonts w:ascii="Times New Roman" w:hAnsi="Times New Roman" w:cs="Times New Roman"/>
          <w:sz w:val="24"/>
          <w:szCs w:val="24"/>
        </w:rPr>
        <w:t>%).</w:t>
      </w:r>
    </w:p>
    <w:p w14:paraId="21C9B337" w14:textId="77777777" w:rsidR="00467959" w:rsidRDefault="00467959" w:rsidP="00BA0D0B">
      <w:pPr>
        <w:autoSpaceDE w:val="0"/>
        <w:autoSpaceDN w:val="0"/>
        <w:adjustRightInd w:val="0"/>
        <w:spacing w:after="0" w:line="240" w:lineRule="auto"/>
        <w:jc w:val="both"/>
        <w:rPr>
          <w:rFonts w:ascii="Times New Roman" w:hAnsi="Times New Roman" w:cs="Times New Roman"/>
          <w:sz w:val="24"/>
          <w:szCs w:val="24"/>
        </w:rPr>
      </w:pPr>
    </w:p>
    <w:p w14:paraId="0EE7056F" w14:textId="77777777" w:rsidR="00467959" w:rsidRPr="00467959" w:rsidRDefault="00467959" w:rsidP="00BA0D0B">
      <w:pPr>
        <w:autoSpaceDE w:val="0"/>
        <w:autoSpaceDN w:val="0"/>
        <w:adjustRightInd w:val="0"/>
        <w:spacing w:after="0" w:line="240" w:lineRule="auto"/>
        <w:jc w:val="both"/>
        <w:rPr>
          <w:rFonts w:ascii="Times New Roman" w:hAnsi="Times New Roman" w:cs="Times New Roman"/>
          <w:sz w:val="24"/>
          <w:szCs w:val="24"/>
        </w:rPr>
      </w:pPr>
    </w:p>
    <w:p w14:paraId="5EDE82E2" w14:textId="62BCE5D5" w:rsidR="00467959" w:rsidRDefault="00467959" w:rsidP="00BA0D0B">
      <w:pPr>
        <w:autoSpaceDE w:val="0"/>
        <w:autoSpaceDN w:val="0"/>
        <w:adjustRightInd w:val="0"/>
        <w:spacing w:after="0" w:line="240" w:lineRule="auto"/>
        <w:jc w:val="both"/>
        <w:rPr>
          <w:rFonts w:ascii="Times New Roman" w:hAnsi="Times New Roman" w:cs="Times New Roman"/>
          <w:lang w:val="sr-Cyrl-RS"/>
        </w:rPr>
      </w:pPr>
      <w:r w:rsidRPr="00467959">
        <w:rPr>
          <w:rFonts w:ascii="Times New Roman" w:hAnsi="Times New Roman" w:cs="Times New Roman"/>
          <w:b/>
          <w:lang w:val="sr-Cyrl-RS"/>
        </w:rPr>
        <w:t>Табела</w:t>
      </w:r>
      <w:r w:rsidRPr="00467959">
        <w:rPr>
          <w:rFonts w:ascii="Times New Roman" w:hAnsi="Times New Roman" w:cs="Times New Roman"/>
          <w:b/>
        </w:rPr>
        <w:t xml:space="preserve"> </w:t>
      </w:r>
      <w:r w:rsidRPr="00467959">
        <w:rPr>
          <w:rFonts w:ascii="Times New Roman" w:hAnsi="Times New Roman" w:cs="Times New Roman"/>
          <w:b/>
          <w:lang w:val="sr-Cyrl-RS"/>
        </w:rPr>
        <w:t>4</w:t>
      </w:r>
      <w:r w:rsidRPr="00467959">
        <w:rPr>
          <w:rFonts w:ascii="Times New Roman" w:hAnsi="Times New Roman" w:cs="Times New Roman"/>
          <w:lang w:val="sr-Cyrl-RS"/>
        </w:rPr>
        <w:t>.</w:t>
      </w:r>
      <w:r w:rsidRPr="00B81AB7">
        <w:rPr>
          <w:rFonts w:ascii="Times New Roman" w:hAnsi="Times New Roman" w:cs="Times New Roman"/>
          <w:lang w:val="sr-Cyrl-RS"/>
        </w:rPr>
        <w:t xml:space="preserve"> </w:t>
      </w:r>
      <w:r>
        <w:rPr>
          <w:rFonts w:ascii="Times New Roman" w:hAnsi="Times New Roman" w:cs="Times New Roman"/>
          <w:lang w:val="sr-Cyrl-RS"/>
        </w:rPr>
        <w:t>Састав Скупштине општине Бач</w:t>
      </w:r>
      <w:r w:rsidR="00B15AFE">
        <w:rPr>
          <w:rFonts w:ascii="Times New Roman" w:hAnsi="Times New Roman" w:cs="Times New Roman"/>
          <w:lang w:val="sr-Cyrl-RS"/>
        </w:rPr>
        <w:t xml:space="preserve"> (Извор: подаци Скупштине општине Бач)</w:t>
      </w:r>
    </w:p>
    <w:p w14:paraId="4A949D48" w14:textId="77777777" w:rsidR="00467959" w:rsidRDefault="00467959" w:rsidP="00BA0D0B">
      <w:pPr>
        <w:autoSpaceDE w:val="0"/>
        <w:autoSpaceDN w:val="0"/>
        <w:adjustRightInd w:val="0"/>
        <w:spacing w:after="0" w:line="240" w:lineRule="auto"/>
        <w:jc w:val="both"/>
        <w:rPr>
          <w:rFonts w:ascii="Times New Roman" w:hAnsi="Times New Roman" w:cs="Times New Roman"/>
          <w:lang w:val="sr-Cyrl-RS"/>
        </w:rPr>
      </w:pPr>
    </w:p>
    <w:tbl>
      <w:tblPr>
        <w:tblStyle w:val="TableGrid"/>
        <w:tblW w:w="0" w:type="auto"/>
        <w:tblLook w:val="04A0" w:firstRow="1" w:lastRow="0" w:firstColumn="1" w:lastColumn="0" w:noHBand="0" w:noVBand="1"/>
      </w:tblPr>
      <w:tblGrid>
        <w:gridCol w:w="2254"/>
        <w:gridCol w:w="2254"/>
        <w:gridCol w:w="2254"/>
        <w:gridCol w:w="2254"/>
      </w:tblGrid>
      <w:tr w:rsidR="00467959" w:rsidRPr="00B15AFE" w14:paraId="497AD5CC" w14:textId="77777777" w:rsidTr="00B15AFE">
        <w:tc>
          <w:tcPr>
            <w:tcW w:w="2254" w:type="dxa"/>
            <w:shd w:val="clear" w:color="auto" w:fill="BFBFBF" w:themeFill="background1" w:themeFillShade="BF"/>
            <w:vAlign w:val="center"/>
          </w:tcPr>
          <w:p w14:paraId="48DBDF08" w14:textId="5BDA89A3" w:rsidR="00467959" w:rsidRPr="00B15AFE" w:rsidRDefault="00467959" w:rsidP="00467959">
            <w:pPr>
              <w:autoSpaceDE w:val="0"/>
              <w:autoSpaceDN w:val="0"/>
              <w:adjustRightInd w:val="0"/>
              <w:jc w:val="center"/>
              <w:rPr>
                <w:b/>
                <w:bCs/>
                <w:sz w:val="22"/>
                <w:szCs w:val="22"/>
                <w:lang w:val="sr-Cyrl-RS"/>
              </w:rPr>
            </w:pPr>
            <w:bookmarkStart w:id="0" w:name="_Hlk138936648"/>
            <w:r w:rsidRPr="00B15AFE">
              <w:rPr>
                <w:b/>
                <w:bCs/>
                <w:sz w:val="22"/>
                <w:szCs w:val="22"/>
                <w:lang w:val="sr-Cyrl-RS"/>
              </w:rPr>
              <w:t>Функција</w:t>
            </w:r>
          </w:p>
        </w:tc>
        <w:tc>
          <w:tcPr>
            <w:tcW w:w="2254" w:type="dxa"/>
            <w:shd w:val="clear" w:color="auto" w:fill="BFBFBF" w:themeFill="background1" w:themeFillShade="BF"/>
            <w:vAlign w:val="center"/>
          </w:tcPr>
          <w:p w14:paraId="3607FF43" w14:textId="3CE962C2" w:rsidR="00467959" w:rsidRPr="00B15AFE" w:rsidRDefault="00467959" w:rsidP="00467959">
            <w:pPr>
              <w:autoSpaceDE w:val="0"/>
              <w:autoSpaceDN w:val="0"/>
              <w:adjustRightInd w:val="0"/>
              <w:jc w:val="center"/>
              <w:rPr>
                <w:b/>
                <w:bCs/>
                <w:sz w:val="22"/>
                <w:szCs w:val="22"/>
                <w:lang w:val="sr-Cyrl-RS"/>
              </w:rPr>
            </w:pPr>
            <w:r w:rsidRPr="00B15AFE">
              <w:rPr>
                <w:b/>
                <w:bCs/>
                <w:sz w:val="22"/>
                <w:szCs w:val="22"/>
                <w:lang w:val="sr-Cyrl-RS"/>
              </w:rPr>
              <w:t>Политичка партија</w:t>
            </w:r>
          </w:p>
        </w:tc>
        <w:tc>
          <w:tcPr>
            <w:tcW w:w="2254" w:type="dxa"/>
            <w:shd w:val="clear" w:color="auto" w:fill="BFBFBF" w:themeFill="background1" w:themeFillShade="BF"/>
            <w:vAlign w:val="center"/>
          </w:tcPr>
          <w:p w14:paraId="6BD88082" w14:textId="65C2A18F" w:rsidR="00467959" w:rsidRPr="00B15AFE" w:rsidRDefault="00467959" w:rsidP="00467959">
            <w:pPr>
              <w:autoSpaceDE w:val="0"/>
              <w:autoSpaceDN w:val="0"/>
              <w:adjustRightInd w:val="0"/>
              <w:jc w:val="center"/>
              <w:rPr>
                <w:b/>
                <w:bCs/>
                <w:sz w:val="22"/>
                <w:szCs w:val="22"/>
                <w:lang w:val="sr-Cyrl-RS"/>
              </w:rPr>
            </w:pPr>
            <w:r w:rsidRPr="00B15AFE">
              <w:rPr>
                <w:b/>
                <w:bCs/>
                <w:sz w:val="22"/>
                <w:szCs w:val="22"/>
                <w:lang w:val="sr-Cyrl-RS"/>
              </w:rPr>
              <w:t>Жене</w:t>
            </w:r>
          </w:p>
        </w:tc>
        <w:tc>
          <w:tcPr>
            <w:tcW w:w="2254" w:type="dxa"/>
            <w:shd w:val="clear" w:color="auto" w:fill="BFBFBF" w:themeFill="background1" w:themeFillShade="BF"/>
            <w:vAlign w:val="center"/>
          </w:tcPr>
          <w:p w14:paraId="6BC6ECE4" w14:textId="64DF7843" w:rsidR="00467959" w:rsidRPr="00B15AFE" w:rsidRDefault="00467959" w:rsidP="00467959">
            <w:pPr>
              <w:autoSpaceDE w:val="0"/>
              <w:autoSpaceDN w:val="0"/>
              <w:adjustRightInd w:val="0"/>
              <w:jc w:val="center"/>
              <w:rPr>
                <w:b/>
                <w:bCs/>
                <w:sz w:val="22"/>
                <w:szCs w:val="22"/>
                <w:lang w:val="sr-Cyrl-RS"/>
              </w:rPr>
            </w:pPr>
            <w:r w:rsidRPr="00B15AFE">
              <w:rPr>
                <w:b/>
                <w:bCs/>
                <w:sz w:val="22"/>
                <w:szCs w:val="22"/>
                <w:lang w:val="sr-Cyrl-RS"/>
              </w:rPr>
              <w:t>Мушкарци</w:t>
            </w:r>
          </w:p>
        </w:tc>
      </w:tr>
      <w:tr w:rsidR="00467959" w:rsidRPr="00B15AFE" w14:paraId="2FFE724D" w14:textId="77777777" w:rsidTr="00B15AFE">
        <w:tc>
          <w:tcPr>
            <w:tcW w:w="2254" w:type="dxa"/>
            <w:shd w:val="clear" w:color="auto" w:fill="D9D9D9" w:themeFill="background1" w:themeFillShade="D9"/>
          </w:tcPr>
          <w:p w14:paraId="0868CD67" w14:textId="50298EE2" w:rsidR="00467959" w:rsidRPr="00B15AFE" w:rsidRDefault="00467959" w:rsidP="00BA0D0B">
            <w:pPr>
              <w:autoSpaceDE w:val="0"/>
              <w:autoSpaceDN w:val="0"/>
              <w:adjustRightInd w:val="0"/>
              <w:jc w:val="both"/>
              <w:rPr>
                <w:b/>
                <w:bCs/>
                <w:sz w:val="22"/>
                <w:szCs w:val="22"/>
                <w:lang w:val="sr-Cyrl-RS"/>
              </w:rPr>
            </w:pPr>
            <w:r w:rsidRPr="00B15AFE">
              <w:rPr>
                <w:b/>
                <w:bCs/>
                <w:sz w:val="22"/>
                <w:szCs w:val="22"/>
                <w:lang w:val="sr-Cyrl-RS"/>
              </w:rPr>
              <w:t>Председник/ца Скупштине општие</w:t>
            </w:r>
          </w:p>
        </w:tc>
        <w:tc>
          <w:tcPr>
            <w:tcW w:w="2254" w:type="dxa"/>
          </w:tcPr>
          <w:p w14:paraId="379C972D" w14:textId="0DF7E94E" w:rsidR="00467959" w:rsidRPr="00B15AFE" w:rsidRDefault="00B15AFE" w:rsidP="00B15AFE">
            <w:pPr>
              <w:autoSpaceDE w:val="0"/>
              <w:autoSpaceDN w:val="0"/>
              <w:adjustRightInd w:val="0"/>
              <w:jc w:val="center"/>
              <w:rPr>
                <w:sz w:val="22"/>
                <w:szCs w:val="22"/>
                <w:lang w:val="sr-Cyrl-RS"/>
              </w:rPr>
            </w:pPr>
            <w:r>
              <w:rPr>
                <w:sz w:val="22"/>
                <w:szCs w:val="22"/>
                <w:lang w:val="sr-Cyrl-RS"/>
              </w:rPr>
              <w:t>/</w:t>
            </w:r>
          </w:p>
        </w:tc>
        <w:tc>
          <w:tcPr>
            <w:tcW w:w="2254" w:type="dxa"/>
          </w:tcPr>
          <w:p w14:paraId="0D605A04" w14:textId="65917601" w:rsidR="00467959" w:rsidRPr="00B15AFE" w:rsidRDefault="00B15AFE" w:rsidP="00B15AFE">
            <w:pPr>
              <w:autoSpaceDE w:val="0"/>
              <w:autoSpaceDN w:val="0"/>
              <w:adjustRightInd w:val="0"/>
              <w:jc w:val="center"/>
              <w:rPr>
                <w:sz w:val="22"/>
                <w:szCs w:val="22"/>
                <w:lang w:val="sr-Cyrl-RS"/>
              </w:rPr>
            </w:pPr>
            <w:r>
              <w:rPr>
                <w:sz w:val="22"/>
                <w:szCs w:val="22"/>
                <w:lang w:val="sr-Cyrl-RS"/>
              </w:rPr>
              <w:t>0</w:t>
            </w:r>
          </w:p>
        </w:tc>
        <w:tc>
          <w:tcPr>
            <w:tcW w:w="2254" w:type="dxa"/>
          </w:tcPr>
          <w:p w14:paraId="4469F590" w14:textId="4AA2E0A8" w:rsidR="00467959" w:rsidRPr="00B15AFE" w:rsidRDefault="00B15AFE" w:rsidP="00B15AFE">
            <w:pPr>
              <w:autoSpaceDE w:val="0"/>
              <w:autoSpaceDN w:val="0"/>
              <w:adjustRightInd w:val="0"/>
              <w:jc w:val="center"/>
              <w:rPr>
                <w:sz w:val="22"/>
                <w:szCs w:val="22"/>
                <w:lang w:val="sr-Cyrl-RS"/>
              </w:rPr>
            </w:pPr>
            <w:r>
              <w:rPr>
                <w:sz w:val="22"/>
                <w:szCs w:val="22"/>
                <w:lang w:val="sr-Cyrl-RS"/>
              </w:rPr>
              <w:t>1</w:t>
            </w:r>
          </w:p>
        </w:tc>
      </w:tr>
      <w:tr w:rsidR="00467959" w:rsidRPr="00B15AFE" w14:paraId="79D27A2D" w14:textId="77777777" w:rsidTr="00B15AFE">
        <w:tc>
          <w:tcPr>
            <w:tcW w:w="2254" w:type="dxa"/>
            <w:shd w:val="clear" w:color="auto" w:fill="D9D9D9" w:themeFill="background1" w:themeFillShade="D9"/>
          </w:tcPr>
          <w:p w14:paraId="4F73B768" w14:textId="14DB28CD" w:rsidR="00467959" w:rsidRPr="00B15AFE" w:rsidRDefault="00467959" w:rsidP="00BA0D0B">
            <w:pPr>
              <w:autoSpaceDE w:val="0"/>
              <w:autoSpaceDN w:val="0"/>
              <w:adjustRightInd w:val="0"/>
              <w:jc w:val="both"/>
              <w:rPr>
                <w:b/>
                <w:bCs/>
                <w:sz w:val="22"/>
                <w:szCs w:val="22"/>
                <w:lang w:val="sr-Cyrl-RS"/>
              </w:rPr>
            </w:pPr>
            <w:r w:rsidRPr="00B15AFE">
              <w:rPr>
                <w:b/>
                <w:bCs/>
                <w:sz w:val="22"/>
                <w:szCs w:val="22"/>
                <w:lang w:val="sr-Cyrl-RS"/>
              </w:rPr>
              <w:t>Заменик/ца председника Скупштине општине</w:t>
            </w:r>
          </w:p>
        </w:tc>
        <w:tc>
          <w:tcPr>
            <w:tcW w:w="2254" w:type="dxa"/>
          </w:tcPr>
          <w:p w14:paraId="254FFCE8" w14:textId="7ABE0C2E" w:rsidR="00467959" w:rsidRPr="00B15AFE" w:rsidRDefault="00B15AFE" w:rsidP="00B15AFE">
            <w:pPr>
              <w:autoSpaceDE w:val="0"/>
              <w:autoSpaceDN w:val="0"/>
              <w:adjustRightInd w:val="0"/>
              <w:jc w:val="center"/>
              <w:rPr>
                <w:sz w:val="22"/>
                <w:szCs w:val="22"/>
                <w:lang w:val="sr-Cyrl-RS"/>
              </w:rPr>
            </w:pPr>
            <w:r>
              <w:rPr>
                <w:sz w:val="22"/>
                <w:szCs w:val="22"/>
                <w:lang w:val="sr-Cyrl-RS"/>
              </w:rPr>
              <w:t>/</w:t>
            </w:r>
          </w:p>
        </w:tc>
        <w:tc>
          <w:tcPr>
            <w:tcW w:w="2254" w:type="dxa"/>
          </w:tcPr>
          <w:p w14:paraId="08A607E2" w14:textId="1868F090" w:rsidR="00467959" w:rsidRPr="00B15AFE" w:rsidRDefault="00B15AFE" w:rsidP="00B15AFE">
            <w:pPr>
              <w:autoSpaceDE w:val="0"/>
              <w:autoSpaceDN w:val="0"/>
              <w:adjustRightInd w:val="0"/>
              <w:jc w:val="center"/>
              <w:rPr>
                <w:sz w:val="22"/>
                <w:szCs w:val="22"/>
                <w:lang w:val="sr-Cyrl-RS"/>
              </w:rPr>
            </w:pPr>
            <w:r>
              <w:rPr>
                <w:sz w:val="22"/>
                <w:szCs w:val="22"/>
                <w:lang w:val="sr-Cyrl-RS"/>
              </w:rPr>
              <w:t>0</w:t>
            </w:r>
          </w:p>
        </w:tc>
        <w:tc>
          <w:tcPr>
            <w:tcW w:w="2254" w:type="dxa"/>
          </w:tcPr>
          <w:p w14:paraId="64891409" w14:textId="0CE182E2" w:rsidR="00467959" w:rsidRPr="00B15AFE" w:rsidRDefault="00B15AFE" w:rsidP="00B15AFE">
            <w:pPr>
              <w:autoSpaceDE w:val="0"/>
              <w:autoSpaceDN w:val="0"/>
              <w:adjustRightInd w:val="0"/>
              <w:jc w:val="center"/>
              <w:rPr>
                <w:sz w:val="22"/>
                <w:szCs w:val="22"/>
                <w:lang w:val="sr-Cyrl-RS"/>
              </w:rPr>
            </w:pPr>
            <w:r>
              <w:rPr>
                <w:sz w:val="22"/>
                <w:szCs w:val="22"/>
                <w:lang w:val="sr-Cyrl-RS"/>
              </w:rPr>
              <w:t>1</w:t>
            </w:r>
          </w:p>
        </w:tc>
      </w:tr>
      <w:tr w:rsidR="00467959" w:rsidRPr="00B15AFE" w14:paraId="26A7E3C5" w14:textId="77777777" w:rsidTr="00B15AFE">
        <w:tc>
          <w:tcPr>
            <w:tcW w:w="2254" w:type="dxa"/>
            <w:shd w:val="clear" w:color="auto" w:fill="D9D9D9" w:themeFill="background1" w:themeFillShade="D9"/>
          </w:tcPr>
          <w:p w14:paraId="45B5E867" w14:textId="58F63FD9" w:rsidR="00467959" w:rsidRPr="00B15AFE" w:rsidRDefault="00467959" w:rsidP="00BA0D0B">
            <w:pPr>
              <w:autoSpaceDE w:val="0"/>
              <w:autoSpaceDN w:val="0"/>
              <w:adjustRightInd w:val="0"/>
              <w:jc w:val="both"/>
              <w:rPr>
                <w:b/>
                <w:bCs/>
                <w:sz w:val="22"/>
                <w:szCs w:val="22"/>
                <w:lang w:val="sr-Cyrl-RS"/>
              </w:rPr>
            </w:pPr>
            <w:r w:rsidRPr="00B15AFE">
              <w:rPr>
                <w:b/>
                <w:bCs/>
                <w:sz w:val="22"/>
                <w:szCs w:val="22"/>
                <w:lang w:val="sr-Cyrl-RS"/>
              </w:rPr>
              <w:t xml:space="preserve">Секретар/ка Скупштине Општине </w:t>
            </w:r>
          </w:p>
        </w:tc>
        <w:tc>
          <w:tcPr>
            <w:tcW w:w="2254" w:type="dxa"/>
          </w:tcPr>
          <w:p w14:paraId="6EA18C16" w14:textId="67E63F6A" w:rsidR="00467959" w:rsidRPr="00B15AFE" w:rsidRDefault="00B15AFE" w:rsidP="00B15AFE">
            <w:pPr>
              <w:autoSpaceDE w:val="0"/>
              <w:autoSpaceDN w:val="0"/>
              <w:adjustRightInd w:val="0"/>
              <w:jc w:val="center"/>
              <w:rPr>
                <w:sz w:val="22"/>
                <w:szCs w:val="22"/>
                <w:lang w:val="sr-Cyrl-RS"/>
              </w:rPr>
            </w:pPr>
            <w:r>
              <w:rPr>
                <w:sz w:val="22"/>
                <w:szCs w:val="22"/>
                <w:lang w:val="sr-Cyrl-RS"/>
              </w:rPr>
              <w:t>/</w:t>
            </w:r>
          </w:p>
        </w:tc>
        <w:tc>
          <w:tcPr>
            <w:tcW w:w="2254" w:type="dxa"/>
          </w:tcPr>
          <w:p w14:paraId="46880B92" w14:textId="4266BEEA" w:rsidR="00467959" w:rsidRPr="00B15AFE" w:rsidRDefault="00B15AFE" w:rsidP="00B15AFE">
            <w:pPr>
              <w:autoSpaceDE w:val="0"/>
              <w:autoSpaceDN w:val="0"/>
              <w:adjustRightInd w:val="0"/>
              <w:jc w:val="center"/>
              <w:rPr>
                <w:sz w:val="22"/>
                <w:szCs w:val="22"/>
                <w:lang w:val="sr-Cyrl-RS"/>
              </w:rPr>
            </w:pPr>
            <w:r>
              <w:rPr>
                <w:sz w:val="22"/>
                <w:szCs w:val="22"/>
                <w:lang w:val="sr-Cyrl-RS"/>
              </w:rPr>
              <w:t>1</w:t>
            </w:r>
          </w:p>
        </w:tc>
        <w:tc>
          <w:tcPr>
            <w:tcW w:w="2254" w:type="dxa"/>
          </w:tcPr>
          <w:p w14:paraId="6C30C950" w14:textId="7AB6F44A" w:rsidR="00467959" w:rsidRPr="00B15AFE" w:rsidRDefault="00B15AFE" w:rsidP="00B15AFE">
            <w:pPr>
              <w:autoSpaceDE w:val="0"/>
              <w:autoSpaceDN w:val="0"/>
              <w:adjustRightInd w:val="0"/>
              <w:jc w:val="center"/>
              <w:rPr>
                <w:sz w:val="22"/>
                <w:szCs w:val="22"/>
                <w:lang w:val="sr-Cyrl-RS"/>
              </w:rPr>
            </w:pPr>
            <w:r>
              <w:rPr>
                <w:sz w:val="22"/>
                <w:szCs w:val="22"/>
                <w:lang w:val="sr-Cyrl-RS"/>
              </w:rPr>
              <w:t>0</w:t>
            </w:r>
          </w:p>
        </w:tc>
      </w:tr>
      <w:tr w:rsidR="00467959" w:rsidRPr="00B15AFE" w14:paraId="0CB86885" w14:textId="77777777" w:rsidTr="00B15AFE">
        <w:tc>
          <w:tcPr>
            <w:tcW w:w="2254" w:type="dxa"/>
            <w:shd w:val="clear" w:color="auto" w:fill="D9D9D9" w:themeFill="background1" w:themeFillShade="D9"/>
          </w:tcPr>
          <w:p w14:paraId="0198B356" w14:textId="02C8EB08" w:rsidR="00467959" w:rsidRPr="00B15AFE" w:rsidRDefault="00467959" w:rsidP="00BA0D0B">
            <w:pPr>
              <w:autoSpaceDE w:val="0"/>
              <w:autoSpaceDN w:val="0"/>
              <w:adjustRightInd w:val="0"/>
              <w:jc w:val="both"/>
              <w:rPr>
                <w:b/>
                <w:bCs/>
                <w:sz w:val="22"/>
                <w:szCs w:val="22"/>
                <w:lang w:val="sr-Cyrl-RS"/>
              </w:rPr>
            </w:pPr>
            <w:r w:rsidRPr="00B15AFE">
              <w:rPr>
                <w:b/>
                <w:bCs/>
                <w:sz w:val="22"/>
                <w:szCs w:val="22"/>
                <w:lang w:val="sr-Cyrl-RS"/>
              </w:rPr>
              <w:t>Одборници/це</w:t>
            </w:r>
          </w:p>
        </w:tc>
        <w:tc>
          <w:tcPr>
            <w:tcW w:w="2254" w:type="dxa"/>
          </w:tcPr>
          <w:p w14:paraId="5A249074" w14:textId="071BA558" w:rsidR="00467959" w:rsidRPr="00B15AFE" w:rsidRDefault="00B15AFE" w:rsidP="00B15AFE">
            <w:pPr>
              <w:autoSpaceDE w:val="0"/>
              <w:autoSpaceDN w:val="0"/>
              <w:adjustRightInd w:val="0"/>
              <w:jc w:val="center"/>
              <w:rPr>
                <w:sz w:val="22"/>
                <w:szCs w:val="22"/>
                <w:lang w:val="sr-Cyrl-RS"/>
              </w:rPr>
            </w:pPr>
            <w:r>
              <w:rPr>
                <w:sz w:val="22"/>
                <w:szCs w:val="22"/>
                <w:lang w:val="sr-Cyrl-RS"/>
              </w:rPr>
              <w:t>/</w:t>
            </w:r>
          </w:p>
        </w:tc>
        <w:tc>
          <w:tcPr>
            <w:tcW w:w="2254" w:type="dxa"/>
          </w:tcPr>
          <w:p w14:paraId="47C6A468" w14:textId="57E90A97" w:rsidR="00467959" w:rsidRPr="005F6C1E" w:rsidRDefault="00AD0B59" w:rsidP="00B15AFE">
            <w:pPr>
              <w:autoSpaceDE w:val="0"/>
              <w:autoSpaceDN w:val="0"/>
              <w:adjustRightInd w:val="0"/>
              <w:jc w:val="center"/>
              <w:rPr>
                <w:sz w:val="22"/>
                <w:szCs w:val="22"/>
                <w:lang w:val="sr-Cyrl-RS"/>
              </w:rPr>
            </w:pPr>
            <w:r w:rsidRPr="005F6C1E">
              <w:rPr>
                <w:sz w:val="22"/>
                <w:szCs w:val="22"/>
                <w:lang w:val="sr-Cyrl-RS"/>
              </w:rPr>
              <w:t>8</w:t>
            </w:r>
          </w:p>
        </w:tc>
        <w:tc>
          <w:tcPr>
            <w:tcW w:w="2254" w:type="dxa"/>
          </w:tcPr>
          <w:p w14:paraId="2A9E0F29" w14:textId="09AB402E" w:rsidR="00467959" w:rsidRPr="005F6C1E" w:rsidRDefault="00B15AFE" w:rsidP="00B15AFE">
            <w:pPr>
              <w:autoSpaceDE w:val="0"/>
              <w:autoSpaceDN w:val="0"/>
              <w:adjustRightInd w:val="0"/>
              <w:jc w:val="center"/>
              <w:rPr>
                <w:sz w:val="22"/>
                <w:szCs w:val="22"/>
                <w:lang w:val="sr-Cyrl-RS"/>
              </w:rPr>
            </w:pPr>
            <w:r w:rsidRPr="005F6C1E">
              <w:rPr>
                <w:sz w:val="22"/>
                <w:szCs w:val="22"/>
                <w:lang w:val="sr-Cyrl-RS"/>
              </w:rPr>
              <w:t>1</w:t>
            </w:r>
            <w:r w:rsidR="00AD0B59" w:rsidRPr="005F6C1E">
              <w:rPr>
                <w:sz w:val="22"/>
                <w:szCs w:val="22"/>
                <w:lang w:val="sr-Cyrl-RS"/>
              </w:rPr>
              <w:t>7</w:t>
            </w:r>
          </w:p>
        </w:tc>
      </w:tr>
      <w:tr w:rsidR="00B15AFE" w:rsidRPr="00B15AFE" w14:paraId="49425CED" w14:textId="77777777" w:rsidTr="00AD0B59">
        <w:tc>
          <w:tcPr>
            <w:tcW w:w="2254" w:type="dxa"/>
            <w:vMerge w:val="restart"/>
            <w:shd w:val="clear" w:color="auto" w:fill="D9D9D9" w:themeFill="background1" w:themeFillShade="D9"/>
            <w:vAlign w:val="center"/>
          </w:tcPr>
          <w:p w14:paraId="411429BE" w14:textId="626CF592" w:rsidR="00B15AFE" w:rsidRPr="00B15AFE" w:rsidRDefault="00B15AFE" w:rsidP="00467959">
            <w:pPr>
              <w:autoSpaceDE w:val="0"/>
              <w:autoSpaceDN w:val="0"/>
              <w:adjustRightInd w:val="0"/>
              <w:jc w:val="center"/>
              <w:rPr>
                <w:b/>
                <w:bCs/>
                <w:sz w:val="22"/>
                <w:szCs w:val="22"/>
                <w:lang w:val="sr-Cyrl-RS"/>
              </w:rPr>
            </w:pPr>
            <w:r w:rsidRPr="00B15AFE">
              <w:rPr>
                <w:b/>
                <w:bCs/>
                <w:sz w:val="22"/>
                <w:szCs w:val="22"/>
                <w:lang w:val="sr-Cyrl-RS"/>
              </w:rPr>
              <w:t>Шефови/це одборничких група</w:t>
            </w:r>
          </w:p>
        </w:tc>
        <w:tc>
          <w:tcPr>
            <w:tcW w:w="2254" w:type="dxa"/>
          </w:tcPr>
          <w:p w14:paraId="3D9232B1" w14:textId="4309739F" w:rsidR="00B15AFE" w:rsidRPr="00B15AFE" w:rsidRDefault="00B15AFE" w:rsidP="00BA0D0B">
            <w:pPr>
              <w:autoSpaceDE w:val="0"/>
              <w:autoSpaceDN w:val="0"/>
              <w:adjustRightInd w:val="0"/>
              <w:jc w:val="both"/>
              <w:rPr>
                <w:sz w:val="22"/>
                <w:szCs w:val="22"/>
                <w:lang w:val="sr-Cyrl-RS"/>
              </w:rPr>
            </w:pPr>
            <w:r w:rsidRPr="00B15AFE">
              <w:rPr>
                <w:sz w:val="22"/>
                <w:szCs w:val="22"/>
                <w:lang w:val="sr-Cyrl-RS"/>
              </w:rPr>
              <w:t>Александар Вучић – за нашу децу</w:t>
            </w:r>
          </w:p>
        </w:tc>
        <w:tc>
          <w:tcPr>
            <w:tcW w:w="2254" w:type="dxa"/>
          </w:tcPr>
          <w:p w14:paraId="2CAF93E2" w14:textId="18670A52" w:rsidR="00B15AFE" w:rsidRPr="00B15AFE" w:rsidRDefault="005F6C1E" w:rsidP="005F6C1E">
            <w:pPr>
              <w:autoSpaceDE w:val="0"/>
              <w:autoSpaceDN w:val="0"/>
              <w:adjustRightInd w:val="0"/>
              <w:jc w:val="center"/>
              <w:rPr>
                <w:sz w:val="22"/>
                <w:szCs w:val="22"/>
              </w:rPr>
            </w:pPr>
            <w:r>
              <w:rPr>
                <w:sz w:val="22"/>
                <w:szCs w:val="22"/>
              </w:rPr>
              <w:t>/</w:t>
            </w:r>
          </w:p>
        </w:tc>
        <w:tc>
          <w:tcPr>
            <w:tcW w:w="2254" w:type="dxa"/>
            <w:vAlign w:val="center"/>
          </w:tcPr>
          <w:p w14:paraId="66C907F0" w14:textId="22482B9B" w:rsidR="00B15AFE" w:rsidRPr="00AD0B59" w:rsidRDefault="00AD0B59" w:rsidP="00AD0B59">
            <w:pPr>
              <w:autoSpaceDE w:val="0"/>
              <w:autoSpaceDN w:val="0"/>
              <w:adjustRightInd w:val="0"/>
              <w:jc w:val="center"/>
              <w:rPr>
                <w:sz w:val="22"/>
                <w:szCs w:val="22"/>
                <w:lang w:val="sr-Cyrl-RS"/>
              </w:rPr>
            </w:pPr>
            <w:r>
              <w:rPr>
                <w:sz w:val="22"/>
                <w:szCs w:val="22"/>
                <w:lang w:val="sr-Cyrl-RS"/>
              </w:rPr>
              <w:t>1</w:t>
            </w:r>
          </w:p>
        </w:tc>
      </w:tr>
      <w:tr w:rsidR="00B15AFE" w:rsidRPr="00B15AFE" w14:paraId="5850CB78" w14:textId="77777777" w:rsidTr="00AD0B59">
        <w:tc>
          <w:tcPr>
            <w:tcW w:w="2254" w:type="dxa"/>
            <w:vMerge/>
            <w:shd w:val="clear" w:color="auto" w:fill="D9D9D9" w:themeFill="background1" w:themeFillShade="D9"/>
          </w:tcPr>
          <w:p w14:paraId="0F17B42D" w14:textId="77777777" w:rsidR="00B15AFE" w:rsidRPr="00B15AFE" w:rsidRDefault="00B15AFE" w:rsidP="00BA0D0B">
            <w:pPr>
              <w:autoSpaceDE w:val="0"/>
              <w:autoSpaceDN w:val="0"/>
              <w:adjustRightInd w:val="0"/>
              <w:jc w:val="both"/>
              <w:rPr>
                <w:sz w:val="22"/>
                <w:szCs w:val="22"/>
                <w:lang w:val="sr-Cyrl-RS"/>
              </w:rPr>
            </w:pPr>
          </w:p>
        </w:tc>
        <w:tc>
          <w:tcPr>
            <w:tcW w:w="2254" w:type="dxa"/>
          </w:tcPr>
          <w:p w14:paraId="1B67EB7B" w14:textId="5580CD36" w:rsidR="00B15AFE" w:rsidRPr="00B15AFE" w:rsidRDefault="00B15AFE" w:rsidP="00BA0D0B">
            <w:pPr>
              <w:autoSpaceDE w:val="0"/>
              <w:autoSpaceDN w:val="0"/>
              <w:adjustRightInd w:val="0"/>
              <w:jc w:val="both"/>
              <w:rPr>
                <w:sz w:val="22"/>
                <w:szCs w:val="22"/>
                <w:lang w:val="sr-Cyrl-RS"/>
              </w:rPr>
            </w:pPr>
            <w:r>
              <w:rPr>
                <w:sz w:val="22"/>
                <w:szCs w:val="22"/>
                <w:lang w:val="sr-Cyrl-RS"/>
              </w:rPr>
              <w:t xml:space="preserve">Група грађана: Мој Бач </w:t>
            </w:r>
            <w:r w:rsidR="005F6C1E">
              <w:rPr>
                <w:sz w:val="22"/>
                <w:szCs w:val="22"/>
                <w:lang w:val="sr-Cyrl-RS"/>
              </w:rPr>
              <w:t>–</w:t>
            </w:r>
            <w:r>
              <w:rPr>
                <w:sz w:val="22"/>
                <w:szCs w:val="22"/>
                <w:lang w:val="sr-Cyrl-RS"/>
              </w:rPr>
              <w:t xml:space="preserve"> волим Бач и борим се, за свој град!</w:t>
            </w:r>
          </w:p>
        </w:tc>
        <w:tc>
          <w:tcPr>
            <w:tcW w:w="2254" w:type="dxa"/>
          </w:tcPr>
          <w:p w14:paraId="7CC18BF2" w14:textId="4403AFC0" w:rsidR="00B15AFE" w:rsidRPr="00B15AFE" w:rsidRDefault="005F6C1E" w:rsidP="005F6C1E">
            <w:pPr>
              <w:autoSpaceDE w:val="0"/>
              <w:autoSpaceDN w:val="0"/>
              <w:adjustRightInd w:val="0"/>
              <w:jc w:val="center"/>
              <w:rPr>
                <w:sz w:val="22"/>
                <w:szCs w:val="22"/>
              </w:rPr>
            </w:pPr>
            <w:r>
              <w:rPr>
                <w:sz w:val="22"/>
                <w:szCs w:val="22"/>
              </w:rPr>
              <w:t>/</w:t>
            </w:r>
          </w:p>
        </w:tc>
        <w:tc>
          <w:tcPr>
            <w:tcW w:w="2254" w:type="dxa"/>
            <w:vAlign w:val="center"/>
          </w:tcPr>
          <w:p w14:paraId="2822C0F2" w14:textId="6709336D" w:rsidR="00B15AFE" w:rsidRPr="00AD0B59" w:rsidRDefault="00AD0B59" w:rsidP="00AD0B59">
            <w:pPr>
              <w:autoSpaceDE w:val="0"/>
              <w:autoSpaceDN w:val="0"/>
              <w:adjustRightInd w:val="0"/>
              <w:jc w:val="center"/>
              <w:rPr>
                <w:sz w:val="22"/>
                <w:szCs w:val="22"/>
                <w:lang w:val="sr-Cyrl-RS"/>
              </w:rPr>
            </w:pPr>
            <w:r>
              <w:rPr>
                <w:sz w:val="22"/>
                <w:szCs w:val="22"/>
                <w:lang w:val="sr-Cyrl-RS"/>
              </w:rPr>
              <w:t>1</w:t>
            </w:r>
          </w:p>
        </w:tc>
      </w:tr>
    </w:tbl>
    <w:bookmarkEnd w:id="0"/>
    <w:p w14:paraId="61456545" w14:textId="35E7469F" w:rsidR="00467959" w:rsidRPr="001C7A5C" w:rsidRDefault="001C7A5C" w:rsidP="00BA0D0B">
      <w:pPr>
        <w:autoSpaceDE w:val="0"/>
        <w:autoSpaceDN w:val="0"/>
        <w:adjustRightInd w:val="0"/>
        <w:spacing w:after="0" w:line="240" w:lineRule="auto"/>
        <w:jc w:val="both"/>
        <w:rPr>
          <w:rFonts w:ascii="Times New Roman" w:hAnsi="Times New Roman" w:cs="Times New Roman"/>
          <w:lang w:val="sr-Cyrl-RS"/>
        </w:rPr>
      </w:pPr>
      <w:r w:rsidRPr="001C7A5C">
        <w:rPr>
          <w:rFonts w:ascii="Times New Roman" w:hAnsi="Times New Roman" w:cs="Times New Roman"/>
          <w:lang w:val="sr-Cyrl-RS"/>
        </w:rPr>
        <w:t>Извор: скупштинска служба СО-е Бач</w:t>
      </w:r>
    </w:p>
    <w:p w14:paraId="34CA7039" w14:textId="77777777" w:rsidR="001C7A5C" w:rsidRPr="001C7A5C" w:rsidRDefault="001C7A5C" w:rsidP="00BA0D0B">
      <w:pPr>
        <w:autoSpaceDE w:val="0"/>
        <w:autoSpaceDN w:val="0"/>
        <w:adjustRightInd w:val="0"/>
        <w:spacing w:after="0" w:line="240" w:lineRule="auto"/>
        <w:jc w:val="both"/>
        <w:rPr>
          <w:rFonts w:ascii="Times New Roman" w:hAnsi="Times New Roman" w:cs="Times New Roman"/>
          <w:sz w:val="24"/>
          <w:szCs w:val="24"/>
          <w:lang w:val="sr-Cyrl-RS"/>
        </w:rPr>
      </w:pPr>
    </w:p>
    <w:p w14:paraId="153EFC9B" w14:textId="4885FF59" w:rsidR="00AD0B59" w:rsidRDefault="00AD0B59" w:rsidP="00BA0D0B">
      <w:pPr>
        <w:autoSpaceDE w:val="0"/>
        <w:autoSpaceDN w:val="0"/>
        <w:adjustRightInd w:val="0"/>
        <w:spacing w:after="0" w:line="240" w:lineRule="auto"/>
        <w:jc w:val="both"/>
        <w:rPr>
          <w:rFonts w:ascii="Times New Roman" w:hAnsi="Times New Roman" w:cs="Times New Roman"/>
          <w:sz w:val="24"/>
          <w:szCs w:val="24"/>
        </w:rPr>
      </w:pPr>
      <w:r w:rsidRPr="00AD0B59">
        <w:rPr>
          <w:rFonts w:ascii="Times New Roman" w:hAnsi="Times New Roman" w:cs="Times New Roman"/>
          <w:sz w:val="24"/>
          <w:szCs w:val="24"/>
        </w:rPr>
        <w:t xml:space="preserve">Из података приказаних у табели може се закључити да је заступљеност жена у Скупштини </w:t>
      </w:r>
      <w:r w:rsidR="005F6C1E">
        <w:rPr>
          <w:rFonts w:ascii="Times New Roman" w:hAnsi="Times New Roman" w:cs="Times New Roman"/>
          <w:sz w:val="24"/>
          <w:szCs w:val="24"/>
          <w:lang w:val="sr-Cyrl-RS"/>
        </w:rPr>
        <w:t>општине Бач</w:t>
      </w:r>
      <w:r w:rsidRPr="00AD0B59">
        <w:rPr>
          <w:rFonts w:ascii="Times New Roman" w:hAnsi="Times New Roman" w:cs="Times New Roman"/>
          <w:sz w:val="24"/>
          <w:szCs w:val="24"/>
        </w:rPr>
        <w:t xml:space="preserve"> у нивоу законом предвиђене квоте од 30%. </w:t>
      </w:r>
    </w:p>
    <w:p w14:paraId="452998A4" w14:textId="77777777" w:rsidR="00AD0B59" w:rsidRDefault="00AD0B59" w:rsidP="00BA0D0B">
      <w:pPr>
        <w:autoSpaceDE w:val="0"/>
        <w:autoSpaceDN w:val="0"/>
        <w:adjustRightInd w:val="0"/>
        <w:spacing w:after="0" w:line="240" w:lineRule="auto"/>
        <w:jc w:val="both"/>
        <w:rPr>
          <w:rFonts w:ascii="Times New Roman" w:hAnsi="Times New Roman" w:cs="Times New Roman"/>
          <w:sz w:val="24"/>
          <w:szCs w:val="24"/>
        </w:rPr>
      </w:pPr>
    </w:p>
    <w:p w14:paraId="70A14D18" w14:textId="77777777" w:rsidR="00AD0B59" w:rsidRDefault="00AD0B59" w:rsidP="00BA0D0B">
      <w:pPr>
        <w:autoSpaceDE w:val="0"/>
        <w:autoSpaceDN w:val="0"/>
        <w:adjustRightInd w:val="0"/>
        <w:spacing w:after="0" w:line="240" w:lineRule="auto"/>
        <w:jc w:val="both"/>
        <w:rPr>
          <w:rFonts w:ascii="Times New Roman" w:hAnsi="Times New Roman" w:cs="Times New Roman"/>
          <w:sz w:val="24"/>
          <w:szCs w:val="24"/>
        </w:rPr>
      </w:pPr>
    </w:p>
    <w:p w14:paraId="06E3D7F0" w14:textId="02629FBB" w:rsidR="00AD0B59" w:rsidRDefault="00AD0B59" w:rsidP="00AD0B59">
      <w:pPr>
        <w:autoSpaceDE w:val="0"/>
        <w:autoSpaceDN w:val="0"/>
        <w:adjustRightInd w:val="0"/>
        <w:spacing w:after="0" w:line="240" w:lineRule="auto"/>
        <w:jc w:val="both"/>
        <w:rPr>
          <w:rFonts w:ascii="Times New Roman" w:hAnsi="Times New Roman" w:cs="Times New Roman"/>
          <w:lang w:val="sr-Cyrl-RS"/>
        </w:rPr>
      </w:pPr>
      <w:r w:rsidRPr="00467959">
        <w:rPr>
          <w:rFonts w:ascii="Times New Roman" w:hAnsi="Times New Roman" w:cs="Times New Roman"/>
          <w:b/>
          <w:lang w:val="sr-Cyrl-RS"/>
        </w:rPr>
        <w:t>Табела</w:t>
      </w:r>
      <w:r w:rsidRPr="00467959">
        <w:rPr>
          <w:rFonts w:ascii="Times New Roman" w:hAnsi="Times New Roman" w:cs="Times New Roman"/>
          <w:b/>
        </w:rPr>
        <w:t xml:space="preserve"> </w:t>
      </w:r>
      <w:r>
        <w:rPr>
          <w:rFonts w:ascii="Times New Roman" w:hAnsi="Times New Roman" w:cs="Times New Roman"/>
          <w:b/>
          <w:lang w:val="sr-Cyrl-RS"/>
        </w:rPr>
        <w:t>5</w:t>
      </w:r>
      <w:r w:rsidRPr="00467959">
        <w:rPr>
          <w:rFonts w:ascii="Times New Roman" w:hAnsi="Times New Roman" w:cs="Times New Roman"/>
          <w:lang w:val="sr-Cyrl-RS"/>
        </w:rPr>
        <w:t>.</w:t>
      </w:r>
      <w:r w:rsidRPr="00B81AB7">
        <w:rPr>
          <w:rFonts w:ascii="Times New Roman" w:hAnsi="Times New Roman" w:cs="Times New Roman"/>
          <w:lang w:val="sr-Cyrl-RS"/>
        </w:rPr>
        <w:t xml:space="preserve"> </w:t>
      </w:r>
      <w:r>
        <w:rPr>
          <w:rFonts w:ascii="Times New Roman" w:hAnsi="Times New Roman" w:cs="Times New Roman"/>
          <w:lang w:val="sr-Cyrl-RS"/>
        </w:rPr>
        <w:t>Број мушкараца и жена у радним телима Скупштине општине (Извор: подаци Скупштине општине Бач)</w:t>
      </w:r>
    </w:p>
    <w:p w14:paraId="52E7E890" w14:textId="77777777" w:rsidR="00AD0B59" w:rsidRDefault="00AD0B59" w:rsidP="00AD0B59">
      <w:pPr>
        <w:autoSpaceDE w:val="0"/>
        <w:autoSpaceDN w:val="0"/>
        <w:adjustRightInd w:val="0"/>
        <w:spacing w:after="0" w:line="240" w:lineRule="auto"/>
        <w:jc w:val="both"/>
        <w:rPr>
          <w:rFonts w:ascii="Times New Roman" w:hAnsi="Times New Roman" w:cs="Times New Roman"/>
          <w:lang w:val="sr-Cyrl-RS"/>
        </w:rPr>
      </w:pPr>
    </w:p>
    <w:tbl>
      <w:tblPr>
        <w:tblStyle w:val="TableGrid"/>
        <w:tblW w:w="0" w:type="auto"/>
        <w:tblLook w:val="04A0" w:firstRow="1" w:lastRow="0" w:firstColumn="1" w:lastColumn="0" w:noHBand="0" w:noVBand="1"/>
      </w:tblPr>
      <w:tblGrid>
        <w:gridCol w:w="5382"/>
        <w:gridCol w:w="1843"/>
        <w:gridCol w:w="1791"/>
      </w:tblGrid>
      <w:tr w:rsidR="00AD0B59" w:rsidRPr="0093675B" w14:paraId="2A096783" w14:textId="77777777" w:rsidTr="005F6C1E">
        <w:trPr>
          <w:trHeight w:val="458"/>
        </w:trPr>
        <w:tc>
          <w:tcPr>
            <w:tcW w:w="5382" w:type="dxa"/>
            <w:shd w:val="clear" w:color="auto" w:fill="BFBFBF" w:themeFill="background1" w:themeFillShade="BF"/>
          </w:tcPr>
          <w:p w14:paraId="75A5931E" w14:textId="3610F982" w:rsidR="00AD0B59" w:rsidRPr="005F6C1E" w:rsidRDefault="00AD0B59" w:rsidP="00AD0B59">
            <w:pPr>
              <w:autoSpaceDE w:val="0"/>
              <w:autoSpaceDN w:val="0"/>
              <w:adjustRightInd w:val="0"/>
              <w:jc w:val="center"/>
              <w:rPr>
                <w:b/>
                <w:bCs/>
                <w:sz w:val="24"/>
                <w:szCs w:val="24"/>
                <w:lang w:val="sr-Cyrl-RS"/>
              </w:rPr>
            </w:pPr>
            <w:bookmarkStart w:id="1" w:name="_Hlk138936732"/>
            <w:r w:rsidRPr="005F6C1E">
              <w:rPr>
                <w:b/>
                <w:bCs/>
                <w:sz w:val="24"/>
                <w:szCs w:val="24"/>
                <w:lang w:val="sr-Cyrl-RS"/>
              </w:rPr>
              <w:t>Назив радног тела</w:t>
            </w:r>
          </w:p>
        </w:tc>
        <w:tc>
          <w:tcPr>
            <w:tcW w:w="1843" w:type="dxa"/>
            <w:shd w:val="clear" w:color="auto" w:fill="BFBFBF" w:themeFill="background1" w:themeFillShade="BF"/>
          </w:tcPr>
          <w:p w14:paraId="6C09DF0E" w14:textId="22F0D237" w:rsidR="00AD0B59" w:rsidRPr="005F6C1E" w:rsidRDefault="00AD0B59" w:rsidP="00AD0B59">
            <w:pPr>
              <w:autoSpaceDE w:val="0"/>
              <w:autoSpaceDN w:val="0"/>
              <w:adjustRightInd w:val="0"/>
              <w:jc w:val="center"/>
              <w:rPr>
                <w:b/>
                <w:bCs/>
                <w:sz w:val="24"/>
                <w:szCs w:val="24"/>
                <w:lang w:val="sr-Cyrl-RS"/>
              </w:rPr>
            </w:pPr>
            <w:r w:rsidRPr="005F6C1E">
              <w:rPr>
                <w:b/>
                <w:bCs/>
                <w:sz w:val="24"/>
                <w:szCs w:val="24"/>
                <w:lang w:val="sr-Cyrl-RS"/>
              </w:rPr>
              <w:t>Жена</w:t>
            </w:r>
          </w:p>
        </w:tc>
        <w:tc>
          <w:tcPr>
            <w:tcW w:w="1791" w:type="dxa"/>
            <w:shd w:val="clear" w:color="auto" w:fill="BFBFBF" w:themeFill="background1" w:themeFillShade="BF"/>
          </w:tcPr>
          <w:p w14:paraId="51BF1159" w14:textId="18FFF8FF" w:rsidR="00AD0B59" w:rsidRPr="005F6C1E" w:rsidRDefault="00AD0B59" w:rsidP="00AD0B59">
            <w:pPr>
              <w:autoSpaceDE w:val="0"/>
              <w:autoSpaceDN w:val="0"/>
              <w:adjustRightInd w:val="0"/>
              <w:jc w:val="center"/>
              <w:rPr>
                <w:b/>
                <w:bCs/>
                <w:sz w:val="24"/>
                <w:szCs w:val="24"/>
                <w:lang w:val="sr-Cyrl-RS"/>
              </w:rPr>
            </w:pPr>
            <w:r w:rsidRPr="005F6C1E">
              <w:rPr>
                <w:b/>
                <w:bCs/>
                <w:sz w:val="24"/>
                <w:szCs w:val="24"/>
                <w:lang w:val="sr-Cyrl-RS"/>
              </w:rPr>
              <w:t>Мушкарац</w:t>
            </w:r>
          </w:p>
        </w:tc>
      </w:tr>
      <w:tr w:rsidR="00AD0B59" w:rsidRPr="0093675B" w14:paraId="24AA2C8B" w14:textId="77777777" w:rsidTr="00AD0B59">
        <w:tc>
          <w:tcPr>
            <w:tcW w:w="5382" w:type="dxa"/>
          </w:tcPr>
          <w:p w14:paraId="45D4E0CF" w14:textId="47F41C8C" w:rsidR="00AD0B59" w:rsidRPr="005F6C1E" w:rsidRDefault="00BD230C" w:rsidP="00AD0B59">
            <w:pPr>
              <w:pStyle w:val="Default"/>
              <w:jc w:val="both"/>
              <w:rPr>
                <w:rFonts w:ascii="Times New Roman" w:hAnsi="Times New Roman" w:cs="Times New Roman"/>
                <w:lang w:val="sr-Cyrl-RS"/>
              </w:rPr>
            </w:pPr>
            <w:r w:rsidRPr="005F6C1E">
              <w:rPr>
                <w:rFonts w:ascii="Times New Roman" w:hAnsi="Times New Roman" w:cs="Times New Roman"/>
                <w:lang w:val="sr-Cyrl-RS"/>
              </w:rPr>
              <w:t>Комисија за представке и жалбе</w:t>
            </w:r>
          </w:p>
        </w:tc>
        <w:tc>
          <w:tcPr>
            <w:tcW w:w="1843" w:type="dxa"/>
          </w:tcPr>
          <w:p w14:paraId="12C14556" w14:textId="5DF35780" w:rsidR="00AD0B59" w:rsidRPr="005F6C1E" w:rsidRDefault="00AA2784" w:rsidP="005F6C1E">
            <w:pPr>
              <w:autoSpaceDE w:val="0"/>
              <w:autoSpaceDN w:val="0"/>
              <w:adjustRightInd w:val="0"/>
              <w:jc w:val="center"/>
              <w:rPr>
                <w:lang w:val="sr-Cyrl-RS"/>
              </w:rPr>
            </w:pPr>
            <w:r>
              <w:rPr>
                <w:lang w:val="sr-Cyrl-RS"/>
              </w:rPr>
              <w:t>0</w:t>
            </w:r>
          </w:p>
        </w:tc>
        <w:tc>
          <w:tcPr>
            <w:tcW w:w="1791" w:type="dxa"/>
          </w:tcPr>
          <w:p w14:paraId="1B8DA972" w14:textId="3311E4D6" w:rsidR="00AD0B59" w:rsidRPr="005F6C1E" w:rsidRDefault="005F6C1E" w:rsidP="005F6C1E">
            <w:pPr>
              <w:autoSpaceDE w:val="0"/>
              <w:autoSpaceDN w:val="0"/>
              <w:adjustRightInd w:val="0"/>
              <w:jc w:val="center"/>
              <w:rPr>
                <w:lang w:val="sr-Cyrl-RS"/>
              </w:rPr>
            </w:pPr>
            <w:r>
              <w:rPr>
                <w:lang w:val="sr-Cyrl-RS"/>
              </w:rPr>
              <w:t>5</w:t>
            </w:r>
          </w:p>
        </w:tc>
      </w:tr>
      <w:tr w:rsidR="00AD0B59" w:rsidRPr="0093675B" w14:paraId="1EEB5D33" w14:textId="77777777" w:rsidTr="00AD0B59">
        <w:tc>
          <w:tcPr>
            <w:tcW w:w="5382" w:type="dxa"/>
          </w:tcPr>
          <w:p w14:paraId="2F7B97D4" w14:textId="17A357E6" w:rsidR="00AD0B59" w:rsidRPr="00AA2784" w:rsidRDefault="00BD230C" w:rsidP="00AD0B59">
            <w:pPr>
              <w:autoSpaceDE w:val="0"/>
              <w:autoSpaceDN w:val="0"/>
              <w:adjustRightInd w:val="0"/>
              <w:jc w:val="both"/>
              <w:rPr>
                <w:sz w:val="24"/>
                <w:szCs w:val="24"/>
                <w:lang w:val="sr-Cyrl-RS"/>
              </w:rPr>
            </w:pPr>
            <w:r w:rsidRPr="005F6C1E">
              <w:rPr>
                <w:sz w:val="24"/>
                <w:szCs w:val="24"/>
                <w:lang w:val="sr-Cyrl-RS"/>
              </w:rPr>
              <w:t>Комисија за</w:t>
            </w:r>
            <w:r w:rsidR="00AA2784">
              <w:rPr>
                <w:sz w:val="24"/>
                <w:szCs w:val="24"/>
              </w:rPr>
              <w:t xml:space="preserve"> </w:t>
            </w:r>
            <w:r w:rsidR="00AA2784">
              <w:rPr>
                <w:sz w:val="24"/>
                <w:szCs w:val="24"/>
                <w:lang w:val="sr-Cyrl-RS"/>
              </w:rPr>
              <w:t>родну равноправност</w:t>
            </w:r>
          </w:p>
        </w:tc>
        <w:tc>
          <w:tcPr>
            <w:tcW w:w="1843" w:type="dxa"/>
          </w:tcPr>
          <w:p w14:paraId="337C76DC" w14:textId="706FDE88" w:rsidR="00AD0B59" w:rsidRPr="005F6C1E" w:rsidRDefault="00AA2784" w:rsidP="005F6C1E">
            <w:pPr>
              <w:autoSpaceDE w:val="0"/>
              <w:autoSpaceDN w:val="0"/>
              <w:adjustRightInd w:val="0"/>
              <w:jc w:val="center"/>
              <w:rPr>
                <w:lang w:val="sr-Cyrl-RS"/>
              </w:rPr>
            </w:pPr>
            <w:r>
              <w:rPr>
                <w:lang w:val="sr-Cyrl-RS"/>
              </w:rPr>
              <w:t>3</w:t>
            </w:r>
          </w:p>
        </w:tc>
        <w:tc>
          <w:tcPr>
            <w:tcW w:w="1791" w:type="dxa"/>
          </w:tcPr>
          <w:p w14:paraId="48E89D67" w14:textId="0B28B2ED" w:rsidR="00AD0B59" w:rsidRPr="005F6C1E" w:rsidRDefault="00AA2784" w:rsidP="005F6C1E">
            <w:pPr>
              <w:autoSpaceDE w:val="0"/>
              <w:autoSpaceDN w:val="0"/>
              <w:adjustRightInd w:val="0"/>
              <w:jc w:val="center"/>
              <w:rPr>
                <w:lang w:val="sr-Cyrl-RS"/>
              </w:rPr>
            </w:pPr>
            <w:r>
              <w:rPr>
                <w:lang w:val="sr-Cyrl-RS"/>
              </w:rPr>
              <w:t>0</w:t>
            </w:r>
          </w:p>
        </w:tc>
      </w:tr>
      <w:tr w:rsidR="00BD230C" w:rsidRPr="0093675B" w14:paraId="7FBD6FC4" w14:textId="77777777" w:rsidTr="00AD0B59">
        <w:tc>
          <w:tcPr>
            <w:tcW w:w="5382" w:type="dxa"/>
          </w:tcPr>
          <w:p w14:paraId="7B54CB1A" w14:textId="3663F0AC" w:rsidR="00BD230C" w:rsidRPr="005F6C1E" w:rsidRDefault="00BD230C" w:rsidP="00AD0B59">
            <w:pPr>
              <w:autoSpaceDE w:val="0"/>
              <w:autoSpaceDN w:val="0"/>
              <w:adjustRightInd w:val="0"/>
              <w:jc w:val="both"/>
              <w:rPr>
                <w:sz w:val="24"/>
                <w:szCs w:val="24"/>
                <w:lang w:val="sr-Cyrl-RS"/>
              </w:rPr>
            </w:pPr>
            <w:r w:rsidRPr="005F6C1E">
              <w:rPr>
                <w:sz w:val="24"/>
                <w:szCs w:val="24"/>
                <w:lang w:val="sr-Cyrl-RS"/>
              </w:rPr>
              <w:t>Савет за младе</w:t>
            </w:r>
          </w:p>
        </w:tc>
        <w:tc>
          <w:tcPr>
            <w:tcW w:w="1843" w:type="dxa"/>
          </w:tcPr>
          <w:p w14:paraId="7F008FAA" w14:textId="66B4337A" w:rsidR="00BD230C" w:rsidRPr="005F6C1E" w:rsidRDefault="00AA2784" w:rsidP="005F6C1E">
            <w:pPr>
              <w:autoSpaceDE w:val="0"/>
              <w:autoSpaceDN w:val="0"/>
              <w:adjustRightInd w:val="0"/>
              <w:jc w:val="center"/>
              <w:rPr>
                <w:lang w:val="sr-Cyrl-RS"/>
              </w:rPr>
            </w:pPr>
            <w:r>
              <w:rPr>
                <w:lang w:val="sr-Cyrl-RS"/>
              </w:rPr>
              <w:t>2</w:t>
            </w:r>
          </w:p>
        </w:tc>
        <w:tc>
          <w:tcPr>
            <w:tcW w:w="1791" w:type="dxa"/>
          </w:tcPr>
          <w:p w14:paraId="53946A43" w14:textId="2A27ABEF" w:rsidR="00BD230C" w:rsidRPr="005F6C1E" w:rsidRDefault="00AA2784" w:rsidP="005F6C1E">
            <w:pPr>
              <w:autoSpaceDE w:val="0"/>
              <w:autoSpaceDN w:val="0"/>
              <w:adjustRightInd w:val="0"/>
              <w:jc w:val="center"/>
              <w:rPr>
                <w:lang w:val="sr-Cyrl-RS"/>
              </w:rPr>
            </w:pPr>
            <w:r>
              <w:rPr>
                <w:lang w:val="sr-Cyrl-RS"/>
              </w:rPr>
              <w:t>5</w:t>
            </w:r>
          </w:p>
        </w:tc>
      </w:tr>
      <w:tr w:rsidR="00BD230C" w:rsidRPr="0093675B" w14:paraId="042A33A0" w14:textId="77777777" w:rsidTr="00AD0B59">
        <w:tc>
          <w:tcPr>
            <w:tcW w:w="5382" w:type="dxa"/>
          </w:tcPr>
          <w:p w14:paraId="4B4CDF82" w14:textId="2E789429" w:rsidR="00BD230C" w:rsidRPr="005F6C1E" w:rsidRDefault="00BD230C" w:rsidP="00AD0B59">
            <w:pPr>
              <w:autoSpaceDE w:val="0"/>
              <w:autoSpaceDN w:val="0"/>
              <w:adjustRightInd w:val="0"/>
              <w:jc w:val="both"/>
              <w:rPr>
                <w:sz w:val="24"/>
                <w:szCs w:val="24"/>
                <w:lang w:val="sr-Cyrl-RS"/>
              </w:rPr>
            </w:pPr>
            <w:r w:rsidRPr="005F6C1E">
              <w:rPr>
                <w:sz w:val="24"/>
                <w:szCs w:val="24"/>
                <w:lang w:val="sr-Cyrl-RS"/>
              </w:rPr>
              <w:t>Савет за привреду, финансије и друштвене делатности</w:t>
            </w:r>
          </w:p>
        </w:tc>
        <w:tc>
          <w:tcPr>
            <w:tcW w:w="1843" w:type="dxa"/>
          </w:tcPr>
          <w:p w14:paraId="5F274CD3" w14:textId="77EE28E6" w:rsidR="00BD230C" w:rsidRPr="005F6C1E" w:rsidRDefault="00AA2784" w:rsidP="005F6C1E">
            <w:pPr>
              <w:autoSpaceDE w:val="0"/>
              <w:autoSpaceDN w:val="0"/>
              <w:adjustRightInd w:val="0"/>
              <w:jc w:val="center"/>
              <w:rPr>
                <w:lang w:val="sr-Cyrl-RS"/>
              </w:rPr>
            </w:pPr>
            <w:r>
              <w:rPr>
                <w:lang w:val="sr-Cyrl-RS"/>
              </w:rPr>
              <w:t>0</w:t>
            </w:r>
          </w:p>
        </w:tc>
        <w:tc>
          <w:tcPr>
            <w:tcW w:w="1791" w:type="dxa"/>
          </w:tcPr>
          <w:p w14:paraId="01BB2940" w14:textId="3364F5BB" w:rsidR="00BD230C" w:rsidRPr="005F6C1E" w:rsidRDefault="00AA2784" w:rsidP="005F6C1E">
            <w:pPr>
              <w:autoSpaceDE w:val="0"/>
              <w:autoSpaceDN w:val="0"/>
              <w:adjustRightInd w:val="0"/>
              <w:jc w:val="center"/>
              <w:rPr>
                <w:lang w:val="sr-Cyrl-RS"/>
              </w:rPr>
            </w:pPr>
            <w:r>
              <w:rPr>
                <w:lang w:val="sr-Cyrl-RS"/>
              </w:rPr>
              <w:t>7</w:t>
            </w:r>
          </w:p>
        </w:tc>
      </w:tr>
      <w:tr w:rsidR="00BD230C" w:rsidRPr="0093675B" w14:paraId="2CF08E9D" w14:textId="77777777" w:rsidTr="00AD0B59">
        <w:tc>
          <w:tcPr>
            <w:tcW w:w="5382" w:type="dxa"/>
          </w:tcPr>
          <w:p w14:paraId="185FFBE9" w14:textId="2E940B83" w:rsidR="00BD230C" w:rsidRPr="005F6C1E" w:rsidRDefault="00F23285" w:rsidP="00AD0B59">
            <w:pPr>
              <w:autoSpaceDE w:val="0"/>
              <w:autoSpaceDN w:val="0"/>
              <w:adjustRightInd w:val="0"/>
              <w:jc w:val="both"/>
              <w:rPr>
                <w:sz w:val="24"/>
                <w:szCs w:val="24"/>
                <w:lang w:val="sr-Cyrl-RS"/>
              </w:rPr>
            </w:pPr>
            <w:r w:rsidRPr="005F6C1E">
              <w:rPr>
                <w:sz w:val="24"/>
                <w:szCs w:val="24"/>
                <w:lang w:val="sr-Cyrl-RS"/>
              </w:rPr>
              <w:t>Савет за урбанизам, комуналне делатности и заштиту животне средине</w:t>
            </w:r>
          </w:p>
        </w:tc>
        <w:tc>
          <w:tcPr>
            <w:tcW w:w="1843" w:type="dxa"/>
          </w:tcPr>
          <w:p w14:paraId="354FDDFB" w14:textId="4333D349" w:rsidR="00BD230C" w:rsidRPr="005F6C1E" w:rsidRDefault="00AA2784" w:rsidP="005F6C1E">
            <w:pPr>
              <w:autoSpaceDE w:val="0"/>
              <w:autoSpaceDN w:val="0"/>
              <w:adjustRightInd w:val="0"/>
              <w:jc w:val="center"/>
              <w:rPr>
                <w:lang w:val="sr-Cyrl-RS"/>
              </w:rPr>
            </w:pPr>
            <w:r>
              <w:rPr>
                <w:lang w:val="sr-Cyrl-RS"/>
              </w:rPr>
              <w:t>0</w:t>
            </w:r>
          </w:p>
        </w:tc>
        <w:tc>
          <w:tcPr>
            <w:tcW w:w="1791" w:type="dxa"/>
          </w:tcPr>
          <w:p w14:paraId="5403B2D6" w14:textId="363D74E2" w:rsidR="00BD230C" w:rsidRPr="005F6C1E" w:rsidRDefault="00AA2784" w:rsidP="005F6C1E">
            <w:pPr>
              <w:autoSpaceDE w:val="0"/>
              <w:autoSpaceDN w:val="0"/>
              <w:adjustRightInd w:val="0"/>
              <w:jc w:val="center"/>
              <w:rPr>
                <w:lang w:val="sr-Cyrl-RS"/>
              </w:rPr>
            </w:pPr>
            <w:r>
              <w:rPr>
                <w:lang w:val="sr-Cyrl-RS"/>
              </w:rPr>
              <w:t>7</w:t>
            </w:r>
          </w:p>
        </w:tc>
      </w:tr>
      <w:tr w:rsidR="00F23285" w:rsidRPr="0093675B" w14:paraId="19692E91" w14:textId="77777777" w:rsidTr="00AD0B59">
        <w:tc>
          <w:tcPr>
            <w:tcW w:w="5382" w:type="dxa"/>
          </w:tcPr>
          <w:p w14:paraId="7BD93AB6" w14:textId="27559C49" w:rsidR="00F23285" w:rsidRPr="005F6C1E" w:rsidRDefault="00F23285" w:rsidP="00AD0B59">
            <w:pPr>
              <w:autoSpaceDE w:val="0"/>
              <w:autoSpaceDN w:val="0"/>
              <w:adjustRightInd w:val="0"/>
              <w:jc w:val="both"/>
              <w:rPr>
                <w:sz w:val="24"/>
                <w:szCs w:val="24"/>
                <w:lang w:val="sr-Cyrl-RS"/>
              </w:rPr>
            </w:pPr>
            <w:r w:rsidRPr="005F6C1E">
              <w:rPr>
                <w:sz w:val="24"/>
                <w:szCs w:val="24"/>
                <w:lang w:val="sr-Cyrl-RS"/>
              </w:rPr>
              <w:lastRenderedPageBreak/>
              <w:t>Савет за праћење етичког кодекса</w:t>
            </w:r>
          </w:p>
        </w:tc>
        <w:tc>
          <w:tcPr>
            <w:tcW w:w="1843" w:type="dxa"/>
          </w:tcPr>
          <w:p w14:paraId="57AE5339" w14:textId="6EB9C203" w:rsidR="00F23285" w:rsidRPr="005F6C1E" w:rsidRDefault="00AA2784" w:rsidP="005F6C1E">
            <w:pPr>
              <w:autoSpaceDE w:val="0"/>
              <w:autoSpaceDN w:val="0"/>
              <w:adjustRightInd w:val="0"/>
              <w:jc w:val="center"/>
              <w:rPr>
                <w:lang w:val="sr-Cyrl-RS"/>
              </w:rPr>
            </w:pPr>
            <w:r>
              <w:rPr>
                <w:lang w:val="sr-Cyrl-RS"/>
              </w:rPr>
              <w:t>0</w:t>
            </w:r>
          </w:p>
        </w:tc>
        <w:tc>
          <w:tcPr>
            <w:tcW w:w="1791" w:type="dxa"/>
          </w:tcPr>
          <w:p w14:paraId="55BB9C54" w14:textId="6754EAF8" w:rsidR="00F23285" w:rsidRPr="005F6C1E" w:rsidRDefault="00AA2784" w:rsidP="005F6C1E">
            <w:pPr>
              <w:autoSpaceDE w:val="0"/>
              <w:autoSpaceDN w:val="0"/>
              <w:adjustRightInd w:val="0"/>
              <w:jc w:val="center"/>
              <w:rPr>
                <w:lang w:val="sr-Cyrl-RS"/>
              </w:rPr>
            </w:pPr>
            <w:r>
              <w:rPr>
                <w:lang w:val="sr-Cyrl-RS"/>
              </w:rPr>
              <w:t>3</w:t>
            </w:r>
          </w:p>
        </w:tc>
      </w:tr>
      <w:tr w:rsidR="00F23285" w14:paraId="68CFB6D3" w14:textId="77777777" w:rsidTr="00AD0B59">
        <w:tc>
          <w:tcPr>
            <w:tcW w:w="5382" w:type="dxa"/>
          </w:tcPr>
          <w:p w14:paraId="69D5B9DD" w14:textId="2077A333" w:rsidR="00F23285" w:rsidRPr="005F6C1E" w:rsidRDefault="00F23285" w:rsidP="00AD0B59">
            <w:pPr>
              <w:autoSpaceDE w:val="0"/>
              <w:autoSpaceDN w:val="0"/>
              <w:adjustRightInd w:val="0"/>
              <w:jc w:val="both"/>
              <w:rPr>
                <w:sz w:val="24"/>
                <w:szCs w:val="24"/>
                <w:lang w:val="sr-Cyrl-RS"/>
              </w:rPr>
            </w:pPr>
            <w:r w:rsidRPr="005F6C1E">
              <w:rPr>
                <w:sz w:val="24"/>
                <w:szCs w:val="24"/>
                <w:lang w:val="sr-Cyrl-RS"/>
              </w:rPr>
              <w:t>Савет за запошљавање</w:t>
            </w:r>
          </w:p>
        </w:tc>
        <w:tc>
          <w:tcPr>
            <w:tcW w:w="1843" w:type="dxa"/>
          </w:tcPr>
          <w:p w14:paraId="47484B65" w14:textId="71E2CB56" w:rsidR="00F23285" w:rsidRDefault="00AA2784" w:rsidP="00AA2784">
            <w:pPr>
              <w:autoSpaceDE w:val="0"/>
              <w:autoSpaceDN w:val="0"/>
              <w:adjustRightInd w:val="0"/>
              <w:jc w:val="center"/>
              <w:rPr>
                <w:lang w:val="sr-Cyrl-RS"/>
              </w:rPr>
            </w:pPr>
            <w:r>
              <w:rPr>
                <w:lang w:val="sr-Cyrl-RS"/>
              </w:rPr>
              <w:t>6</w:t>
            </w:r>
          </w:p>
        </w:tc>
        <w:tc>
          <w:tcPr>
            <w:tcW w:w="1791" w:type="dxa"/>
          </w:tcPr>
          <w:p w14:paraId="3B81420D" w14:textId="249FA8D1" w:rsidR="00F23285" w:rsidRDefault="00AA2784" w:rsidP="00AA2784">
            <w:pPr>
              <w:autoSpaceDE w:val="0"/>
              <w:autoSpaceDN w:val="0"/>
              <w:adjustRightInd w:val="0"/>
              <w:jc w:val="center"/>
              <w:rPr>
                <w:lang w:val="sr-Cyrl-RS"/>
              </w:rPr>
            </w:pPr>
            <w:r>
              <w:rPr>
                <w:lang w:val="sr-Cyrl-RS"/>
              </w:rPr>
              <w:t>5</w:t>
            </w:r>
          </w:p>
        </w:tc>
      </w:tr>
      <w:tr w:rsidR="00AA2784" w14:paraId="08AA696D" w14:textId="77777777" w:rsidTr="00AD0B59">
        <w:tc>
          <w:tcPr>
            <w:tcW w:w="5382" w:type="dxa"/>
          </w:tcPr>
          <w:p w14:paraId="2BAB4E36" w14:textId="3B0FB72F" w:rsidR="00AA2784" w:rsidRPr="005F6C1E" w:rsidRDefault="00AA2784" w:rsidP="00AD0B59">
            <w:pPr>
              <w:autoSpaceDE w:val="0"/>
              <w:autoSpaceDN w:val="0"/>
              <w:adjustRightInd w:val="0"/>
              <w:jc w:val="both"/>
              <w:rPr>
                <w:sz w:val="24"/>
                <w:szCs w:val="24"/>
                <w:lang w:val="sr-Cyrl-RS"/>
              </w:rPr>
            </w:pPr>
            <w:r>
              <w:rPr>
                <w:sz w:val="24"/>
                <w:szCs w:val="24"/>
                <w:lang w:val="sr-Cyrl-RS"/>
              </w:rPr>
              <w:t>Комисија за кадровска, административна питања и радне односе</w:t>
            </w:r>
          </w:p>
        </w:tc>
        <w:tc>
          <w:tcPr>
            <w:tcW w:w="1843" w:type="dxa"/>
          </w:tcPr>
          <w:p w14:paraId="65E42776" w14:textId="64F34C81" w:rsidR="00AA2784" w:rsidRDefault="00AA2784" w:rsidP="00AA2784">
            <w:pPr>
              <w:autoSpaceDE w:val="0"/>
              <w:autoSpaceDN w:val="0"/>
              <w:adjustRightInd w:val="0"/>
              <w:jc w:val="center"/>
              <w:rPr>
                <w:lang w:val="sr-Cyrl-RS"/>
              </w:rPr>
            </w:pPr>
            <w:r>
              <w:rPr>
                <w:lang w:val="sr-Cyrl-RS"/>
              </w:rPr>
              <w:t>5</w:t>
            </w:r>
          </w:p>
        </w:tc>
        <w:tc>
          <w:tcPr>
            <w:tcW w:w="1791" w:type="dxa"/>
          </w:tcPr>
          <w:p w14:paraId="7CCABC65" w14:textId="64CAE72C" w:rsidR="00AA2784" w:rsidRDefault="00AA2784" w:rsidP="00AA2784">
            <w:pPr>
              <w:autoSpaceDE w:val="0"/>
              <w:autoSpaceDN w:val="0"/>
              <w:adjustRightInd w:val="0"/>
              <w:jc w:val="center"/>
              <w:rPr>
                <w:lang w:val="sr-Cyrl-RS"/>
              </w:rPr>
            </w:pPr>
            <w:r>
              <w:rPr>
                <w:lang w:val="sr-Cyrl-RS"/>
              </w:rPr>
              <w:t>2</w:t>
            </w:r>
          </w:p>
        </w:tc>
      </w:tr>
      <w:tr w:rsidR="00AA2784" w14:paraId="4C6508F3" w14:textId="77777777" w:rsidTr="00AD0B59">
        <w:tc>
          <w:tcPr>
            <w:tcW w:w="5382" w:type="dxa"/>
          </w:tcPr>
          <w:p w14:paraId="68B1E7DE" w14:textId="1B09032F" w:rsidR="00AA2784" w:rsidRDefault="00AA2784" w:rsidP="00AD0B59">
            <w:pPr>
              <w:autoSpaceDE w:val="0"/>
              <w:autoSpaceDN w:val="0"/>
              <w:adjustRightInd w:val="0"/>
              <w:jc w:val="both"/>
              <w:rPr>
                <w:sz w:val="24"/>
                <w:szCs w:val="24"/>
                <w:lang w:val="sr-Cyrl-RS"/>
              </w:rPr>
            </w:pPr>
            <w:r>
              <w:rPr>
                <w:sz w:val="24"/>
                <w:szCs w:val="24"/>
                <w:lang w:val="sr-Cyrl-RS"/>
              </w:rPr>
              <w:t>Комисија за статутарна питања, организацију и нормативна акта скупштине</w:t>
            </w:r>
          </w:p>
        </w:tc>
        <w:tc>
          <w:tcPr>
            <w:tcW w:w="1843" w:type="dxa"/>
          </w:tcPr>
          <w:p w14:paraId="0C191E19" w14:textId="43CBE164" w:rsidR="00AA2784" w:rsidRDefault="00AA2784" w:rsidP="00AA2784">
            <w:pPr>
              <w:autoSpaceDE w:val="0"/>
              <w:autoSpaceDN w:val="0"/>
              <w:adjustRightInd w:val="0"/>
              <w:jc w:val="center"/>
              <w:rPr>
                <w:lang w:val="sr-Cyrl-RS"/>
              </w:rPr>
            </w:pPr>
            <w:r>
              <w:rPr>
                <w:lang w:val="sr-Cyrl-RS"/>
              </w:rPr>
              <w:t>6</w:t>
            </w:r>
          </w:p>
        </w:tc>
        <w:tc>
          <w:tcPr>
            <w:tcW w:w="1791" w:type="dxa"/>
          </w:tcPr>
          <w:p w14:paraId="3AA44E85" w14:textId="7F927F75" w:rsidR="00AA2784" w:rsidRDefault="00AA2784" w:rsidP="00AA2784">
            <w:pPr>
              <w:autoSpaceDE w:val="0"/>
              <w:autoSpaceDN w:val="0"/>
              <w:adjustRightInd w:val="0"/>
              <w:jc w:val="center"/>
              <w:rPr>
                <w:lang w:val="sr-Cyrl-RS"/>
              </w:rPr>
            </w:pPr>
            <w:r>
              <w:rPr>
                <w:lang w:val="sr-Cyrl-RS"/>
              </w:rPr>
              <w:t>1</w:t>
            </w:r>
          </w:p>
        </w:tc>
      </w:tr>
      <w:tr w:rsidR="004C7083" w:rsidRPr="004C7083" w14:paraId="274F02B4" w14:textId="77777777" w:rsidTr="004C7083">
        <w:tc>
          <w:tcPr>
            <w:tcW w:w="5382" w:type="dxa"/>
            <w:shd w:val="clear" w:color="auto" w:fill="BFBFBF" w:themeFill="background1" w:themeFillShade="BF"/>
          </w:tcPr>
          <w:p w14:paraId="650471AA" w14:textId="79CFE2E6" w:rsidR="004C7083" w:rsidRPr="004C7083" w:rsidRDefault="004C7083" w:rsidP="00AD0B59">
            <w:pPr>
              <w:autoSpaceDE w:val="0"/>
              <w:autoSpaceDN w:val="0"/>
              <w:adjustRightInd w:val="0"/>
              <w:jc w:val="both"/>
              <w:rPr>
                <w:b/>
                <w:bCs/>
                <w:sz w:val="24"/>
                <w:szCs w:val="24"/>
                <w:lang w:val="sr-Cyrl-RS"/>
              </w:rPr>
            </w:pPr>
            <w:r w:rsidRPr="004C7083">
              <w:rPr>
                <w:b/>
                <w:bCs/>
                <w:sz w:val="24"/>
                <w:szCs w:val="24"/>
                <w:lang w:val="sr-Cyrl-RS"/>
              </w:rPr>
              <w:t>УКУПНО</w:t>
            </w:r>
          </w:p>
        </w:tc>
        <w:tc>
          <w:tcPr>
            <w:tcW w:w="1843" w:type="dxa"/>
            <w:shd w:val="clear" w:color="auto" w:fill="BFBFBF" w:themeFill="background1" w:themeFillShade="BF"/>
          </w:tcPr>
          <w:p w14:paraId="76897FB0" w14:textId="25342F9A" w:rsidR="004C7083" w:rsidRPr="004C7083" w:rsidRDefault="004C7083" w:rsidP="00AA2784">
            <w:pPr>
              <w:autoSpaceDE w:val="0"/>
              <w:autoSpaceDN w:val="0"/>
              <w:adjustRightInd w:val="0"/>
              <w:jc w:val="center"/>
              <w:rPr>
                <w:b/>
                <w:bCs/>
                <w:lang w:val="sr-Cyrl-RS"/>
              </w:rPr>
            </w:pPr>
            <w:r>
              <w:rPr>
                <w:b/>
                <w:bCs/>
                <w:lang w:val="sr-Cyrl-RS"/>
              </w:rPr>
              <w:t>22</w:t>
            </w:r>
          </w:p>
        </w:tc>
        <w:tc>
          <w:tcPr>
            <w:tcW w:w="1791" w:type="dxa"/>
            <w:shd w:val="clear" w:color="auto" w:fill="BFBFBF" w:themeFill="background1" w:themeFillShade="BF"/>
          </w:tcPr>
          <w:p w14:paraId="13F48996" w14:textId="14E7AC2F" w:rsidR="004C7083" w:rsidRPr="004C7083" w:rsidRDefault="004C7083" w:rsidP="00AA2784">
            <w:pPr>
              <w:autoSpaceDE w:val="0"/>
              <w:autoSpaceDN w:val="0"/>
              <w:adjustRightInd w:val="0"/>
              <w:jc w:val="center"/>
              <w:rPr>
                <w:b/>
                <w:bCs/>
                <w:lang w:val="sr-Cyrl-RS"/>
              </w:rPr>
            </w:pPr>
            <w:r>
              <w:rPr>
                <w:b/>
                <w:bCs/>
                <w:lang w:val="sr-Cyrl-RS"/>
              </w:rPr>
              <w:t>35</w:t>
            </w:r>
          </w:p>
        </w:tc>
      </w:tr>
    </w:tbl>
    <w:bookmarkEnd w:id="1"/>
    <w:p w14:paraId="2E847D65" w14:textId="77777777" w:rsidR="001C7A5C" w:rsidRPr="001C7A5C" w:rsidRDefault="001C7A5C" w:rsidP="001C7A5C">
      <w:pPr>
        <w:autoSpaceDE w:val="0"/>
        <w:autoSpaceDN w:val="0"/>
        <w:adjustRightInd w:val="0"/>
        <w:spacing w:after="0" w:line="240" w:lineRule="auto"/>
        <w:jc w:val="both"/>
        <w:rPr>
          <w:rFonts w:ascii="Times New Roman" w:hAnsi="Times New Roman" w:cs="Times New Roman"/>
          <w:lang w:val="sr-Cyrl-RS"/>
        </w:rPr>
      </w:pPr>
      <w:r w:rsidRPr="001C7A5C">
        <w:rPr>
          <w:rFonts w:ascii="Times New Roman" w:hAnsi="Times New Roman" w:cs="Times New Roman"/>
          <w:lang w:val="sr-Cyrl-RS"/>
        </w:rPr>
        <w:t>Извор: скупштинска служба СО-е Бач</w:t>
      </w:r>
    </w:p>
    <w:p w14:paraId="785172D4" w14:textId="77777777" w:rsidR="00AD0B59" w:rsidRPr="004C7083" w:rsidRDefault="00AD0B59" w:rsidP="00AD0B59">
      <w:pPr>
        <w:autoSpaceDE w:val="0"/>
        <w:autoSpaceDN w:val="0"/>
        <w:adjustRightInd w:val="0"/>
        <w:spacing w:after="0" w:line="240" w:lineRule="auto"/>
        <w:jc w:val="both"/>
        <w:rPr>
          <w:rFonts w:ascii="Times New Roman" w:hAnsi="Times New Roman" w:cs="Times New Roman"/>
          <w:b/>
          <w:bCs/>
        </w:rPr>
      </w:pPr>
    </w:p>
    <w:p w14:paraId="5A1E4C55" w14:textId="17728755" w:rsidR="00AD0B59" w:rsidRPr="00AA2784" w:rsidRDefault="0093675B" w:rsidP="00BA0D0B">
      <w:pPr>
        <w:autoSpaceDE w:val="0"/>
        <w:autoSpaceDN w:val="0"/>
        <w:adjustRightInd w:val="0"/>
        <w:spacing w:after="0" w:line="240" w:lineRule="auto"/>
        <w:jc w:val="both"/>
        <w:rPr>
          <w:rFonts w:ascii="Times New Roman" w:hAnsi="Times New Roman" w:cs="Times New Roman"/>
          <w:sz w:val="24"/>
          <w:szCs w:val="24"/>
          <w:lang w:val="sr-Cyrl-RS"/>
        </w:rPr>
      </w:pPr>
      <w:r w:rsidRPr="0093675B">
        <w:rPr>
          <w:rFonts w:ascii="Times New Roman" w:hAnsi="Times New Roman" w:cs="Times New Roman"/>
          <w:sz w:val="24"/>
          <w:szCs w:val="24"/>
        </w:rPr>
        <w:t xml:space="preserve">У радним телима Скупштине </w:t>
      </w:r>
      <w:r w:rsidRPr="0093675B">
        <w:rPr>
          <w:rFonts w:ascii="Times New Roman" w:hAnsi="Times New Roman" w:cs="Times New Roman"/>
          <w:sz w:val="24"/>
          <w:szCs w:val="24"/>
          <w:lang w:val="sr-Cyrl-RS"/>
        </w:rPr>
        <w:t>општине</w:t>
      </w:r>
      <w:r w:rsidRPr="0093675B">
        <w:rPr>
          <w:rFonts w:ascii="Times New Roman" w:hAnsi="Times New Roman" w:cs="Times New Roman"/>
          <w:sz w:val="24"/>
          <w:szCs w:val="24"/>
        </w:rPr>
        <w:t xml:space="preserve"> мушкарци су заступљени са </w:t>
      </w:r>
      <w:r w:rsidR="00AA2784" w:rsidRPr="00AA2784">
        <w:rPr>
          <w:rFonts w:ascii="Times New Roman" w:hAnsi="Times New Roman" w:cs="Times New Roman"/>
          <w:sz w:val="24"/>
          <w:szCs w:val="24"/>
          <w:lang w:val="sr-Cyrl-RS"/>
        </w:rPr>
        <w:t>61,4</w:t>
      </w:r>
      <w:r w:rsidRPr="00AA2784">
        <w:rPr>
          <w:rFonts w:ascii="Times New Roman" w:hAnsi="Times New Roman" w:cs="Times New Roman"/>
          <w:sz w:val="24"/>
          <w:szCs w:val="24"/>
        </w:rPr>
        <w:t>%, а жене са</w:t>
      </w:r>
      <w:r w:rsidRPr="00AA2784">
        <w:rPr>
          <w:rFonts w:ascii="Times New Roman" w:hAnsi="Times New Roman" w:cs="Times New Roman"/>
          <w:sz w:val="24"/>
          <w:szCs w:val="24"/>
          <w:lang w:val="sr-Cyrl-RS"/>
        </w:rPr>
        <w:t xml:space="preserve"> </w:t>
      </w:r>
      <w:r w:rsidR="00AA2784" w:rsidRPr="00AA2784">
        <w:rPr>
          <w:rFonts w:ascii="Times New Roman" w:hAnsi="Times New Roman" w:cs="Times New Roman"/>
          <w:sz w:val="24"/>
          <w:szCs w:val="24"/>
          <w:lang w:val="sr-Cyrl-RS"/>
        </w:rPr>
        <w:t>38,60</w:t>
      </w:r>
      <w:r w:rsidRPr="00AA2784">
        <w:rPr>
          <w:rFonts w:ascii="Times New Roman" w:hAnsi="Times New Roman" w:cs="Times New Roman"/>
          <w:sz w:val="24"/>
          <w:szCs w:val="24"/>
        </w:rPr>
        <w:t>%.</w:t>
      </w:r>
      <w:r w:rsidR="00AA2784">
        <w:rPr>
          <w:rFonts w:ascii="Times New Roman" w:hAnsi="Times New Roman" w:cs="Times New Roman"/>
          <w:sz w:val="24"/>
          <w:szCs w:val="24"/>
          <w:lang w:val="sr-Cyrl-RS"/>
        </w:rPr>
        <w:t xml:space="preserve"> Такође, чак 4 скупштинска тела за чланове немају ниједну жену.</w:t>
      </w:r>
    </w:p>
    <w:p w14:paraId="4C7A6791" w14:textId="77777777" w:rsidR="0093675B" w:rsidRDefault="0093675B" w:rsidP="00BA0D0B">
      <w:pPr>
        <w:autoSpaceDE w:val="0"/>
        <w:autoSpaceDN w:val="0"/>
        <w:adjustRightInd w:val="0"/>
        <w:spacing w:after="0" w:line="240" w:lineRule="auto"/>
        <w:jc w:val="both"/>
        <w:rPr>
          <w:rFonts w:ascii="Times New Roman" w:hAnsi="Times New Roman" w:cs="Times New Roman"/>
          <w:sz w:val="24"/>
          <w:szCs w:val="24"/>
        </w:rPr>
      </w:pPr>
    </w:p>
    <w:p w14:paraId="5A38EEDC" w14:textId="5D6D2D60" w:rsidR="0093675B" w:rsidRDefault="0093675B" w:rsidP="00BA0D0B">
      <w:pPr>
        <w:autoSpaceDE w:val="0"/>
        <w:autoSpaceDN w:val="0"/>
        <w:adjustRightInd w:val="0"/>
        <w:spacing w:after="0" w:line="240" w:lineRule="auto"/>
        <w:jc w:val="both"/>
        <w:rPr>
          <w:rFonts w:ascii="Times New Roman" w:hAnsi="Times New Roman" w:cs="Times New Roman"/>
          <w:lang w:val="sr-Cyrl-RS"/>
        </w:rPr>
      </w:pPr>
      <w:r w:rsidRPr="00467959">
        <w:rPr>
          <w:rFonts w:ascii="Times New Roman" w:hAnsi="Times New Roman" w:cs="Times New Roman"/>
          <w:b/>
          <w:lang w:val="sr-Cyrl-RS"/>
        </w:rPr>
        <w:t>Табела</w:t>
      </w:r>
      <w:r w:rsidRPr="00467959">
        <w:rPr>
          <w:rFonts w:ascii="Times New Roman" w:hAnsi="Times New Roman" w:cs="Times New Roman"/>
          <w:b/>
        </w:rPr>
        <w:t xml:space="preserve"> </w:t>
      </w:r>
      <w:r>
        <w:rPr>
          <w:rFonts w:ascii="Times New Roman" w:hAnsi="Times New Roman" w:cs="Times New Roman"/>
          <w:b/>
          <w:lang w:val="sr-Cyrl-RS"/>
        </w:rPr>
        <w:t>6</w:t>
      </w:r>
      <w:r w:rsidRPr="00467959">
        <w:rPr>
          <w:rFonts w:ascii="Times New Roman" w:hAnsi="Times New Roman" w:cs="Times New Roman"/>
          <w:lang w:val="sr-Cyrl-RS"/>
        </w:rPr>
        <w:t>.</w:t>
      </w:r>
      <w:r w:rsidRPr="00B81AB7">
        <w:rPr>
          <w:rFonts w:ascii="Times New Roman" w:hAnsi="Times New Roman" w:cs="Times New Roman"/>
          <w:lang w:val="sr-Cyrl-RS"/>
        </w:rPr>
        <w:t xml:space="preserve"> </w:t>
      </w:r>
      <w:r>
        <w:rPr>
          <w:rFonts w:ascii="Times New Roman" w:hAnsi="Times New Roman" w:cs="Times New Roman"/>
          <w:lang w:val="sr-Cyrl-RS"/>
        </w:rPr>
        <w:t>Састав Општинског већа Општине Бач (Извор: Општинско веће Општине Бач)</w:t>
      </w:r>
    </w:p>
    <w:p w14:paraId="0AAC33B4" w14:textId="77777777" w:rsidR="0093675B" w:rsidRDefault="0093675B" w:rsidP="00BA0D0B">
      <w:pPr>
        <w:autoSpaceDE w:val="0"/>
        <w:autoSpaceDN w:val="0"/>
        <w:adjustRightInd w:val="0"/>
        <w:spacing w:after="0" w:line="240" w:lineRule="auto"/>
        <w:jc w:val="both"/>
        <w:rPr>
          <w:rFonts w:ascii="Times New Roman" w:hAnsi="Times New Roman" w:cs="Times New Roman"/>
          <w:lang w:val="sr-Cyrl-RS"/>
        </w:rPr>
      </w:pPr>
    </w:p>
    <w:tbl>
      <w:tblPr>
        <w:tblStyle w:val="TableGrid"/>
        <w:tblW w:w="0" w:type="auto"/>
        <w:tblLook w:val="04A0" w:firstRow="1" w:lastRow="0" w:firstColumn="1" w:lastColumn="0" w:noHBand="0" w:noVBand="1"/>
      </w:tblPr>
      <w:tblGrid>
        <w:gridCol w:w="5382"/>
        <w:gridCol w:w="1843"/>
        <w:gridCol w:w="1791"/>
      </w:tblGrid>
      <w:tr w:rsidR="0093675B" w14:paraId="170FF647" w14:textId="77777777" w:rsidTr="00472AD8">
        <w:tc>
          <w:tcPr>
            <w:tcW w:w="5382" w:type="dxa"/>
            <w:shd w:val="clear" w:color="auto" w:fill="BFBFBF" w:themeFill="background1" w:themeFillShade="BF"/>
          </w:tcPr>
          <w:p w14:paraId="0A5E4BB8" w14:textId="0D560A4F" w:rsidR="0093675B" w:rsidRPr="00AD0B59" w:rsidRDefault="0093675B" w:rsidP="00472AD8">
            <w:pPr>
              <w:autoSpaceDE w:val="0"/>
              <w:autoSpaceDN w:val="0"/>
              <w:adjustRightInd w:val="0"/>
              <w:jc w:val="center"/>
              <w:rPr>
                <w:b/>
                <w:bCs/>
                <w:sz w:val="24"/>
                <w:szCs w:val="24"/>
                <w:lang w:val="sr-Cyrl-RS"/>
              </w:rPr>
            </w:pPr>
            <w:r>
              <w:rPr>
                <w:b/>
                <w:bCs/>
                <w:sz w:val="24"/>
                <w:szCs w:val="24"/>
                <w:lang w:val="sr-Cyrl-RS"/>
              </w:rPr>
              <w:t>Функција</w:t>
            </w:r>
          </w:p>
        </w:tc>
        <w:tc>
          <w:tcPr>
            <w:tcW w:w="1843" w:type="dxa"/>
            <w:shd w:val="clear" w:color="auto" w:fill="BFBFBF" w:themeFill="background1" w:themeFillShade="BF"/>
          </w:tcPr>
          <w:p w14:paraId="5E8B8ACA" w14:textId="77777777" w:rsidR="0093675B" w:rsidRPr="00AD0B59" w:rsidRDefault="0093675B" w:rsidP="00472AD8">
            <w:pPr>
              <w:autoSpaceDE w:val="0"/>
              <w:autoSpaceDN w:val="0"/>
              <w:adjustRightInd w:val="0"/>
              <w:jc w:val="center"/>
              <w:rPr>
                <w:b/>
                <w:bCs/>
                <w:sz w:val="24"/>
                <w:szCs w:val="24"/>
                <w:lang w:val="sr-Cyrl-RS"/>
              </w:rPr>
            </w:pPr>
            <w:r w:rsidRPr="00AD0B59">
              <w:rPr>
                <w:b/>
                <w:bCs/>
                <w:sz w:val="24"/>
                <w:szCs w:val="24"/>
                <w:lang w:val="sr-Cyrl-RS"/>
              </w:rPr>
              <w:t>Жена</w:t>
            </w:r>
          </w:p>
        </w:tc>
        <w:tc>
          <w:tcPr>
            <w:tcW w:w="1791" w:type="dxa"/>
            <w:shd w:val="clear" w:color="auto" w:fill="BFBFBF" w:themeFill="background1" w:themeFillShade="BF"/>
          </w:tcPr>
          <w:p w14:paraId="2A584306" w14:textId="77777777" w:rsidR="0093675B" w:rsidRPr="00AD0B59" w:rsidRDefault="0093675B" w:rsidP="00472AD8">
            <w:pPr>
              <w:autoSpaceDE w:val="0"/>
              <w:autoSpaceDN w:val="0"/>
              <w:adjustRightInd w:val="0"/>
              <w:jc w:val="center"/>
              <w:rPr>
                <w:b/>
                <w:bCs/>
                <w:sz w:val="24"/>
                <w:szCs w:val="24"/>
                <w:lang w:val="sr-Cyrl-RS"/>
              </w:rPr>
            </w:pPr>
            <w:r w:rsidRPr="00AD0B59">
              <w:rPr>
                <w:b/>
                <w:bCs/>
                <w:sz w:val="24"/>
                <w:szCs w:val="24"/>
                <w:lang w:val="sr-Cyrl-RS"/>
              </w:rPr>
              <w:t>Мушкарац</w:t>
            </w:r>
          </w:p>
        </w:tc>
      </w:tr>
      <w:tr w:rsidR="0093675B" w14:paraId="784A7887" w14:textId="77777777" w:rsidTr="0093675B">
        <w:tc>
          <w:tcPr>
            <w:tcW w:w="5382" w:type="dxa"/>
          </w:tcPr>
          <w:p w14:paraId="5A67C501" w14:textId="5A8F0BEA" w:rsidR="0093675B" w:rsidRPr="00F23285" w:rsidRDefault="0093675B" w:rsidP="00472AD8">
            <w:pPr>
              <w:pStyle w:val="Default"/>
              <w:jc w:val="both"/>
              <w:rPr>
                <w:rFonts w:ascii="Times New Roman" w:hAnsi="Times New Roman" w:cs="Times New Roman"/>
                <w:lang w:val="sr-Cyrl-RS"/>
              </w:rPr>
            </w:pPr>
            <w:r>
              <w:rPr>
                <w:rFonts w:ascii="Times New Roman" w:hAnsi="Times New Roman" w:cs="Times New Roman"/>
                <w:lang w:val="sr-Cyrl-RS"/>
              </w:rPr>
              <w:t>Председник општине</w:t>
            </w:r>
          </w:p>
        </w:tc>
        <w:tc>
          <w:tcPr>
            <w:tcW w:w="1843" w:type="dxa"/>
            <w:vAlign w:val="center"/>
          </w:tcPr>
          <w:p w14:paraId="59FD8E94" w14:textId="77777777" w:rsidR="0093675B" w:rsidRPr="0093675B" w:rsidRDefault="0093675B" w:rsidP="0093675B">
            <w:pPr>
              <w:autoSpaceDE w:val="0"/>
              <w:autoSpaceDN w:val="0"/>
              <w:adjustRightInd w:val="0"/>
              <w:jc w:val="center"/>
              <w:rPr>
                <w:sz w:val="24"/>
                <w:szCs w:val="24"/>
                <w:lang w:val="sr-Cyrl-RS"/>
              </w:rPr>
            </w:pPr>
          </w:p>
        </w:tc>
        <w:tc>
          <w:tcPr>
            <w:tcW w:w="1791" w:type="dxa"/>
            <w:vAlign w:val="center"/>
          </w:tcPr>
          <w:p w14:paraId="6F53AE16" w14:textId="69CF6C7E" w:rsidR="0093675B" w:rsidRPr="0093675B" w:rsidRDefault="0093675B" w:rsidP="0093675B">
            <w:pPr>
              <w:autoSpaceDE w:val="0"/>
              <w:autoSpaceDN w:val="0"/>
              <w:adjustRightInd w:val="0"/>
              <w:jc w:val="center"/>
              <w:rPr>
                <w:sz w:val="24"/>
                <w:szCs w:val="24"/>
                <w:lang w:val="sr-Cyrl-RS"/>
              </w:rPr>
            </w:pPr>
            <w:r w:rsidRPr="0093675B">
              <w:rPr>
                <w:sz w:val="24"/>
                <w:szCs w:val="24"/>
                <w:lang w:val="sr-Cyrl-RS"/>
              </w:rPr>
              <w:t>1</w:t>
            </w:r>
          </w:p>
        </w:tc>
      </w:tr>
      <w:tr w:rsidR="0093675B" w14:paraId="7C9D3B36" w14:textId="77777777" w:rsidTr="0093675B">
        <w:tc>
          <w:tcPr>
            <w:tcW w:w="5382" w:type="dxa"/>
          </w:tcPr>
          <w:p w14:paraId="5BFEBAAB" w14:textId="64E1C776" w:rsidR="0093675B" w:rsidRPr="00F23285" w:rsidRDefault="0093675B" w:rsidP="00472AD8">
            <w:pPr>
              <w:autoSpaceDE w:val="0"/>
              <w:autoSpaceDN w:val="0"/>
              <w:adjustRightInd w:val="0"/>
              <w:jc w:val="both"/>
              <w:rPr>
                <w:sz w:val="24"/>
                <w:szCs w:val="24"/>
                <w:lang w:val="sr-Cyrl-RS"/>
              </w:rPr>
            </w:pPr>
            <w:r>
              <w:rPr>
                <w:sz w:val="24"/>
                <w:szCs w:val="24"/>
                <w:lang w:val="sr-Cyrl-RS"/>
              </w:rPr>
              <w:t>Заменица председника општине</w:t>
            </w:r>
          </w:p>
        </w:tc>
        <w:tc>
          <w:tcPr>
            <w:tcW w:w="1843" w:type="dxa"/>
            <w:vAlign w:val="center"/>
          </w:tcPr>
          <w:p w14:paraId="564C140D" w14:textId="55821D60" w:rsidR="0093675B" w:rsidRPr="0093675B" w:rsidRDefault="0093675B" w:rsidP="0093675B">
            <w:pPr>
              <w:autoSpaceDE w:val="0"/>
              <w:autoSpaceDN w:val="0"/>
              <w:adjustRightInd w:val="0"/>
              <w:jc w:val="center"/>
              <w:rPr>
                <w:sz w:val="24"/>
                <w:szCs w:val="24"/>
                <w:lang w:val="sr-Cyrl-RS"/>
              </w:rPr>
            </w:pPr>
            <w:r w:rsidRPr="0093675B">
              <w:rPr>
                <w:sz w:val="24"/>
                <w:szCs w:val="24"/>
                <w:lang w:val="sr-Cyrl-RS"/>
              </w:rPr>
              <w:t>1</w:t>
            </w:r>
          </w:p>
        </w:tc>
        <w:tc>
          <w:tcPr>
            <w:tcW w:w="1791" w:type="dxa"/>
            <w:vAlign w:val="center"/>
          </w:tcPr>
          <w:p w14:paraId="3FAA2012" w14:textId="77777777" w:rsidR="0093675B" w:rsidRPr="0093675B" w:rsidRDefault="0093675B" w:rsidP="0093675B">
            <w:pPr>
              <w:autoSpaceDE w:val="0"/>
              <w:autoSpaceDN w:val="0"/>
              <w:adjustRightInd w:val="0"/>
              <w:jc w:val="center"/>
              <w:rPr>
                <w:sz w:val="24"/>
                <w:szCs w:val="24"/>
                <w:lang w:val="sr-Cyrl-RS"/>
              </w:rPr>
            </w:pPr>
          </w:p>
        </w:tc>
      </w:tr>
      <w:tr w:rsidR="0093675B" w14:paraId="0E8723F5" w14:textId="77777777" w:rsidTr="0093675B">
        <w:tc>
          <w:tcPr>
            <w:tcW w:w="5382" w:type="dxa"/>
          </w:tcPr>
          <w:p w14:paraId="36F57D4E" w14:textId="72DB8021" w:rsidR="0093675B" w:rsidRPr="00F23285" w:rsidRDefault="0093675B" w:rsidP="00472AD8">
            <w:pPr>
              <w:autoSpaceDE w:val="0"/>
              <w:autoSpaceDN w:val="0"/>
              <w:adjustRightInd w:val="0"/>
              <w:jc w:val="both"/>
              <w:rPr>
                <w:sz w:val="24"/>
                <w:szCs w:val="24"/>
                <w:lang w:val="sr-Cyrl-RS"/>
              </w:rPr>
            </w:pPr>
            <w:r>
              <w:rPr>
                <w:sz w:val="24"/>
                <w:szCs w:val="24"/>
                <w:lang w:val="sr-Cyrl-RS"/>
              </w:rPr>
              <w:t>Чланови/це општинског већа</w:t>
            </w:r>
          </w:p>
        </w:tc>
        <w:tc>
          <w:tcPr>
            <w:tcW w:w="1843" w:type="dxa"/>
            <w:vAlign w:val="center"/>
          </w:tcPr>
          <w:p w14:paraId="02D4E864" w14:textId="7BADD286" w:rsidR="0093675B" w:rsidRPr="0093675B" w:rsidRDefault="0093675B" w:rsidP="0093675B">
            <w:pPr>
              <w:autoSpaceDE w:val="0"/>
              <w:autoSpaceDN w:val="0"/>
              <w:adjustRightInd w:val="0"/>
              <w:jc w:val="center"/>
              <w:rPr>
                <w:sz w:val="24"/>
                <w:szCs w:val="24"/>
                <w:lang w:val="sr-Cyrl-RS"/>
              </w:rPr>
            </w:pPr>
            <w:r w:rsidRPr="0093675B">
              <w:rPr>
                <w:sz w:val="24"/>
                <w:szCs w:val="24"/>
                <w:lang w:val="sr-Cyrl-RS"/>
              </w:rPr>
              <w:t>2</w:t>
            </w:r>
          </w:p>
        </w:tc>
        <w:tc>
          <w:tcPr>
            <w:tcW w:w="1791" w:type="dxa"/>
            <w:vAlign w:val="center"/>
          </w:tcPr>
          <w:p w14:paraId="3CE3E9A5" w14:textId="56725909" w:rsidR="0093675B" w:rsidRPr="0093675B" w:rsidRDefault="0093675B" w:rsidP="0093675B">
            <w:pPr>
              <w:autoSpaceDE w:val="0"/>
              <w:autoSpaceDN w:val="0"/>
              <w:adjustRightInd w:val="0"/>
              <w:jc w:val="center"/>
              <w:rPr>
                <w:sz w:val="24"/>
                <w:szCs w:val="24"/>
                <w:lang w:val="sr-Cyrl-RS"/>
              </w:rPr>
            </w:pPr>
            <w:r w:rsidRPr="0093675B">
              <w:rPr>
                <w:sz w:val="24"/>
                <w:szCs w:val="24"/>
                <w:lang w:val="sr-Cyrl-RS"/>
              </w:rPr>
              <w:t>3</w:t>
            </w:r>
          </w:p>
        </w:tc>
      </w:tr>
    </w:tbl>
    <w:p w14:paraId="2BCB5F8A" w14:textId="77777777" w:rsidR="001C7A5C" w:rsidRPr="001C7A5C" w:rsidRDefault="001C7A5C" w:rsidP="001C7A5C">
      <w:pPr>
        <w:autoSpaceDE w:val="0"/>
        <w:autoSpaceDN w:val="0"/>
        <w:adjustRightInd w:val="0"/>
        <w:spacing w:after="0" w:line="240" w:lineRule="auto"/>
        <w:jc w:val="both"/>
        <w:rPr>
          <w:rFonts w:ascii="Times New Roman" w:hAnsi="Times New Roman" w:cs="Times New Roman"/>
          <w:lang w:val="sr-Cyrl-RS"/>
        </w:rPr>
      </w:pPr>
      <w:r w:rsidRPr="001C7A5C">
        <w:rPr>
          <w:rFonts w:ascii="Times New Roman" w:hAnsi="Times New Roman" w:cs="Times New Roman"/>
          <w:lang w:val="sr-Cyrl-RS"/>
        </w:rPr>
        <w:t>Извор: скупштинска служба СО-е Бач</w:t>
      </w:r>
    </w:p>
    <w:p w14:paraId="6B5F644D" w14:textId="77777777" w:rsidR="0093675B" w:rsidRDefault="0093675B" w:rsidP="00BA0D0B">
      <w:pPr>
        <w:autoSpaceDE w:val="0"/>
        <w:autoSpaceDN w:val="0"/>
        <w:adjustRightInd w:val="0"/>
        <w:spacing w:after="0" w:line="240" w:lineRule="auto"/>
        <w:jc w:val="both"/>
        <w:rPr>
          <w:rFonts w:ascii="Times New Roman" w:hAnsi="Times New Roman" w:cs="Times New Roman"/>
          <w:sz w:val="24"/>
          <w:szCs w:val="24"/>
        </w:rPr>
      </w:pPr>
    </w:p>
    <w:p w14:paraId="40DA82B8" w14:textId="0F37F569" w:rsidR="0093675B" w:rsidRDefault="0093675B" w:rsidP="00BA0D0B">
      <w:pPr>
        <w:autoSpaceDE w:val="0"/>
        <w:autoSpaceDN w:val="0"/>
        <w:adjustRightInd w:val="0"/>
        <w:spacing w:after="0" w:line="240" w:lineRule="auto"/>
        <w:jc w:val="both"/>
        <w:rPr>
          <w:rFonts w:ascii="Times New Roman" w:hAnsi="Times New Roman" w:cs="Times New Roman"/>
          <w:sz w:val="24"/>
          <w:szCs w:val="24"/>
        </w:rPr>
      </w:pPr>
      <w:r w:rsidRPr="0093675B">
        <w:rPr>
          <w:rFonts w:ascii="Times New Roman" w:hAnsi="Times New Roman" w:cs="Times New Roman"/>
          <w:sz w:val="24"/>
          <w:szCs w:val="24"/>
        </w:rPr>
        <w:t xml:space="preserve">У </w:t>
      </w:r>
      <w:r w:rsidRPr="0093675B">
        <w:rPr>
          <w:rFonts w:ascii="Times New Roman" w:hAnsi="Times New Roman" w:cs="Times New Roman"/>
          <w:sz w:val="24"/>
          <w:szCs w:val="24"/>
          <w:lang w:val="sr-Cyrl-RS"/>
        </w:rPr>
        <w:t>Општинском</w:t>
      </w:r>
      <w:r w:rsidRPr="0093675B">
        <w:rPr>
          <w:rFonts w:ascii="Times New Roman" w:hAnsi="Times New Roman" w:cs="Times New Roman"/>
          <w:sz w:val="24"/>
          <w:szCs w:val="24"/>
        </w:rPr>
        <w:t xml:space="preserve"> већу, као извршном органу локалне власти, традиционално преовладавају</w:t>
      </w:r>
      <w:r w:rsidRPr="0093675B">
        <w:rPr>
          <w:rFonts w:ascii="Times New Roman" w:hAnsi="Times New Roman" w:cs="Times New Roman"/>
          <w:sz w:val="24"/>
          <w:szCs w:val="24"/>
          <w:lang w:val="sr-Cyrl-RS"/>
        </w:rPr>
        <w:t xml:space="preserve"> </w:t>
      </w:r>
      <w:r w:rsidRPr="0093675B">
        <w:rPr>
          <w:rFonts w:ascii="Times New Roman" w:hAnsi="Times New Roman" w:cs="Times New Roman"/>
          <w:sz w:val="24"/>
          <w:szCs w:val="24"/>
        </w:rPr>
        <w:t xml:space="preserve">мушкарци </w:t>
      </w:r>
      <w:r w:rsidRPr="0093675B">
        <w:rPr>
          <w:rFonts w:ascii="Times New Roman" w:hAnsi="Times New Roman" w:cs="Times New Roman"/>
          <w:sz w:val="24"/>
          <w:szCs w:val="24"/>
          <w:lang w:val="sr-Cyrl-RS"/>
        </w:rPr>
        <w:t>али</w:t>
      </w:r>
      <w:r w:rsidRPr="0093675B">
        <w:rPr>
          <w:rFonts w:ascii="Times New Roman" w:hAnsi="Times New Roman" w:cs="Times New Roman"/>
          <w:sz w:val="24"/>
          <w:szCs w:val="24"/>
        </w:rPr>
        <w:t xml:space="preserve"> је проценат мање заступљеног пола  </w:t>
      </w:r>
      <w:r w:rsidRPr="0093675B">
        <w:rPr>
          <w:rFonts w:ascii="Times New Roman" w:hAnsi="Times New Roman" w:cs="Times New Roman"/>
          <w:sz w:val="24"/>
          <w:szCs w:val="24"/>
          <w:lang w:val="sr-Cyrl-RS"/>
        </w:rPr>
        <w:t>42</w:t>
      </w:r>
      <w:r w:rsidRPr="0093675B">
        <w:rPr>
          <w:rFonts w:ascii="Times New Roman" w:hAnsi="Times New Roman" w:cs="Times New Roman"/>
          <w:sz w:val="24"/>
          <w:szCs w:val="24"/>
        </w:rPr>
        <w:t>%.</w:t>
      </w:r>
    </w:p>
    <w:p w14:paraId="5CD265A0" w14:textId="77777777" w:rsidR="0093675B" w:rsidRDefault="0093675B" w:rsidP="00BA0D0B">
      <w:pPr>
        <w:autoSpaceDE w:val="0"/>
        <w:autoSpaceDN w:val="0"/>
        <w:adjustRightInd w:val="0"/>
        <w:spacing w:after="0" w:line="240" w:lineRule="auto"/>
        <w:jc w:val="both"/>
        <w:rPr>
          <w:rFonts w:ascii="Times New Roman" w:hAnsi="Times New Roman" w:cs="Times New Roman"/>
          <w:sz w:val="24"/>
          <w:szCs w:val="24"/>
        </w:rPr>
      </w:pPr>
    </w:p>
    <w:p w14:paraId="7F256F38" w14:textId="3A280EFC" w:rsidR="0093675B" w:rsidRDefault="0093675B" w:rsidP="00BA0D0B">
      <w:pPr>
        <w:autoSpaceDE w:val="0"/>
        <w:autoSpaceDN w:val="0"/>
        <w:adjustRightInd w:val="0"/>
        <w:spacing w:after="0" w:line="240" w:lineRule="auto"/>
        <w:jc w:val="both"/>
        <w:rPr>
          <w:rFonts w:ascii="Times New Roman" w:hAnsi="Times New Roman" w:cs="Times New Roman"/>
          <w:lang w:val="sr-Cyrl-RS"/>
        </w:rPr>
      </w:pPr>
      <w:r w:rsidRPr="00467959">
        <w:rPr>
          <w:rFonts w:ascii="Times New Roman" w:hAnsi="Times New Roman" w:cs="Times New Roman"/>
          <w:b/>
          <w:lang w:val="sr-Cyrl-RS"/>
        </w:rPr>
        <w:t>Табела</w:t>
      </w:r>
      <w:r w:rsidRPr="00467959">
        <w:rPr>
          <w:rFonts w:ascii="Times New Roman" w:hAnsi="Times New Roman" w:cs="Times New Roman"/>
          <w:b/>
        </w:rPr>
        <w:t xml:space="preserve"> </w:t>
      </w:r>
      <w:r>
        <w:rPr>
          <w:rFonts w:ascii="Times New Roman" w:hAnsi="Times New Roman" w:cs="Times New Roman"/>
          <w:b/>
          <w:lang w:val="sr-Cyrl-RS"/>
        </w:rPr>
        <w:t>7</w:t>
      </w:r>
      <w:r w:rsidRPr="00467959">
        <w:rPr>
          <w:rFonts w:ascii="Times New Roman" w:hAnsi="Times New Roman" w:cs="Times New Roman"/>
          <w:lang w:val="sr-Cyrl-RS"/>
        </w:rPr>
        <w:t>.</w:t>
      </w:r>
      <w:r w:rsidRPr="00B81AB7">
        <w:rPr>
          <w:rFonts w:ascii="Times New Roman" w:hAnsi="Times New Roman" w:cs="Times New Roman"/>
          <w:lang w:val="sr-Cyrl-RS"/>
        </w:rPr>
        <w:t xml:space="preserve"> </w:t>
      </w:r>
      <w:r>
        <w:rPr>
          <w:rFonts w:ascii="Times New Roman" w:hAnsi="Times New Roman" w:cs="Times New Roman"/>
          <w:lang w:val="sr-Cyrl-RS"/>
        </w:rPr>
        <w:t>Структура постављених лица и руководилаца/тељки у Општинској управи (Извор: Подаци ОУ Бач)</w:t>
      </w:r>
    </w:p>
    <w:p w14:paraId="2F1F7CEC" w14:textId="77777777" w:rsidR="0093675B" w:rsidRDefault="0093675B" w:rsidP="00BA0D0B">
      <w:pPr>
        <w:autoSpaceDE w:val="0"/>
        <w:autoSpaceDN w:val="0"/>
        <w:adjustRightInd w:val="0"/>
        <w:spacing w:after="0" w:line="240" w:lineRule="auto"/>
        <w:jc w:val="both"/>
        <w:rPr>
          <w:rFonts w:ascii="Times New Roman" w:hAnsi="Times New Roman" w:cs="Times New Roman"/>
          <w:lang w:val="sr-Cyrl-RS"/>
        </w:rPr>
      </w:pPr>
    </w:p>
    <w:tbl>
      <w:tblPr>
        <w:tblStyle w:val="TableGrid"/>
        <w:tblW w:w="0" w:type="auto"/>
        <w:tblLook w:val="04A0" w:firstRow="1" w:lastRow="0" w:firstColumn="1" w:lastColumn="0" w:noHBand="0" w:noVBand="1"/>
      </w:tblPr>
      <w:tblGrid>
        <w:gridCol w:w="5382"/>
        <w:gridCol w:w="1843"/>
        <w:gridCol w:w="1791"/>
      </w:tblGrid>
      <w:tr w:rsidR="004918AD" w14:paraId="57CD1364" w14:textId="77777777" w:rsidTr="00472AD8">
        <w:tc>
          <w:tcPr>
            <w:tcW w:w="5382" w:type="dxa"/>
            <w:shd w:val="clear" w:color="auto" w:fill="BFBFBF" w:themeFill="background1" w:themeFillShade="BF"/>
          </w:tcPr>
          <w:p w14:paraId="72DE2ECC" w14:textId="77777777" w:rsidR="004918AD" w:rsidRPr="00AD0B59" w:rsidRDefault="004918AD" w:rsidP="00472AD8">
            <w:pPr>
              <w:autoSpaceDE w:val="0"/>
              <w:autoSpaceDN w:val="0"/>
              <w:adjustRightInd w:val="0"/>
              <w:jc w:val="center"/>
              <w:rPr>
                <w:b/>
                <w:bCs/>
                <w:sz w:val="24"/>
                <w:szCs w:val="24"/>
                <w:lang w:val="sr-Cyrl-RS"/>
              </w:rPr>
            </w:pPr>
            <w:r>
              <w:rPr>
                <w:b/>
                <w:bCs/>
                <w:sz w:val="24"/>
                <w:szCs w:val="24"/>
                <w:lang w:val="sr-Cyrl-RS"/>
              </w:rPr>
              <w:t>Функција</w:t>
            </w:r>
          </w:p>
        </w:tc>
        <w:tc>
          <w:tcPr>
            <w:tcW w:w="1843" w:type="dxa"/>
            <w:shd w:val="clear" w:color="auto" w:fill="BFBFBF" w:themeFill="background1" w:themeFillShade="BF"/>
          </w:tcPr>
          <w:p w14:paraId="50B649E2" w14:textId="77777777" w:rsidR="004918AD" w:rsidRPr="00AD0B59" w:rsidRDefault="004918AD" w:rsidP="00472AD8">
            <w:pPr>
              <w:autoSpaceDE w:val="0"/>
              <w:autoSpaceDN w:val="0"/>
              <w:adjustRightInd w:val="0"/>
              <w:jc w:val="center"/>
              <w:rPr>
                <w:b/>
                <w:bCs/>
                <w:sz w:val="24"/>
                <w:szCs w:val="24"/>
                <w:lang w:val="sr-Cyrl-RS"/>
              </w:rPr>
            </w:pPr>
            <w:r w:rsidRPr="00AD0B59">
              <w:rPr>
                <w:b/>
                <w:bCs/>
                <w:sz w:val="24"/>
                <w:szCs w:val="24"/>
                <w:lang w:val="sr-Cyrl-RS"/>
              </w:rPr>
              <w:t>Жена</w:t>
            </w:r>
          </w:p>
        </w:tc>
        <w:tc>
          <w:tcPr>
            <w:tcW w:w="1791" w:type="dxa"/>
            <w:shd w:val="clear" w:color="auto" w:fill="BFBFBF" w:themeFill="background1" w:themeFillShade="BF"/>
          </w:tcPr>
          <w:p w14:paraId="7C3D5404" w14:textId="77777777" w:rsidR="004918AD" w:rsidRPr="00AD0B59" w:rsidRDefault="004918AD" w:rsidP="00472AD8">
            <w:pPr>
              <w:autoSpaceDE w:val="0"/>
              <w:autoSpaceDN w:val="0"/>
              <w:adjustRightInd w:val="0"/>
              <w:jc w:val="center"/>
              <w:rPr>
                <w:b/>
                <w:bCs/>
                <w:sz w:val="24"/>
                <w:szCs w:val="24"/>
                <w:lang w:val="sr-Cyrl-RS"/>
              </w:rPr>
            </w:pPr>
            <w:r w:rsidRPr="00AD0B59">
              <w:rPr>
                <w:b/>
                <w:bCs/>
                <w:sz w:val="24"/>
                <w:szCs w:val="24"/>
                <w:lang w:val="sr-Cyrl-RS"/>
              </w:rPr>
              <w:t>Мушкарац</w:t>
            </w:r>
          </w:p>
        </w:tc>
      </w:tr>
      <w:tr w:rsidR="004918AD" w14:paraId="19433B74" w14:textId="77777777" w:rsidTr="00472AD8">
        <w:tc>
          <w:tcPr>
            <w:tcW w:w="5382" w:type="dxa"/>
          </w:tcPr>
          <w:p w14:paraId="716DB991" w14:textId="26402B32" w:rsidR="004918AD" w:rsidRPr="00F23285" w:rsidRDefault="004918AD" w:rsidP="00472AD8">
            <w:pPr>
              <w:pStyle w:val="Default"/>
              <w:jc w:val="both"/>
              <w:rPr>
                <w:rFonts w:ascii="Times New Roman" w:hAnsi="Times New Roman" w:cs="Times New Roman"/>
                <w:lang w:val="sr-Cyrl-RS"/>
              </w:rPr>
            </w:pPr>
            <w:r>
              <w:rPr>
                <w:rFonts w:ascii="Times New Roman" w:hAnsi="Times New Roman" w:cs="Times New Roman"/>
                <w:lang w:val="sr-Cyrl-RS"/>
              </w:rPr>
              <w:t>Начелник/ца Општинске управе</w:t>
            </w:r>
          </w:p>
        </w:tc>
        <w:tc>
          <w:tcPr>
            <w:tcW w:w="1843" w:type="dxa"/>
            <w:vAlign w:val="center"/>
          </w:tcPr>
          <w:p w14:paraId="1974F281" w14:textId="003349B4" w:rsidR="004918AD" w:rsidRPr="0093675B" w:rsidRDefault="004918AD" w:rsidP="00472AD8">
            <w:pPr>
              <w:autoSpaceDE w:val="0"/>
              <w:autoSpaceDN w:val="0"/>
              <w:adjustRightInd w:val="0"/>
              <w:jc w:val="center"/>
              <w:rPr>
                <w:sz w:val="24"/>
                <w:szCs w:val="24"/>
                <w:lang w:val="sr-Cyrl-RS"/>
              </w:rPr>
            </w:pPr>
            <w:r>
              <w:rPr>
                <w:sz w:val="24"/>
                <w:szCs w:val="24"/>
                <w:lang w:val="sr-Cyrl-RS"/>
              </w:rPr>
              <w:t>0</w:t>
            </w:r>
          </w:p>
        </w:tc>
        <w:tc>
          <w:tcPr>
            <w:tcW w:w="1791" w:type="dxa"/>
            <w:vAlign w:val="center"/>
          </w:tcPr>
          <w:p w14:paraId="3687F809" w14:textId="02AB7A41" w:rsidR="004918AD" w:rsidRPr="0093675B" w:rsidRDefault="004918AD" w:rsidP="00472AD8">
            <w:pPr>
              <w:autoSpaceDE w:val="0"/>
              <w:autoSpaceDN w:val="0"/>
              <w:adjustRightInd w:val="0"/>
              <w:jc w:val="center"/>
              <w:rPr>
                <w:sz w:val="24"/>
                <w:szCs w:val="24"/>
                <w:lang w:val="sr-Cyrl-RS"/>
              </w:rPr>
            </w:pPr>
            <w:r>
              <w:rPr>
                <w:sz w:val="24"/>
                <w:szCs w:val="24"/>
                <w:lang w:val="sr-Cyrl-RS"/>
              </w:rPr>
              <w:t>1</w:t>
            </w:r>
          </w:p>
        </w:tc>
      </w:tr>
      <w:tr w:rsidR="004918AD" w14:paraId="7BAD106F" w14:textId="77777777" w:rsidTr="00472AD8">
        <w:tc>
          <w:tcPr>
            <w:tcW w:w="5382" w:type="dxa"/>
          </w:tcPr>
          <w:p w14:paraId="434C7DDF" w14:textId="3658CD47" w:rsidR="004918AD" w:rsidRPr="00F23285" w:rsidRDefault="004918AD" w:rsidP="00472AD8">
            <w:pPr>
              <w:autoSpaceDE w:val="0"/>
              <w:autoSpaceDN w:val="0"/>
              <w:adjustRightInd w:val="0"/>
              <w:jc w:val="both"/>
              <w:rPr>
                <w:sz w:val="24"/>
                <w:szCs w:val="24"/>
                <w:lang w:val="sr-Cyrl-RS"/>
              </w:rPr>
            </w:pPr>
            <w:r>
              <w:rPr>
                <w:sz w:val="24"/>
                <w:szCs w:val="24"/>
                <w:lang w:val="sr-Cyrl-RS"/>
              </w:rPr>
              <w:t>Заменик/ца Начелника Општинске управе</w:t>
            </w:r>
          </w:p>
        </w:tc>
        <w:tc>
          <w:tcPr>
            <w:tcW w:w="1843" w:type="dxa"/>
            <w:vAlign w:val="center"/>
          </w:tcPr>
          <w:p w14:paraId="6885BEB5" w14:textId="4A9F3946" w:rsidR="004918AD" w:rsidRPr="0093675B" w:rsidRDefault="004918AD" w:rsidP="00472AD8">
            <w:pPr>
              <w:autoSpaceDE w:val="0"/>
              <w:autoSpaceDN w:val="0"/>
              <w:adjustRightInd w:val="0"/>
              <w:jc w:val="center"/>
              <w:rPr>
                <w:sz w:val="24"/>
                <w:szCs w:val="24"/>
                <w:lang w:val="sr-Cyrl-RS"/>
              </w:rPr>
            </w:pPr>
            <w:r>
              <w:rPr>
                <w:sz w:val="24"/>
                <w:szCs w:val="24"/>
                <w:lang w:val="sr-Cyrl-RS"/>
              </w:rPr>
              <w:t>0</w:t>
            </w:r>
          </w:p>
        </w:tc>
        <w:tc>
          <w:tcPr>
            <w:tcW w:w="1791" w:type="dxa"/>
            <w:vAlign w:val="center"/>
          </w:tcPr>
          <w:p w14:paraId="6DF218C4" w14:textId="077DCD22" w:rsidR="004918AD" w:rsidRPr="0093675B" w:rsidRDefault="004918AD" w:rsidP="00472AD8">
            <w:pPr>
              <w:autoSpaceDE w:val="0"/>
              <w:autoSpaceDN w:val="0"/>
              <w:adjustRightInd w:val="0"/>
              <w:jc w:val="center"/>
              <w:rPr>
                <w:sz w:val="24"/>
                <w:szCs w:val="24"/>
                <w:lang w:val="sr-Cyrl-RS"/>
              </w:rPr>
            </w:pPr>
            <w:r>
              <w:rPr>
                <w:sz w:val="24"/>
                <w:szCs w:val="24"/>
                <w:lang w:val="sr-Cyrl-RS"/>
              </w:rPr>
              <w:t>1</w:t>
            </w:r>
          </w:p>
        </w:tc>
      </w:tr>
      <w:tr w:rsidR="004918AD" w14:paraId="2A800F96" w14:textId="77777777" w:rsidTr="00472AD8">
        <w:tc>
          <w:tcPr>
            <w:tcW w:w="5382" w:type="dxa"/>
          </w:tcPr>
          <w:p w14:paraId="395C6EA2" w14:textId="14AE1157" w:rsidR="004918AD" w:rsidRPr="00F23285" w:rsidRDefault="004918AD" w:rsidP="00472AD8">
            <w:pPr>
              <w:autoSpaceDE w:val="0"/>
              <w:autoSpaceDN w:val="0"/>
              <w:adjustRightInd w:val="0"/>
              <w:jc w:val="both"/>
              <w:rPr>
                <w:sz w:val="24"/>
                <w:szCs w:val="24"/>
                <w:lang w:val="sr-Cyrl-RS"/>
              </w:rPr>
            </w:pPr>
            <w:r>
              <w:rPr>
                <w:sz w:val="24"/>
                <w:szCs w:val="24"/>
                <w:lang w:val="sr-Cyrl-RS"/>
              </w:rPr>
              <w:t>Одељење за буџет и финансије</w:t>
            </w:r>
          </w:p>
        </w:tc>
        <w:tc>
          <w:tcPr>
            <w:tcW w:w="1843" w:type="dxa"/>
            <w:vAlign w:val="center"/>
          </w:tcPr>
          <w:p w14:paraId="2A0CFD84" w14:textId="59651A89" w:rsidR="004918AD" w:rsidRPr="0093675B" w:rsidRDefault="004918AD" w:rsidP="00472AD8">
            <w:pPr>
              <w:autoSpaceDE w:val="0"/>
              <w:autoSpaceDN w:val="0"/>
              <w:adjustRightInd w:val="0"/>
              <w:jc w:val="center"/>
              <w:rPr>
                <w:sz w:val="24"/>
                <w:szCs w:val="24"/>
                <w:lang w:val="sr-Cyrl-RS"/>
              </w:rPr>
            </w:pPr>
            <w:r>
              <w:rPr>
                <w:sz w:val="24"/>
                <w:szCs w:val="24"/>
                <w:lang w:val="sr-Cyrl-RS"/>
              </w:rPr>
              <w:t>1</w:t>
            </w:r>
          </w:p>
        </w:tc>
        <w:tc>
          <w:tcPr>
            <w:tcW w:w="1791" w:type="dxa"/>
            <w:vAlign w:val="center"/>
          </w:tcPr>
          <w:p w14:paraId="4F66816D" w14:textId="01747CC2" w:rsidR="004918AD" w:rsidRPr="0093675B" w:rsidRDefault="004918AD" w:rsidP="00472AD8">
            <w:pPr>
              <w:autoSpaceDE w:val="0"/>
              <w:autoSpaceDN w:val="0"/>
              <w:adjustRightInd w:val="0"/>
              <w:jc w:val="center"/>
              <w:rPr>
                <w:sz w:val="24"/>
                <w:szCs w:val="24"/>
                <w:lang w:val="sr-Cyrl-RS"/>
              </w:rPr>
            </w:pPr>
            <w:r>
              <w:rPr>
                <w:sz w:val="24"/>
                <w:szCs w:val="24"/>
                <w:lang w:val="sr-Cyrl-RS"/>
              </w:rPr>
              <w:t>0</w:t>
            </w:r>
          </w:p>
        </w:tc>
      </w:tr>
      <w:tr w:rsidR="004918AD" w14:paraId="3BA00AE5" w14:textId="77777777" w:rsidTr="00472AD8">
        <w:tc>
          <w:tcPr>
            <w:tcW w:w="5382" w:type="dxa"/>
          </w:tcPr>
          <w:p w14:paraId="482D84DE" w14:textId="714520AB" w:rsidR="004918AD" w:rsidRDefault="004918AD" w:rsidP="00472AD8">
            <w:pPr>
              <w:autoSpaceDE w:val="0"/>
              <w:autoSpaceDN w:val="0"/>
              <w:adjustRightInd w:val="0"/>
              <w:jc w:val="both"/>
              <w:rPr>
                <w:sz w:val="24"/>
                <w:szCs w:val="24"/>
                <w:lang w:val="sr-Cyrl-RS"/>
              </w:rPr>
            </w:pPr>
            <w:r>
              <w:rPr>
                <w:sz w:val="24"/>
                <w:szCs w:val="24"/>
                <w:lang w:val="sr-Cyrl-RS"/>
              </w:rPr>
              <w:t>Одељење за привреду, пољопривреду и економски развој</w:t>
            </w:r>
          </w:p>
        </w:tc>
        <w:tc>
          <w:tcPr>
            <w:tcW w:w="1843" w:type="dxa"/>
            <w:vAlign w:val="center"/>
          </w:tcPr>
          <w:p w14:paraId="154F11E4" w14:textId="16B7CE84" w:rsidR="004918AD" w:rsidRPr="0093675B" w:rsidRDefault="004918AD" w:rsidP="00472AD8">
            <w:pPr>
              <w:autoSpaceDE w:val="0"/>
              <w:autoSpaceDN w:val="0"/>
              <w:adjustRightInd w:val="0"/>
              <w:jc w:val="center"/>
              <w:rPr>
                <w:sz w:val="24"/>
                <w:szCs w:val="24"/>
                <w:lang w:val="sr-Cyrl-RS"/>
              </w:rPr>
            </w:pPr>
            <w:r>
              <w:rPr>
                <w:sz w:val="24"/>
                <w:szCs w:val="24"/>
                <w:lang w:val="sr-Cyrl-RS"/>
              </w:rPr>
              <w:t>1</w:t>
            </w:r>
          </w:p>
        </w:tc>
        <w:tc>
          <w:tcPr>
            <w:tcW w:w="1791" w:type="dxa"/>
            <w:vAlign w:val="center"/>
          </w:tcPr>
          <w:p w14:paraId="156E181F" w14:textId="6CE2D28D" w:rsidR="004918AD" w:rsidRPr="0093675B" w:rsidRDefault="004918AD" w:rsidP="00472AD8">
            <w:pPr>
              <w:autoSpaceDE w:val="0"/>
              <w:autoSpaceDN w:val="0"/>
              <w:adjustRightInd w:val="0"/>
              <w:jc w:val="center"/>
              <w:rPr>
                <w:sz w:val="24"/>
                <w:szCs w:val="24"/>
                <w:lang w:val="sr-Cyrl-RS"/>
              </w:rPr>
            </w:pPr>
            <w:r>
              <w:rPr>
                <w:sz w:val="24"/>
                <w:szCs w:val="24"/>
                <w:lang w:val="sr-Cyrl-RS"/>
              </w:rPr>
              <w:t>0</w:t>
            </w:r>
          </w:p>
        </w:tc>
      </w:tr>
      <w:tr w:rsidR="004918AD" w14:paraId="6C0F6543" w14:textId="77777777" w:rsidTr="00472AD8">
        <w:tc>
          <w:tcPr>
            <w:tcW w:w="5382" w:type="dxa"/>
          </w:tcPr>
          <w:p w14:paraId="7AF56DCF" w14:textId="7F667D55" w:rsidR="004918AD" w:rsidRDefault="004918AD" w:rsidP="00472AD8">
            <w:pPr>
              <w:autoSpaceDE w:val="0"/>
              <w:autoSpaceDN w:val="0"/>
              <w:adjustRightInd w:val="0"/>
              <w:jc w:val="both"/>
              <w:rPr>
                <w:sz w:val="24"/>
                <w:szCs w:val="24"/>
                <w:lang w:val="sr-Cyrl-RS"/>
              </w:rPr>
            </w:pPr>
            <w:r>
              <w:rPr>
                <w:sz w:val="24"/>
                <w:szCs w:val="24"/>
                <w:lang w:val="sr-Cyrl-RS"/>
              </w:rPr>
              <w:t>Одељење за општу управу, друштвене делатности и заједничке послове</w:t>
            </w:r>
          </w:p>
        </w:tc>
        <w:tc>
          <w:tcPr>
            <w:tcW w:w="1843" w:type="dxa"/>
            <w:vAlign w:val="center"/>
          </w:tcPr>
          <w:p w14:paraId="3482A645" w14:textId="6BDD5103" w:rsidR="004918AD" w:rsidRPr="0093675B" w:rsidRDefault="004918AD" w:rsidP="00472AD8">
            <w:pPr>
              <w:autoSpaceDE w:val="0"/>
              <w:autoSpaceDN w:val="0"/>
              <w:adjustRightInd w:val="0"/>
              <w:jc w:val="center"/>
              <w:rPr>
                <w:sz w:val="24"/>
                <w:szCs w:val="24"/>
                <w:lang w:val="sr-Cyrl-RS"/>
              </w:rPr>
            </w:pPr>
            <w:r>
              <w:rPr>
                <w:sz w:val="24"/>
                <w:szCs w:val="24"/>
                <w:lang w:val="sr-Cyrl-RS"/>
              </w:rPr>
              <w:t>0</w:t>
            </w:r>
          </w:p>
        </w:tc>
        <w:tc>
          <w:tcPr>
            <w:tcW w:w="1791" w:type="dxa"/>
            <w:vAlign w:val="center"/>
          </w:tcPr>
          <w:p w14:paraId="13317983" w14:textId="247A6224" w:rsidR="004918AD" w:rsidRPr="0093675B" w:rsidRDefault="004918AD" w:rsidP="00472AD8">
            <w:pPr>
              <w:autoSpaceDE w:val="0"/>
              <w:autoSpaceDN w:val="0"/>
              <w:adjustRightInd w:val="0"/>
              <w:jc w:val="center"/>
              <w:rPr>
                <w:sz w:val="24"/>
                <w:szCs w:val="24"/>
                <w:lang w:val="sr-Cyrl-RS"/>
              </w:rPr>
            </w:pPr>
            <w:r>
              <w:rPr>
                <w:sz w:val="24"/>
                <w:szCs w:val="24"/>
                <w:lang w:val="sr-Cyrl-RS"/>
              </w:rPr>
              <w:t>1</w:t>
            </w:r>
          </w:p>
        </w:tc>
      </w:tr>
      <w:tr w:rsidR="004918AD" w14:paraId="4B748418" w14:textId="77777777" w:rsidTr="00472AD8">
        <w:tc>
          <w:tcPr>
            <w:tcW w:w="5382" w:type="dxa"/>
          </w:tcPr>
          <w:p w14:paraId="281FA1FE" w14:textId="765508B2" w:rsidR="004918AD" w:rsidRDefault="004918AD" w:rsidP="00472AD8">
            <w:pPr>
              <w:autoSpaceDE w:val="0"/>
              <w:autoSpaceDN w:val="0"/>
              <w:adjustRightInd w:val="0"/>
              <w:jc w:val="both"/>
              <w:rPr>
                <w:sz w:val="24"/>
                <w:szCs w:val="24"/>
                <w:lang w:val="sr-Cyrl-RS"/>
              </w:rPr>
            </w:pPr>
            <w:r>
              <w:rPr>
                <w:sz w:val="24"/>
                <w:szCs w:val="24"/>
                <w:lang w:val="sr-Cyrl-RS"/>
              </w:rPr>
              <w:t>Одељење за урбанизам, заштиту животне средине и имовинско правне и комунално стамбене послове</w:t>
            </w:r>
          </w:p>
        </w:tc>
        <w:tc>
          <w:tcPr>
            <w:tcW w:w="1843" w:type="dxa"/>
            <w:vAlign w:val="center"/>
          </w:tcPr>
          <w:p w14:paraId="609662B1" w14:textId="0613BDCC" w:rsidR="004918AD" w:rsidRPr="0093675B" w:rsidRDefault="004918AD" w:rsidP="00472AD8">
            <w:pPr>
              <w:autoSpaceDE w:val="0"/>
              <w:autoSpaceDN w:val="0"/>
              <w:adjustRightInd w:val="0"/>
              <w:jc w:val="center"/>
              <w:rPr>
                <w:sz w:val="24"/>
                <w:szCs w:val="24"/>
                <w:lang w:val="sr-Cyrl-RS"/>
              </w:rPr>
            </w:pPr>
            <w:r>
              <w:rPr>
                <w:sz w:val="24"/>
                <w:szCs w:val="24"/>
                <w:lang w:val="sr-Cyrl-RS"/>
              </w:rPr>
              <w:t>1</w:t>
            </w:r>
          </w:p>
        </w:tc>
        <w:tc>
          <w:tcPr>
            <w:tcW w:w="1791" w:type="dxa"/>
            <w:vAlign w:val="center"/>
          </w:tcPr>
          <w:p w14:paraId="0454FCD7" w14:textId="54B44E47" w:rsidR="004918AD" w:rsidRPr="0093675B" w:rsidRDefault="004918AD" w:rsidP="00472AD8">
            <w:pPr>
              <w:autoSpaceDE w:val="0"/>
              <w:autoSpaceDN w:val="0"/>
              <w:adjustRightInd w:val="0"/>
              <w:jc w:val="center"/>
              <w:rPr>
                <w:sz w:val="24"/>
                <w:szCs w:val="24"/>
                <w:lang w:val="sr-Cyrl-RS"/>
              </w:rPr>
            </w:pPr>
            <w:r>
              <w:rPr>
                <w:sz w:val="24"/>
                <w:szCs w:val="24"/>
                <w:lang w:val="sr-Cyrl-RS"/>
              </w:rPr>
              <w:t>0</w:t>
            </w:r>
          </w:p>
        </w:tc>
      </w:tr>
      <w:tr w:rsidR="004918AD" w14:paraId="5CA4983E" w14:textId="77777777" w:rsidTr="00472AD8">
        <w:tc>
          <w:tcPr>
            <w:tcW w:w="5382" w:type="dxa"/>
          </w:tcPr>
          <w:p w14:paraId="699A3CFB" w14:textId="5F408B93" w:rsidR="004918AD" w:rsidRDefault="004918AD" w:rsidP="00472AD8">
            <w:pPr>
              <w:autoSpaceDE w:val="0"/>
              <w:autoSpaceDN w:val="0"/>
              <w:adjustRightInd w:val="0"/>
              <w:jc w:val="both"/>
              <w:rPr>
                <w:sz w:val="24"/>
                <w:szCs w:val="24"/>
                <w:lang w:val="sr-Cyrl-RS"/>
              </w:rPr>
            </w:pPr>
            <w:r>
              <w:rPr>
                <w:sz w:val="24"/>
                <w:szCs w:val="24"/>
                <w:lang w:val="sr-Cyrl-RS"/>
              </w:rPr>
              <w:t>Општински правобранилац/тељка</w:t>
            </w:r>
          </w:p>
        </w:tc>
        <w:tc>
          <w:tcPr>
            <w:tcW w:w="1843" w:type="dxa"/>
            <w:vAlign w:val="center"/>
          </w:tcPr>
          <w:p w14:paraId="5D22475E" w14:textId="3E64EFDC" w:rsidR="004918AD" w:rsidRPr="0093675B" w:rsidRDefault="004918AD" w:rsidP="00472AD8">
            <w:pPr>
              <w:autoSpaceDE w:val="0"/>
              <w:autoSpaceDN w:val="0"/>
              <w:adjustRightInd w:val="0"/>
              <w:jc w:val="center"/>
              <w:rPr>
                <w:sz w:val="24"/>
                <w:szCs w:val="24"/>
                <w:lang w:val="sr-Cyrl-RS"/>
              </w:rPr>
            </w:pPr>
            <w:r>
              <w:rPr>
                <w:sz w:val="24"/>
                <w:szCs w:val="24"/>
                <w:lang w:val="sr-Cyrl-RS"/>
              </w:rPr>
              <w:t>1</w:t>
            </w:r>
          </w:p>
        </w:tc>
        <w:tc>
          <w:tcPr>
            <w:tcW w:w="1791" w:type="dxa"/>
            <w:vAlign w:val="center"/>
          </w:tcPr>
          <w:p w14:paraId="0718C75B" w14:textId="242BE41E" w:rsidR="004918AD" w:rsidRPr="0093675B" w:rsidRDefault="004918AD" w:rsidP="00472AD8">
            <w:pPr>
              <w:autoSpaceDE w:val="0"/>
              <w:autoSpaceDN w:val="0"/>
              <w:adjustRightInd w:val="0"/>
              <w:jc w:val="center"/>
              <w:rPr>
                <w:sz w:val="24"/>
                <w:szCs w:val="24"/>
                <w:lang w:val="sr-Cyrl-RS"/>
              </w:rPr>
            </w:pPr>
            <w:r>
              <w:rPr>
                <w:sz w:val="24"/>
                <w:szCs w:val="24"/>
                <w:lang w:val="sr-Cyrl-RS"/>
              </w:rPr>
              <w:t>0</w:t>
            </w:r>
          </w:p>
        </w:tc>
      </w:tr>
      <w:tr w:rsidR="004918AD" w14:paraId="5D170A3B" w14:textId="77777777" w:rsidTr="00472AD8">
        <w:tc>
          <w:tcPr>
            <w:tcW w:w="5382" w:type="dxa"/>
          </w:tcPr>
          <w:p w14:paraId="47361B7C" w14:textId="2FCBC622" w:rsidR="004918AD" w:rsidRDefault="004918AD" w:rsidP="00472AD8">
            <w:pPr>
              <w:autoSpaceDE w:val="0"/>
              <w:autoSpaceDN w:val="0"/>
              <w:adjustRightInd w:val="0"/>
              <w:jc w:val="both"/>
              <w:rPr>
                <w:sz w:val="24"/>
                <w:szCs w:val="24"/>
                <w:lang w:val="sr-Cyrl-RS"/>
              </w:rPr>
            </w:pPr>
            <w:r>
              <w:rPr>
                <w:sz w:val="24"/>
                <w:szCs w:val="24"/>
                <w:lang w:val="sr-Cyrl-RS"/>
              </w:rPr>
              <w:t>Заштитник/ца права пацијената</w:t>
            </w:r>
          </w:p>
        </w:tc>
        <w:tc>
          <w:tcPr>
            <w:tcW w:w="1843" w:type="dxa"/>
            <w:vAlign w:val="center"/>
          </w:tcPr>
          <w:p w14:paraId="01C93E7D" w14:textId="42DB2312" w:rsidR="004918AD" w:rsidRPr="0093675B" w:rsidRDefault="004918AD" w:rsidP="00472AD8">
            <w:pPr>
              <w:autoSpaceDE w:val="0"/>
              <w:autoSpaceDN w:val="0"/>
              <w:adjustRightInd w:val="0"/>
              <w:jc w:val="center"/>
              <w:rPr>
                <w:sz w:val="24"/>
                <w:szCs w:val="24"/>
                <w:lang w:val="sr-Cyrl-RS"/>
              </w:rPr>
            </w:pPr>
            <w:r>
              <w:rPr>
                <w:sz w:val="24"/>
                <w:szCs w:val="24"/>
                <w:lang w:val="sr-Cyrl-RS"/>
              </w:rPr>
              <w:t>0</w:t>
            </w:r>
          </w:p>
        </w:tc>
        <w:tc>
          <w:tcPr>
            <w:tcW w:w="1791" w:type="dxa"/>
            <w:vAlign w:val="center"/>
          </w:tcPr>
          <w:p w14:paraId="206EFE1B" w14:textId="41529FF7" w:rsidR="004918AD" w:rsidRPr="0093675B" w:rsidRDefault="004918AD" w:rsidP="00472AD8">
            <w:pPr>
              <w:autoSpaceDE w:val="0"/>
              <w:autoSpaceDN w:val="0"/>
              <w:adjustRightInd w:val="0"/>
              <w:jc w:val="center"/>
              <w:rPr>
                <w:sz w:val="24"/>
                <w:szCs w:val="24"/>
                <w:lang w:val="sr-Cyrl-RS"/>
              </w:rPr>
            </w:pPr>
            <w:r>
              <w:rPr>
                <w:sz w:val="24"/>
                <w:szCs w:val="24"/>
                <w:lang w:val="sr-Cyrl-RS"/>
              </w:rPr>
              <w:t>1</w:t>
            </w:r>
          </w:p>
        </w:tc>
      </w:tr>
      <w:tr w:rsidR="004918AD" w14:paraId="112084F6" w14:textId="77777777" w:rsidTr="004918AD">
        <w:trPr>
          <w:trHeight w:val="141"/>
        </w:trPr>
        <w:tc>
          <w:tcPr>
            <w:tcW w:w="5382" w:type="dxa"/>
            <w:vMerge w:val="restart"/>
            <w:shd w:val="clear" w:color="auto" w:fill="D9D9D9" w:themeFill="background1" w:themeFillShade="D9"/>
            <w:vAlign w:val="center"/>
          </w:tcPr>
          <w:p w14:paraId="5EA4DAC0" w14:textId="513F2996" w:rsidR="004918AD" w:rsidRPr="004918AD" w:rsidRDefault="004918AD" w:rsidP="004918AD">
            <w:pPr>
              <w:autoSpaceDE w:val="0"/>
              <w:autoSpaceDN w:val="0"/>
              <w:adjustRightInd w:val="0"/>
              <w:jc w:val="center"/>
              <w:rPr>
                <w:b/>
                <w:bCs/>
                <w:sz w:val="24"/>
                <w:szCs w:val="24"/>
                <w:lang w:val="sr-Cyrl-RS"/>
              </w:rPr>
            </w:pPr>
            <w:r w:rsidRPr="004918AD">
              <w:rPr>
                <w:b/>
                <w:bCs/>
                <w:sz w:val="24"/>
                <w:szCs w:val="24"/>
                <w:lang w:val="sr-Cyrl-RS"/>
              </w:rPr>
              <w:t>УКУПНО</w:t>
            </w:r>
          </w:p>
        </w:tc>
        <w:tc>
          <w:tcPr>
            <w:tcW w:w="1843" w:type="dxa"/>
            <w:shd w:val="clear" w:color="auto" w:fill="D9D9D9" w:themeFill="background1" w:themeFillShade="D9"/>
            <w:vAlign w:val="center"/>
          </w:tcPr>
          <w:p w14:paraId="7568D362" w14:textId="19CFA6CB" w:rsidR="004918AD" w:rsidRPr="004918AD" w:rsidRDefault="004918AD" w:rsidP="00472AD8">
            <w:pPr>
              <w:autoSpaceDE w:val="0"/>
              <w:autoSpaceDN w:val="0"/>
              <w:adjustRightInd w:val="0"/>
              <w:jc w:val="center"/>
              <w:rPr>
                <w:b/>
                <w:bCs/>
                <w:sz w:val="24"/>
                <w:szCs w:val="24"/>
                <w:lang w:val="sr-Cyrl-RS"/>
              </w:rPr>
            </w:pPr>
            <w:r>
              <w:rPr>
                <w:b/>
                <w:bCs/>
                <w:sz w:val="24"/>
                <w:szCs w:val="24"/>
                <w:lang w:val="sr-Cyrl-RS"/>
              </w:rPr>
              <w:t>4</w:t>
            </w:r>
          </w:p>
        </w:tc>
        <w:tc>
          <w:tcPr>
            <w:tcW w:w="1791" w:type="dxa"/>
            <w:shd w:val="clear" w:color="auto" w:fill="D9D9D9" w:themeFill="background1" w:themeFillShade="D9"/>
            <w:vAlign w:val="center"/>
          </w:tcPr>
          <w:p w14:paraId="51825C6C" w14:textId="4E3E67FA" w:rsidR="004918AD" w:rsidRPr="004918AD" w:rsidRDefault="004918AD" w:rsidP="00472AD8">
            <w:pPr>
              <w:autoSpaceDE w:val="0"/>
              <w:autoSpaceDN w:val="0"/>
              <w:adjustRightInd w:val="0"/>
              <w:jc w:val="center"/>
              <w:rPr>
                <w:b/>
                <w:bCs/>
                <w:sz w:val="24"/>
                <w:szCs w:val="24"/>
                <w:lang w:val="sr-Cyrl-RS"/>
              </w:rPr>
            </w:pPr>
            <w:r>
              <w:rPr>
                <w:b/>
                <w:bCs/>
                <w:sz w:val="24"/>
                <w:szCs w:val="24"/>
                <w:lang w:val="sr-Cyrl-RS"/>
              </w:rPr>
              <w:t>4</w:t>
            </w:r>
          </w:p>
        </w:tc>
      </w:tr>
      <w:tr w:rsidR="004918AD" w14:paraId="3EAFC7A8" w14:textId="77777777" w:rsidTr="00D66AE1">
        <w:trPr>
          <w:trHeight w:val="141"/>
        </w:trPr>
        <w:tc>
          <w:tcPr>
            <w:tcW w:w="5382" w:type="dxa"/>
            <w:vMerge/>
            <w:shd w:val="clear" w:color="auto" w:fill="D9D9D9" w:themeFill="background1" w:themeFillShade="D9"/>
          </w:tcPr>
          <w:p w14:paraId="43C5BA83" w14:textId="77777777" w:rsidR="004918AD" w:rsidRPr="004918AD" w:rsidRDefault="004918AD" w:rsidP="00472AD8">
            <w:pPr>
              <w:autoSpaceDE w:val="0"/>
              <w:autoSpaceDN w:val="0"/>
              <w:adjustRightInd w:val="0"/>
              <w:jc w:val="both"/>
              <w:rPr>
                <w:b/>
                <w:bCs/>
                <w:sz w:val="24"/>
                <w:szCs w:val="24"/>
                <w:lang w:val="sr-Cyrl-RS"/>
              </w:rPr>
            </w:pPr>
          </w:p>
        </w:tc>
        <w:tc>
          <w:tcPr>
            <w:tcW w:w="3634" w:type="dxa"/>
            <w:gridSpan w:val="2"/>
            <w:shd w:val="clear" w:color="auto" w:fill="D9D9D9" w:themeFill="background1" w:themeFillShade="D9"/>
            <w:vAlign w:val="center"/>
          </w:tcPr>
          <w:p w14:paraId="40E224EF" w14:textId="0F24A367" w:rsidR="004918AD" w:rsidRPr="004918AD" w:rsidRDefault="004918AD" w:rsidP="00472AD8">
            <w:pPr>
              <w:autoSpaceDE w:val="0"/>
              <w:autoSpaceDN w:val="0"/>
              <w:adjustRightInd w:val="0"/>
              <w:jc w:val="center"/>
              <w:rPr>
                <w:b/>
                <w:bCs/>
                <w:sz w:val="24"/>
                <w:szCs w:val="24"/>
                <w:lang w:val="sr-Cyrl-RS"/>
              </w:rPr>
            </w:pPr>
            <w:r>
              <w:rPr>
                <w:b/>
                <w:bCs/>
                <w:sz w:val="24"/>
                <w:szCs w:val="24"/>
                <w:lang w:val="sr-Cyrl-RS"/>
              </w:rPr>
              <w:t>8</w:t>
            </w:r>
          </w:p>
        </w:tc>
      </w:tr>
    </w:tbl>
    <w:p w14:paraId="341CEE6D" w14:textId="77777777" w:rsidR="001C7A5C" w:rsidRPr="001C7A5C" w:rsidRDefault="001C7A5C" w:rsidP="001C7A5C">
      <w:pPr>
        <w:autoSpaceDE w:val="0"/>
        <w:autoSpaceDN w:val="0"/>
        <w:adjustRightInd w:val="0"/>
        <w:spacing w:after="0" w:line="240" w:lineRule="auto"/>
        <w:jc w:val="both"/>
        <w:rPr>
          <w:rFonts w:ascii="Times New Roman" w:hAnsi="Times New Roman" w:cs="Times New Roman"/>
          <w:lang w:val="sr-Cyrl-RS"/>
        </w:rPr>
      </w:pPr>
      <w:r w:rsidRPr="001C7A5C">
        <w:rPr>
          <w:rFonts w:ascii="Times New Roman" w:hAnsi="Times New Roman" w:cs="Times New Roman"/>
          <w:lang w:val="sr-Cyrl-RS"/>
        </w:rPr>
        <w:t>Извор: скупштинска служба СО-е Бач</w:t>
      </w:r>
    </w:p>
    <w:p w14:paraId="61E50050" w14:textId="77777777" w:rsidR="0093675B" w:rsidRDefault="0093675B" w:rsidP="00BA0D0B">
      <w:pPr>
        <w:autoSpaceDE w:val="0"/>
        <w:autoSpaceDN w:val="0"/>
        <w:adjustRightInd w:val="0"/>
        <w:spacing w:after="0" w:line="240" w:lineRule="auto"/>
        <w:jc w:val="both"/>
        <w:rPr>
          <w:rFonts w:ascii="Times New Roman" w:hAnsi="Times New Roman" w:cs="Times New Roman"/>
          <w:sz w:val="24"/>
          <w:szCs w:val="24"/>
        </w:rPr>
      </w:pPr>
    </w:p>
    <w:p w14:paraId="2E43BB3A" w14:textId="4C2293F4" w:rsidR="004918AD" w:rsidRDefault="004918AD" w:rsidP="00BA0D0B">
      <w:pPr>
        <w:autoSpaceDE w:val="0"/>
        <w:autoSpaceDN w:val="0"/>
        <w:adjustRightInd w:val="0"/>
        <w:spacing w:after="0" w:line="240" w:lineRule="auto"/>
        <w:jc w:val="both"/>
        <w:rPr>
          <w:rFonts w:ascii="Times New Roman" w:hAnsi="Times New Roman" w:cs="Times New Roman"/>
          <w:sz w:val="24"/>
          <w:szCs w:val="24"/>
          <w:lang w:val="sr-Cyrl-RS"/>
        </w:rPr>
      </w:pPr>
      <w:r w:rsidRPr="004918AD">
        <w:rPr>
          <w:rFonts w:ascii="Times New Roman" w:hAnsi="Times New Roman" w:cs="Times New Roman"/>
          <w:sz w:val="24"/>
          <w:szCs w:val="24"/>
        </w:rPr>
        <w:t>Од укупног броја постављених лица</w:t>
      </w:r>
      <w:r w:rsidRPr="004918AD">
        <w:rPr>
          <w:rFonts w:ascii="Times New Roman" w:hAnsi="Times New Roman" w:cs="Times New Roman"/>
          <w:sz w:val="24"/>
          <w:szCs w:val="24"/>
          <w:lang w:val="sr-Cyrl-RS"/>
        </w:rPr>
        <w:t xml:space="preserve"> </w:t>
      </w:r>
      <w:r w:rsidRPr="004918AD">
        <w:rPr>
          <w:rFonts w:ascii="Times New Roman" w:hAnsi="Times New Roman" w:cs="Times New Roman"/>
          <w:sz w:val="24"/>
          <w:szCs w:val="24"/>
        </w:rPr>
        <w:t xml:space="preserve">и руководилаца/тељки у </w:t>
      </w:r>
      <w:r w:rsidRPr="004918AD">
        <w:rPr>
          <w:rFonts w:ascii="Times New Roman" w:hAnsi="Times New Roman" w:cs="Times New Roman"/>
          <w:sz w:val="24"/>
          <w:szCs w:val="24"/>
          <w:lang w:val="sr-Cyrl-RS"/>
        </w:rPr>
        <w:t>Општинској</w:t>
      </w:r>
      <w:r w:rsidRPr="004918AD">
        <w:rPr>
          <w:rFonts w:ascii="Times New Roman" w:hAnsi="Times New Roman" w:cs="Times New Roman"/>
          <w:sz w:val="24"/>
          <w:szCs w:val="24"/>
        </w:rPr>
        <w:t xml:space="preserve"> управи </w:t>
      </w:r>
      <w:r w:rsidRPr="004918AD">
        <w:rPr>
          <w:rFonts w:ascii="Times New Roman" w:hAnsi="Times New Roman" w:cs="Times New Roman"/>
          <w:sz w:val="24"/>
          <w:szCs w:val="24"/>
          <w:lang w:val="sr-Cyrl-RS"/>
        </w:rPr>
        <w:t>Општине Бач</w:t>
      </w:r>
      <w:r w:rsidRPr="004918AD">
        <w:rPr>
          <w:rFonts w:ascii="Times New Roman" w:hAnsi="Times New Roman" w:cs="Times New Roman"/>
          <w:sz w:val="24"/>
          <w:szCs w:val="24"/>
        </w:rPr>
        <w:t xml:space="preserve">, </w:t>
      </w:r>
      <w:r w:rsidRPr="004918AD">
        <w:rPr>
          <w:rFonts w:ascii="Times New Roman" w:hAnsi="Times New Roman" w:cs="Times New Roman"/>
          <w:sz w:val="24"/>
          <w:szCs w:val="24"/>
          <w:lang w:val="sr-Cyrl-RS"/>
        </w:rPr>
        <w:t>50</w:t>
      </w:r>
      <w:r w:rsidRPr="004918AD">
        <w:rPr>
          <w:rFonts w:ascii="Times New Roman" w:hAnsi="Times New Roman" w:cs="Times New Roman"/>
          <w:sz w:val="24"/>
          <w:szCs w:val="24"/>
        </w:rPr>
        <w:t xml:space="preserve">% су мушкарци, а </w:t>
      </w:r>
      <w:r w:rsidRPr="004918AD">
        <w:rPr>
          <w:rFonts w:ascii="Times New Roman" w:hAnsi="Times New Roman" w:cs="Times New Roman"/>
          <w:sz w:val="24"/>
          <w:szCs w:val="24"/>
          <w:lang w:val="sr-Cyrl-RS"/>
        </w:rPr>
        <w:t>50</w:t>
      </w:r>
      <w:r w:rsidRPr="004918AD">
        <w:rPr>
          <w:rFonts w:ascii="Times New Roman" w:hAnsi="Times New Roman" w:cs="Times New Roman"/>
          <w:sz w:val="24"/>
          <w:szCs w:val="24"/>
        </w:rPr>
        <w:t>% су жене</w:t>
      </w:r>
      <w:r w:rsidRPr="004918AD">
        <w:rPr>
          <w:rFonts w:ascii="Times New Roman" w:hAnsi="Times New Roman" w:cs="Times New Roman"/>
          <w:sz w:val="24"/>
          <w:szCs w:val="24"/>
          <w:lang w:val="sr-Cyrl-RS"/>
        </w:rPr>
        <w:t xml:space="preserve">, чиме је обезбеђена равномерна заступљеност оба пола. </w:t>
      </w:r>
    </w:p>
    <w:p w14:paraId="71BB5922" w14:textId="77777777" w:rsidR="004918AD" w:rsidRDefault="004918AD" w:rsidP="00BA0D0B">
      <w:pPr>
        <w:autoSpaceDE w:val="0"/>
        <w:autoSpaceDN w:val="0"/>
        <w:adjustRightInd w:val="0"/>
        <w:spacing w:after="0" w:line="240" w:lineRule="auto"/>
        <w:jc w:val="both"/>
        <w:rPr>
          <w:rFonts w:ascii="Times New Roman" w:hAnsi="Times New Roman" w:cs="Times New Roman"/>
          <w:sz w:val="24"/>
          <w:szCs w:val="24"/>
          <w:lang w:val="sr-Cyrl-RS"/>
        </w:rPr>
      </w:pPr>
    </w:p>
    <w:p w14:paraId="210D7533" w14:textId="181F33C7" w:rsidR="004918AD" w:rsidRDefault="004918AD">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14:paraId="00120A60" w14:textId="3B53D5A1" w:rsidR="004918AD" w:rsidRDefault="004918AD" w:rsidP="00BA0D0B">
      <w:pPr>
        <w:autoSpaceDE w:val="0"/>
        <w:autoSpaceDN w:val="0"/>
        <w:adjustRightInd w:val="0"/>
        <w:spacing w:after="0" w:line="240" w:lineRule="auto"/>
        <w:jc w:val="both"/>
        <w:rPr>
          <w:rFonts w:ascii="Times New Roman" w:hAnsi="Times New Roman" w:cs="Times New Roman"/>
          <w:lang w:val="sr-Cyrl-RS"/>
        </w:rPr>
      </w:pPr>
      <w:r w:rsidRPr="00467959">
        <w:rPr>
          <w:rFonts w:ascii="Times New Roman" w:hAnsi="Times New Roman" w:cs="Times New Roman"/>
          <w:b/>
          <w:lang w:val="sr-Cyrl-RS"/>
        </w:rPr>
        <w:lastRenderedPageBreak/>
        <w:t>Табела</w:t>
      </w:r>
      <w:r w:rsidRPr="00467959">
        <w:rPr>
          <w:rFonts w:ascii="Times New Roman" w:hAnsi="Times New Roman" w:cs="Times New Roman"/>
          <w:b/>
        </w:rPr>
        <w:t xml:space="preserve"> </w:t>
      </w:r>
      <w:r>
        <w:rPr>
          <w:rFonts w:ascii="Times New Roman" w:hAnsi="Times New Roman" w:cs="Times New Roman"/>
          <w:b/>
          <w:lang w:val="sr-Cyrl-RS"/>
        </w:rPr>
        <w:t>8</w:t>
      </w:r>
      <w:r w:rsidRPr="00467959">
        <w:rPr>
          <w:rFonts w:ascii="Times New Roman" w:hAnsi="Times New Roman" w:cs="Times New Roman"/>
          <w:lang w:val="sr-Cyrl-RS"/>
        </w:rPr>
        <w:t>.</w:t>
      </w:r>
      <w:r w:rsidRPr="00B81AB7">
        <w:rPr>
          <w:rFonts w:ascii="Times New Roman" w:hAnsi="Times New Roman" w:cs="Times New Roman"/>
          <w:lang w:val="sr-Cyrl-RS"/>
        </w:rPr>
        <w:t xml:space="preserve"> </w:t>
      </w:r>
      <w:r>
        <w:rPr>
          <w:rFonts w:ascii="Times New Roman" w:hAnsi="Times New Roman" w:cs="Times New Roman"/>
          <w:lang w:val="sr-Cyrl-RS"/>
        </w:rPr>
        <w:t>Председници/це Савета месних заједница (Извор: Подаци ОУ Бач)</w:t>
      </w:r>
    </w:p>
    <w:p w14:paraId="5602B65B" w14:textId="77777777" w:rsidR="004918AD" w:rsidRDefault="004918AD" w:rsidP="00BA0D0B">
      <w:pPr>
        <w:autoSpaceDE w:val="0"/>
        <w:autoSpaceDN w:val="0"/>
        <w:adjustRightInd w:val="0"/>
        <w:spacing w:after="0" w:line="240" w:lineRule="auto"/>
        <w:jc w:val="both"/>
        <w:rPr>
          <w:rFonts w:ascii="Times New Roman" w:hAnsi="Times New Roman" w:cs="Times New Roman"/>
          <w:lang w:val="sr-Cyrl-RS"/>
        </w:rPr>
      </w:pPr>
    </w:p>
    <w:tbl>
      <w:tblPr>
        <w:tblStyle w:val="TableGrid"/>
        <w:tblW w:w="0" w:type="auto"/>
        <w:tblLook w:val="04A0" w:firstRow="1" w:lastRow="0" w:firstColumn="1" w:lastColumn="0" w:noHBand="0" w:noVBand="1"/>
      </w:tblPr>
      <w:tblGrid>
        <w:gridCol w:w="5380"/>
        <w:gridCol w:w="1845"/>
        <w:gridCol w:w="1791"/>
      </w:tblGrid>
      <w:tr w:rsidR="00811198" w14:paraId="457D0A11" w14:textId="77777777" w:rsidTr="001C7A5C">
        <w:tc>
          <w:tcPr>
            <w:tcW w:w="5380" w:type="dxa"/>
            <w:vMerge w:val="restart"/>
            <w:shd w:val="clear" w:color="auto" w:fill="BFBFBF" w:themeFill="background1" w:themeFillShade="BF"/>
            <w:vAlign w:val="center"/>
          </w:tcPr>
          <w:p w14:paraId="37C59586" w14:textId="2BBC3DB1" w:rsidR="00811198" w:rsidRPr="00AD0B59" w:rsidRDefault="00811198" w:rsidP="00811198">
            <w:pPr>
              <w:autoSpaceDE w:val="0"/>
              <w:autoSpaceDN w:val="0"/>
              <w:adjustRightInd w:val="0"/>
              <w:jc w:val="center"/>
              <w:rPr>
                <w:b/>
                <w:bCs/>
                <w:sz w:val="24"/>
                <w:szCs w:val="24"/>
                <w:lang w:val="sr-Cyrl-RS"/>
              </w:rPr>
            </w:pPr>
            <w:r>
              <w:rPr>
                <w:b/>
                <w:bCs/>
                <w:sz w:val="24"/>
                <w:szCs w:val="24"/>
                <w:lang w:val="sr-Cyrl-RS"/>
              </w:rPr>
              <w:t>Месне заједнице</w:t>
            </w:r>
          </w:p>
        </w:tc>
        <w:tc>
          <w:tcPr>
            <w:tcW w:w="3636" w:type="dxa"/>
            <w:gridSpan w:val="2"/>
            <w:shd w:val="clear" w:color="auto" w:fill="BFBFBF" w:themeFill="background1" w:themeFillShade="BF"/>
          </w:tcPr>
          <w:p w14:paraId="2C229363" w14:textId="42CFD11B" w:rsidR="00811198" w:rsidRPr="00AD0B59" w:rsidRDefault="00811198" w:rsidP="00472AD8">
            <w:pPr>
              <w:autoSpaceDE w:val="0"/>
              <w:autoSpaceDN w:val="0"/>
              <w:adjustRightInd w:val="0"/>
              <w:jc w:val="center"/>
              <w:rPr>
                <w:b/>
                <w:bCs/>
                <w:sz w:val="24"/>
                <w:szCs w:val="24"/>
                <w:lang w:val="sr-Cyrl-RS"/>
              </w:rPr>
            </w:pPr>
            <w:r>
              <w:rPr>
                <w:b/>
                <w:bCs/>
                <w:sz w:val="24"/>
                <w:szCs w:val="24"/>
                <w:lang w:val="sr-Cyrl-RS"/>
              </w:rPr>
              <w:t>Изабрани председниц/е</w:t>
            </w:r>
          </w:p>
        </w:tc>
      </w:tr>
      <w:tr w:rsidR="00811198" w14:paraId="7044321B" w14:textId="77777777" w:rsidTr="001C7A5C">
        <w:tc>
          <w:tcPr>
            <w:tcW w:w="5380" w:type="dxa"/>
            <w:vMerge/>
            <w:shd w:val="clear" w:color="auto" w:fill="BFBFBF" w:themeFill="background1" w:themeFillShade="BF"/>
          </w:tcPr>
          <w:p w14:paraId="053CF811" w14:textId="77777777" w:rsidR="00811198" w:rsidRDefault="00811198" w:rsidP="00811198">
            <w:pPr>
              <w:autoSpaceDE w:val="0"/>
              <w:autoSpaceDN w:val="0"/>
              <w:adjustRightInd w:val="0"/>
              <w:jc w:val="center"/>
              <w:rPr>
                <w:b/>
                <w:bCs/>
                <w:sz w:val="24"/>
                <w:szCs w:val="24"/>
                <w:lang w:val="sr-Cyrl-RS"/>
              </w:rPr>
            </w:pPr>
          </w:p>
        </w:tc>
        <w:tc>
          <w:tcPr>
            <w:tcW w:w="1845" w:type="dxa"/>
            <w:shd w:val="clear" w:color="auto" w:fill="BFBFBF" w:themeFill="background1" w:themeFillShade="BF"/>
          </w:tcPr>
          <w:p w14:paraId="0F05612C" w14:textId="670553D9" w:rsidR="00811198" w:rsidRPr="00AD0B59" w:rsidRDefault="00811198" w:rsidP="00811198">
            <w:pPr>
              <w:autoSpaceDE w:val="0"/>
              <w:autoSpaceDN w:val="0"/>
              <w:adjustRightInd w:val="0"/>
              <w:jc w:val="center"/>
              <w:rPr>
                <w:b/>
                <w:bCs/>
                <w:sz w:val="24"/>
                <w:szCs w:val="24"/>
                <w:lang w:val="sr-Cyrl-RS"/>
              </w:rPr>
            </w:pPr>
            <w:r w:rsidRPr="00AD0B59">
              <w:rPr>
                <w:b/>
                <w:bCs/>
                <w:sz w:val="24"/>
                <w:szCs w:val="24"/>
                <w:lang w:val="sr-Cyrl-RS"/>
              </w:rPr>
              <w:t>Жена</w:t>
            </w:r>
          </w:p>
        </w:tc>
        <w:tc>
          <w:tcPr>
            <w:tcW w:w="1791" w:type="dxa"/>
            <w:shd w:val="clear" w:color="auto" w:fill="BFBFBF" w:themeFill="background1" w:themeFillShade="BF"/>
          </w:tcPr>
          <w:p w14:paraId="5C6D82EA" w14:textId="526EAC09" w:rsidR="00811198" w:rsidRPr="00AD0B59" w:rsidRDefault="00811198" w:rsidP="00811198">
            <w:pPr>
              <w:autoSpaceDE w:val="0"/>
              <w:autoSpaceDN w:val="0"/>
              <w:adjustRightInd w:val="0"/>
              <w:jc w:val="center"/>
              <w:rPr>
                <w:b/>
                <w:bCs/>
                <w:sz w:val="24"/>
                <w:szCs w:val="24"/>
                <w:lang w:val="sr-Cyrl-RS"/>
              </w:rPr>
            </w:pPr>
            <w:r w:rsidRPr="00AD0B59">
              <w:rPr>
                <w:b/>
                <w:bCs/>
                <w:sz w:val="24"/>
                <w:szCs w:val="24"/>
                <w:lang w:val="sr-Cyrl-RS"/>
              </w:rPr>
              <w:t>Мушкарац</w:t>
            </w:r>
          </w:p>
        </w:tc>
      </w:tr>
      <w:tr w:rsidR="00811198" w14:paraId="5991CA26" w14:textId="77777777" w:rsidTr="001C7A5C">
        <w:tc>
          <w:tcPr>
            <w:tcW w:w="5380" w:type="dxa"/>
          </w:tcPr>
          <w:p w14:paraId="68F8047E" w14:textId="660694FD" w:rsidR="00811198" w:rsidRPr="00F23285" w:rsidRDefault="00811198" w:rsidP="00472AD8">
            <w:pPr>
              <w:pStyle w:val="Default"/>
              <w:jc w:val="both"/>
              <w:rPr>
                <w:rFonts w:ascii="Times New Roman" w:hAnsi="Times New Roman" w:cs="Times New Roman"/>
                <w:lang w:val="sr-Cyrl-RS"/>
              </w:rPr>
            </w:pPr>
            <w:r>
              <w:rPr>
                <w:rFonts w:ascii="Times New Roman" w:hAnsi="Times New Roman" w:cs="Times New Roman"/>
                <w:lang w:val="sr-Cyrl-RS"/>
              </w:rPr>
              <w:t>МЗ Бач</w:t>
            </w:r>
          </w:p>
        </w:tc>
        <w:tc>
          <w:tcPr>
            <w:tcW w:w="1845" w:type="dxa"/>
            <w:vAlign w:val="center"/>
          </w:tcPr>
          <w:p w14:paraId="0DD13935" w14:textId="5793B761" w:rsidR="00811198" w:rsidRPr="0093675B" w:rsidRDefault="00811198" w:rsidP="00472AD8">
            <w:pPr>
              <w:autoSpaceDE w:val="0"/>
              <w:autoSpaceDN w:val="0"/>
              <w:adjustRightInd w:val="0"/>
              <w:jc w:val="center"/>
              <w:rPr>
                <w:sz w:val="24"/>
                <w:szCs w:val="24"/>
                <w:lang w:val="sr-Cyrl-RS"/>
              </w:rPr>
            </w:pPr>
          </w:p>
        </w:tc>
        <w:tc>
          <w:tcPr>
            <w:tcW w:w="1791" w:type="dxa"/>
            <w:vAlign w:val="center"/>
          </w:tcPr>
          <w:p w14:paraId="2E8C5B28" w14:textId="160ABCCB" w:rsidR="00811198" w:rsidRPr="0093675B" w:rsidRDefault="00811198" w:rsidP="00472AD8">
            <w:pPr>
              <w:autoSpaceDE w:val="0"/>
              <w:autoSpaceDN w:val="0"/>
              <w:adjustRightInd w:val="0"/>
              <w:jc w:val="center"/>
              <w:rPr>
                <w:sz w:val="24"/>
                <w:szCs w:val="24"/>
                <w:lang w:val="sr-Cyrl-RS"/>
              </w:rPr>
            </w:pPr>
            <w:r>
              <w:rPr>
                <w:sz w:val="24"/>
                <w:szCs w:val="24"/>
                <w:lang w:val="sr-Cyrl-RS"/>
              </w:rPr>
              <w:t>1</w:t>
            </w:r>
          </w:p>
        </w:tc>
      </w:tr>
      <w:tr w:rsidR="00811198" w14:paraId="5EE15259" w14:textId="77777777" w:rsidTr="001C7A5C">
        <w:tc>
          <w:tcPr>
            <w:tcW w:w="5380" w:type="dxa"/>
          </w:tcPr>
          <w:p w14:paraId="4904EB9F" w14:textId="087A4220" w:rsidR="00811198" w:rsidRPr="00F23285" w:rsidRDefault="00811198" w:rsidP="00472AD8">
            <w:pPr>
              <w:autoSpaceDE w:val="0"/>
              <w:autoSpaceDN w:val="0"/>
              <w:adjustRightInd w:val="0"/>
              <w:jc w:val="both"/>
              <w:rPr>
                <w:sz w:val="24"/>
                <w:szCs w:val="24"/>
                <w:lang w:val="sr-Cyrl-RS"/>
              </w:rPr>
            </w:pPr>
            <w:r>
              <w:rPr>
                <w:sz w:val="24"/>
                <w:szCs w:val="24"/>
                <w:lang w:val="sr-Cyrl-RS"/>
              </w:rPr>
              <w:t>МЗ Бачко Ново Село</w:t>
            </w:r>
          </w:p>
        </w:tc>
        <w:tc>
          <w:tcPr>
            <w:tcW w:w="1845" w:type="dxa"/>
            <w:vAlign w:val="center"/>
          </w:tcPr>
          <w:p w14:paraId="5CD0081B" w14:textId="62A46A94" w:rsidR="00811198" w:rsidRPr="0093675B" w:rsidRDefault="00811198" w:rsidP="00472AD8">
            <w:pPr>
              <w:autoSpaceDE w:val="0"/>
              <w:autoSpaceDN w:val="0"/>
              <w:adjustRightInd w:val="0"/>
              <w:jc w:val="center"/>
              <w:rPr>
                <w:sz w:val="24"/>
                <w:szCs w:val="24"/>
                <w:lang w:val="sr-Cyrl-RS"/>
              </w:rPr>
            </w:pPr>
          </w:p>
        </w:tc>
        <w:tc>
          <w:tcPr>
            <w:tcW w:w="1791" w:type="dxa"/>
            <w:vAlign w:val="center"/>
          </w:tcPr>
          <w:p w14:paraId="33D3C961" w14:textId="34F96813" w:rsidR="00811198" w:rsidRPr="0093675B" w:rsidRDefault="00811198" w:rsidP="00472AD8">
            <w:pPr>
              <w:autoSpaceDE w:val="0"/>
              <w:autoSpaceDN w:val="0"/>
              <w:adjustRightInd w:val="0"/>
              <w:jc w:val="center"/>
              <w:rPr>
                <w:sz w:val="24"/>
                <w:szCs w:val="24"/>
                <w:lang w:val="sr-Cyrl-RS"/>
              </w:rPr>
            </w:pPr>
            <w:r>
              <w:rPr>
                <w:sz w:val="24"/>
                <w:szCs w:val="24"/>
                <w:lang w:val="sr-Cyrl-RS"/>
              </w:rPr>
              <w:t>1</w:t>
            </w:r>
          </w:p>
        </w:tc>
      </w:tr>
      <w:tr w:rsidR="00811198" w14:paraId="31865A05" w14:textId="77777777" w:rsidTr="001C7A5C">
        <w:tc>
          <w:tcPr>
            <w:tcW w:w="5380" w:type="dxa"/>
          </w:tcPr>
          <w:p w14:paraId="0520FE72" w14:textId="5C5DB0C9" w:rsidR="00811198" w:rsidRPr="00F23285" w:rsidRDefault="00811198" w:rsidP="00472AD8">
            <w:pPr>
              <w:autoSpaceDE w:val="0"/>
              <w:autoSpaceDN w:val="0"/>
              <w:adjustRightInd w:val="0"/>
              <w:jc w:val="both"/>
              <w:rPr>
                <w:sz w:val="24"/>
                <w:szCs w:val="24"/>
                <w:lang w:val="sr-Cyrl-RS"/>
              </w:rPr>
            </w:pPr>
            <w:r>
              <w:rPr>
                <w:sz w:val="24"/>
                <w:szCs w:val="24"/>
                <w:lang w:val="sr-Cyrl-RS"/>
              </w:rPr>
              <w:t>МЗ Плавна</w:t>
            </w:r>
          </w:p>
        </w:tc>
        <w:tc>
          <w:tcPr>
            <w:tcW w:w="1845" w:type="dxa"/>
            <w:vAlign w:val="center"/>
          </w:tcPr>
          <w:p w14:paraId="5DCE1448" w14:textId="1612A78B" w:rsidR="00811198" w:rsidRPr="0093675B" w:rsidRDefault="00811198" w:rsidP="00472AD8">
            <w:pPr>
              <w:autoSpaceDE w:val="0"/>
              <w:autoSpaceDN w:val="0"/>
              <w:adjustRightInd w:val="0"/>
              <w:jc w:val="center"/>
              <w:rPr>
                <w:sz w:val="24"/>
                <w:szCs w:val="24"/>
                <w:lang w:val="sr-Cyrl-RS"/>
              </w:rPr>
            </w:pPr>
          </w:p>
        </w:tc>
        <w:tc>
          <w:tcPr>
            <w:tcW w:w="1791" w:type="dxa"/>
            <w:vAlign w:val="center"/>
          </w:tcPr>
          <w:p w14:paraId="45ED0930" w14:textId="5F1A80CF" w:rsidR="00811198" w:rsidRPr="0093675B" w:rsidRDefault="00811198" w:rsidP="00472AD8">
            <w:pPr>
              <w:autoSpaceDE w:val="0"/>
              <w:autoSpaceDN w:val="0"/>
              <w:adjustRightInd w:val="0"/>
              <w:jc w:val="center"/>
              <w:rPr>
                <w:sz w:val="24"/>
                <w:szCs w:val="24"/>
                <w:lang w:val="sr-Cyrl-RS"/>
              </w:rPr>
            </w:pPr>
            <w:r>
              <w:rPr>
                <w:sz w:val="24"/>
                <w:szCs w:val="24"/>
                <w:lang w:val="sr-Cyrl-RS"/>
              </w:rPr>
              <w:t>1</w:t>
            </w:r>
          </w:p>
        </w:tc>
      </w:tr>
      <w:tr w:rsidR="00811198" w14:paraId="4B55C7A2" w14:textId="77777777" w:rsidTr="001C7A5C">
        <w:tc>
          <w:tcPr>
            <w:tcW w:w="5380" w:type="dxa"/>
          </w:tcPr>
          <w:p w14:paraId="0A3834A8" w14:textId="02FC25DF" w:rsidR="00811198" w:rsidRDefault="00811198" w:rsidP="00472AD8">
            <w:pPr>
              <w:autoSpaceDE w:val="0"/>
              <w:autoSpaceDN w:val="0"/>
              <w:adjustRightInd w:val="0"/>
              <w:jc w:val="both"/>
              <w:rPr>
                <w:sz w:val="24"/>
                <w:szCs w:val="24"/>
                <w:lang w:val="sr-Cyrl-RS"/>
              </w:rPr>
            </w:pPr>
            <w:r>
              <w:rPr>
                <w:sz w:val="24"/>
                <w:szCs w:val="24"/>
                <w:lang w:val="sr-Cyrl-RS"/>
              </w:rPr>
              <w:t>МЗ Селенча</w:t>
            </w:r>
          </w:p>
        </w:tc>
        <w:tc>
          <w:tcPr>
            <w:tcW w:w="1845" w:type="dxa"/>
            <w:vAlign w:val="center"/>
          </w:tcPr>
          <w:p w14:paraId="2948C568" w14:textId="16CC7239" w:rsidR="00811198" w:rsidRPr="0093675B" w:rsidRDefault="00811198" w:rsidP="00472AD8">
            <w:pPr>
              <w:autoSpaceDE w:val="0"/>
              <w:autoSpaceDN w:val="0"/>
              <w:adjustRightInd w:val="0"/>
              <w:jc w:val="center"/>
              <w:rPr>
                <w:sz w:val="24"/>
                <w:szCs w:val="24"/>
                <w:lang w:val="sr-Cyrl-RS"/>
              </w:rPr>
            </w:pPr>
            <w:r>
              <w:rPr>
                <w:sz w:val="24"/>
                <w:szCs w:val="24"/>
                <w:lang w:val="sr-Cyrl-RS"/>
              </w:rPr>
              <w:t>1</w:t>
            </w:r>
          </w:p>
        </w:tc>
        <w:tc>
          <w:tcPr>
            <w:tcW w:w="1791" w:type="dxa"/>
            <w:vAlign w:val="center"/>
          </w:tcPr>
          <w:p w14:paraId="67C9FF58" w14:textId="64B23897" w:rsidR="00811198" w:rsidRPr="0093675B" w:rsidRDefault="00811198" w:rsidP="00472AD8">
            <w:pPr>
              <w:autoSpaceDE w:val="0"/>
              <w:autoSpaceDN w:val="0"/>
              <w:adjustRightInd w:val="0"/>
              <w:jc w:val="center"/>
              <w:rPr>
                <w:sz w:val="24"/>
                <w:szCs w:val="24"/>
                <w:lang w:val="sr-Cyrl-RS"/>
              </w:rPr>
            </w:pPr>
          </w:p>
        </w:tc>
      </w:tr>
      <w:tr w:rsidR="00811198" w14:paraId="481ADAF2" w14:textId="77777777" w:rsidTr="001C7A5C">
        <w:tc>
          <w:tcPr>
            <w:tcW w:w="5380" w:type="dxa"/>
          </w:tcPr>
          <w:p w14:paraId="34D86493" w14:textId="6D157121" w:rsidR="00811198" w:rsidRDefault="00811198" w:rsidP="00472AD8">
            <w:pPr>
              <w:autoSpaceDE w:val="0"/>
              <w:autoSpaceDN w:val="0"/>
              <w:adjustRightInd w:val="0"/>
              <w:jc w:val="both"/>
              <w:rPr>
                <w:sz w:val="24"/>
                <w:szCs w:val="24"/>
                <w:lang w:val="sr-Cyrl-RS"/>
              </w:rPr>
            </w:pPr>
            <w:r>
              <w:rPr>
                <w:sz w:val="24"/>
                <w:szCs w:val="24"/>
                <w:lang w:val="sr-Cyrl-RS"/>
              </w:rPr>
              <w:t>МЗ Бођани</w:t>
            </w:r>
          </w:p>
        </w:tc>
        <w:tc>
          <w:tcPr>
            <w:tcW w:w="1845" w:type="dxa"/>
            <w:vAlign w:val="center"/>
          </w:tcPr>
          <w:p w14:paraId="6C972342" w14:textId="2C1141AC" w:rsidR="00811198" w:rsidRPr="0093675B" w:rsidRDefault="00811198" w:rsidP="00472AD8">
            <w:pPr>
              <w:autoSpaceDE w:val="0"/>
              <w:autoSpaceDN w:val="0"/>
              <w:adjustRightInd w:val="0"/>
              <w:jc w:val="center"/>
              <w:rPr>
                <w:sz w:val="24"/>
                <w:szCs w:val="24"/>
                <w:lang w:val="sr-Cyrl-RS"/>
              </w:rPr>
            </w:pPr>
          </w:p>
        </w:tc>
        <w:tc>
          <w:tcPr>
            <w:tcW w:w="1791" w:type="dxa"/>
            <w:vAlign w:val="center"/>
          </w:tcPr>
          <w:p w14:paraId="7D307C3B" w14:textId="7F5571BB" w:rsidR="00811198" w:rsidRPr="0093675B" w:rsidRDefault="00811198" w:rsidP="00472AD8">
            <w:pPr>
              <w:autoSpaceDE w:val="0"/>
              <w:autoSpaceDN w:val="0"/>
              <w:adjustRightInd w:val="0"/>
              <w:jc w:val="center"/>
              <w:rPr>
                <w:sz w:val="24"/>
                <w:szCs w:val="24"/>
                <w:lang w:val="sr-Cyrl-RS"/>
              </w:rPr>
            </w:pPr>
            <w:r>
              <w:rPr>
                <w:sz w:val="24"/>
                <w:szCs w:val="24"/>
                <w:lang w:val="sr-Cyrl-RS"/>
              </w:rPr>
              <w:t>1</w:t>
            </w:r>
          </w:p>
        </w:tc>
      </w:tr>
      <w:tr w:rsidR="00811198" w14:paraId="6029752B" w14:textId="77777777" w:rsidTr="001C7A5C">
        <w:tc>
          <w:tcPr>
            <w:tcW w:w="5380" w:type="dxa"/>
          </w:tcPr>
          <w:p w14:paraId="494E44F7" w14:textId="7523420B" w:rsidR="00811198" w:rsidRDefault="00811198" w:rsidP="00472AD8">
            <w:pPr>
              <w:autoSpaceDE w:val="0"/>
              <w:autoSpaceDN w:val="0"/>
              <w:adjustRightInd w:val="0"/>
              <w:jc w:val="both"/>
              <w:rPr>
                <w:sz w:val="24"/>
                <w:szCs w:val="24"/>
                <w:lang w:val="sr-Cyrl-RS"/>
              </w:rPr>
            </w:pPr>
            <w:r>
              <w:rPr>
                <w:sz w:val="24"/>
                <w:szCs w:val="24"/>
                <w:lang w:val="sr-Cyrl-RS"/>
              </w:rPr>
              <w:t>МЗ Вајска</w:t>
            </w:r>
          </w:p>
        </w:tc>
        <w:tc>
          <w:tcPr>
            <w:tcW w:w="1845" w:type="dxa"/>
            <w:vAlign w:val="center"/>
          </w:tcPr>
          <w:p w14:paraId="5AB88368" w14:textId="07F79B83" w:rsidR="00811198" w:rsidRPr="0093675B" w:rsidRDefault="00811198" w:rsidP="00472AD8">
            <w:pPr>
              <w:autoSpaceDE w:val="0"/>
              <w:autoSpaceDN w:val="0"/>
              <w:adjustRightInd w:val="0"/>
              <w:jc w:val="center"/>
              <w:rPr>
                <w:sz w:val="24"/>
                <w:szCs w:val="24"/>
                <w:lang w:val="sr-Cyrl-RS"/>
              </w:rPr>
            </w:pPr>
          </w:p>
        </w:tc>
        <w:tc>
          <w:tcPr>
            <w:tcW w:w="1791" w:type="dxa"/>
            <w:vAlign w:val="center"/>
          </w:tcPr>
          <w:p w14:paraId="73961827" w14:textId="3C46B333" w:rsidR="00811198" w:rsidRPr="0093675B" w:rsidRDefault="00811198" w:rsidP="00472AD8">
            <w:pPr>
              <w:autoSpaceDE w:val="0"/>
              <w:autoSpaceDN w:val="0"/>
              <w:adjustRightInd w:val="0"/>
              <w:jc w:val="center"/>
              <w:rPr>
                <w:sz w:val="24"/>
                <w:szCs w:val="24"/>
                <w:lang w:val="sr-Cyrl-RS"/>
              </w:rPr>
            </w:pPr>
            <w:r>
              <w:rPr>
                <w:sz w:val="24"/>
                <w:szCs w:val="24"/>
                <w:lang w:val="sr-Cyrl-RS"/>
              </w:rPr>
              <w:t>1</w:t>
            </w:r>
          </w:p>
        </w:tc>
      </w:tr>
      <w:tr w:rsidR="00811198" w14:paraId="132986FB" w14:textId="1D1B2034" w:rsidTr="001C7A5C">
        <w:trPr>
          <w:trHeight w:val="141"/>
        </w:trPr>
        <w:tc>
          <w:tcPr>
            <w:tcW w:w="5380" w:type="dxa"/>
            <w:shd w:val="clear" w:color="auto" w:fill="D9D9D9" w:themeFill="background1" w:themeFillShade="D9"/>
          </w:tcPr>
          <w:p w14:paraId="5BF9219A" w14:textId="7C1A8324" w:rsidR="00811198" w:rsidRPr="004918AD" w:rsidRDefault="00811198" w:rsidP="00472AD8">
            <w:pPr>
              <w:autoSpaceDE w:val="0"/>
              <w:autoSpaceDN w:val="0"/>
              <w:adjustRightInd w:val="0"/>
              <w:jc w:val="both"/>
              <w:rPr>
                <w:b/>
                <w:bCs/>
                <w:sz w:val="24"/>
                <w:szCs w:val="24"/>
                <w:lang w:val="sr-Cyrl-RS"/>
              </w:rPr>
            </w:pPr>
            <w:r>
              <w:rPr>
                <w:b/>
                <w:bCs/>
                <w:sz w:val="24"/>
                <w:szCs w:val="24"/>
                <w:lang w:val="sr-Cyrl-RS"/>
              </w:rPr>
              <w:t>УКОП</w:t>
            </w:r>
            <w:r w:rsidR="00955AB6">
              <w:rPr>
                <w:b/>
                <w:bCs/>
                <w:sz w:val="24"/>
                <w:szCs w:val="24"/>
                <w:lang w:val="sr-Cyrl-RS"/>
              </w:rPr>
              <w:t>НО</w:t>
            </w:r>
          </w:p>
        </w:tc>
        <w:tc>
          <w:tcPr>
            <w:tcW w:w="1845" w:type="dxa"/>
            <w:shd w:val="clear" w:color="auto" w:fill="D9D9D9" w:themeFill="background1" w:themeFillShade="D9"/>
            <w:vAlign w:val="center"/>
          </w:tcPr>
          <w:p w14:paraId="7F8B041B" w14:textId="2025F1F1" w:rsidR="00811198" w:rsidRPr="004918AD" w:rsidRDefault="00955AB6" w:rsidP="00472AD8">
            <w:pPr>
              <w:autoSpaceDE w:val="0"/>
              <w:autoSpaceDN w:val="0"/>
              <w:adjustRightInd w:val="0"/>
              <w:jc w:val="center"/>
              <w:rPr>
                <w:b/>
                <w:bCs/>
                <w:sz w:val="24"/>
                <w:szCs w:val="24"/>
                <w:lang w:val="sr-Cyrl-RS"/>
              </w:rPr>
            </w:pPr>
            <w:r>
              <w:rPr>
                <w:b/>
                <w:bCs/>
                <w:sz w:val="24"/>
                <w:szCs w:val="24"/>
                <w:lang w:val="sr-Cyrl-RS"/>
              </w:rPr>
              <w:t>1</w:t>
            </w:r>
          </w:p>
        </w:tc>
        <w:tc>
          <w:tcPr>
            <w:tcW w:w="1791" w:type="dxa"/>
            <w:shd w:val="clear" w:color="auto" w:fill="D9D9D9" w:themeFill="background1" w:themeFillShade="D9"/>
            <w:vAlign w:val="center"/>
          </w:tcPr>
          <w:p w14:paraId="34AF2290" w14:textId="6ABF79BF" w:rsidR="00811198" w:rsidRPr="004918AD" w:rsidRDefault="00955AB6" w:rsidP="00472AD8">
            <w:pPr>
              <w:autoSpaceDE w:val="0"/>
              <w:autoSpaceDN w:val="0"/>
              <w:adjustRightInd w:val="0"/>
              <w:jc w:val="center"/>
              <w:rPr>
                <w:b/>
                <w:bCs/>
                <w:sz w:val="24"/>
                <w:szCs w:val="24"/>
                <w:lang w:val="sr-Cyrl-RS"/>
              </w:rPr>
            </w:pPr>
            <w:r>
              <w:rPr>
                <w:b/>
                <w:bCs/>
                <w:sz w:val="24"/>
                <w:szCs w:val="24"/>
                <w:lang w:val="sr-Cyrl-RS"/>
              </w:rPr>
              <w:t>5</w:t>
            </w:r>
          </w:p>
        </w:tc>
      </w:tr>
    </w:tbl>
    <w:p w14:paraId="54F39567" w14:textId="77777777" w:rsidR="001C7A5C" w:rsidRPr="001C7A5C" w:rsidRDefault="001C7A5C" w:rsidP="001C7A5C">
      <w:pPr>
        <w:autoSpaceDE w:val="0"/>
        <w:autoSpaceDN w:val="0"/>
        <w:adjustRightInd w:val="0"/>
        <w:spacing w:after="0" w:line="240" w:lineRule="auto"/>
        <w:jc w:val="both"/>
        <w:rPr>
          <w:rFonts w:ascii="Times New Roman" w:hAnsi="Times New Roman" w:cs="Times New Roman"/>
          <w:lang w:val="sr-Cyrl-RS"/>
        </w:rPr>
      </w:pPr>
      <w:r w:rsidRPr="001C7A5C">
        <w:rPr>
          <w:rFonts w:ascii="Times New Roman" w:hAnsi="Times New Roman" w:cs="Times New Roman"/>
          <w:lang w:val="sr-Cyrl-RS"/>
        </w:rPr>
        <w:t>Извор: скупштинска служба СО-е Бач</w:t>
      </w:r>
    </w:p>
    <w:p w14:paraId="34002360" w14:textId="77777777" w:rsidR="004918AD" w:rsidRDefault="004918AD" w:rsidP="00BA0D0B">
      <w:pPr>
        <w:autoSpaceDE w:val="0"/>
        <w:autoSpaceDN w:val="0"/>
        <w:adjustRightInd w:val="0"/>
        <w:spacing w:after="0" w:line="240" w:lineRule="auto"/>
        <w:jc w:val="both"/>
        <w:rPr>
          <w:rFonts w:ascii="Times New Roman" w:hAnsi="Times New Roman" w:cs="Times New Roman"/>
          <w:sz w:val="24"/>
          <w:szCs w:val="24"/>
          <w:lang w:val="sr-Cyrl-RS"/>
        </w:rPr>
      </w:pPr>
    </w:p>
    <w:p w14:paraId="1A7E96EB" w14:textId="5C5B996F" w:rsidR="00955AB6" w:rsidRDefault="00BE339A" w:rsidP="00BA0D0B">
      <w:pPr>
        <w:autoSpaceDE w:val="0"/>
        <w:autoSpaceDN w:val="0"/>
        <w:adjustRightInd w:val="0"/>
        <w:spacing w:after="0" w:line="240" w:lineRule="auto"/>
        <w:jc w:val="both"/>
        <w:rPr>
          <w:rFonts w:ascii="Times New Roman" w:hAnsi="Times New Roman" w:cs="Times New Roman"/>
          <w:sz w:val="24"/>
          <w:szCs w:val="24"/>
        </w:rPr>
      </w:pPr>
      <w:r w:rsidRPr="00BE339A">
        <w:rPr>
          <w:rFonts w:ascii="Times New Roman" w:hAnsi="Times New Roman" w:cs="Times New Roman"/>
          <w:sz w:val="24"/>
          <w:szCs w:val="24"/>
        </w:rPr>
        <w:t xml:space="preserve">Жене су најмање заступљене у органима одлучивања на нивоу месних заједница. Oд </w:t>
      </w:r>
      <w:r w:rsidRPr="00BE339A">
        <w:rPr>
          <w:rFonts w:ascii="Times New Roman" w:hAnsi="Times New Roman" w:cs="Times New Roman"/>
          <w:sz w:val="24"/>
          <w:szCs w:val="24"/>
          <w:lang w:val="sr-Cyrl-RS"/>
        </w:rPr>
        <w:t>6</w:t>
      </w:r>
      <w:r w:rsidRPr="00BE339A">
        <w:rPr>
          <w:rFonts w:ascii="Times New Roman" w:hAnsi="Times New Roman" w:cs="Times New Roman"/>
          <w:sz w:val="24"/>
          <w:szCs w:val="24"/>
        </w:rPr>
        <w:t xml:space="preserve"> председника/ца органа месних заједница, само </w:t>
      </w:r>
      <w:r w:rsidRPr="00BE339A">
        <w:rPr>
          <w:rFonts w:ascii="Times New Roman" w:hAnsi="Times New Roman" w:cs="Times New Roman"/>
          <w:sz w:val="24"/>
          <w:szCs w:val="24"/>
          <w:lang w:val="sr-Cyrl-RS"/>
        </w:rPr>
        <w:t>1</w:t>
      </w:r>
      <w:r w:rsidRPr="00BE339A">
        <w:rPr>
          <w:rFonts w:ascii="Times New Roman" w:hAnsi="Times New Roman" w:cs="Times New Roman"/>
          <w:sz w:val="24"/>
          <w:szCs w:val="24"/>
        </w:rPr>
        <w:t xml:space="preserve"> </w:t>
      </w:r>
      <w:r w:rsidRPr="00BE339A">
        <w:rPr>
          <w:rFonts w:ascii="Times New Roman" w:hAnsi="Times New Roman" w:cs="Times New Roman"/>
          <w:sz w:val="24"/>
          <w:szCs w:val="24"/>
          <w:lang w:val="sr-Cyrl-RS"/>
        </w:rPr>
        <w:t>је</w:t>
      </w:r>
      <w:r w:rsidRPr="00BE339A">
        <w:rPr>
          <w:rFonts w:ascii="Times New Roman" w:hAnsi="Times New Roman" w:cs="Times New Roman"/>
          <w:sz w:val="24"/>
          <w:szCs w:val="24"/>
        </w:rPr>
        <w:t xml:space="preserve"> жен</w:t>
      </w:r>
      <w:r w:rsidRPr="00BE339A">
        <w:rPr>
          <w:rFonts w:ascii="Times New Roman" w:hAnsi="Times New Roman" w:cs="Times New Roman"/>
          <w:sz w:val="24"/>
          <w:szCs w:val="24"/>
          <w:lang w:val="sr-Cyrl-RS"/>
        </w:rPr>
        <w:t>а</w:t>
      </w:r>
      <w:r w:rsidRPr="00BE339A">
        <w:rPr>
          <w:rFonts w:ascii="Times New Roman" w:hAnsi="Times New Roman" w:cs="Times New Roman"/>
          <w:sz w:val="24"/>
          <w:szCs w:val="24"/>
        </w:rPr>
        <w:t>, односно 1</w:t>
      </w:r>
      <w:r w:rsidRPr="00BE339A">
        <w:rPr>
          <w:rFonts w:ascii="Times New Roman" w:hAnsi="Times New Roman" w:cs="Times New Roman"/>
          <w:sz w:val="24"/>
          <w:szCs w:val="24"/>
          <w:lang w:val="sr-Cyrl-RS"/>
        </w:rPr>
        <w:t>6</w:t>
      </w:r>
      <w:r w:rsidRPr="00BE339A">
        <w:rPr>
          <w:rFonts w:ascii="Times New Roman" w:hAnsi="Times New Roman" w:cs="Times New Roman"/>
          <w:sz w:val="24"/>
          <w:szCs w:val="24"/>
        </w:rPr>
        <w:t>%.</w:t>
      </w:r>
    </w:p>
    <w:p w14:paraId="09CFE478" w14:textId="77777777" w:rsidR="00BE339A" w:rsidRDefault="00BE339A" w:rsidP="00BA0D0B">
      <w:pPr>
        <w:autoSpaceDE w:val="0"/>
        <w:autoSpaceDN w:val="0"/>
        <w:adjustRightInd w:val="0"/>
        <w:spacing w:after="0" w:line="240" w:lineRule="auto"/>
        <w:jc w:val="both"/>
        <w:rPr>
          <w:rFonts w:ascii="Times New Roman" w:hAnsi="Times New Roman" w:cs="Times New Roman"/>
          <w:sz w:val="24"/>
          <w:szCs w:val="24"/>
        </w:rPr>
      </w:pPr>
    </w:p>
    <w:p w14:paraId="4C4A7767" w14:textId="3118422C" w:rsidR="00BE339A" w:rsidRDefault="00BE339A" w:rsidP="00BA0D0B">
      <w:pPr>
        <w:autoSpaceDE w:val="0"/>
        <w:autoSpaceDN w:val="0"/>
        <w:adjustRightInd w:val="0"/>
        <w:spacing w:after="0" w:line="240" w:lineRule="auto"/>
        <w:jc w:val="both"/>
        <w:rPr>
          <w:rFonts w:ascii="Times New Roman" w:hAnsi="Times New Roman" w:cs="Times New Roman"/>
          <w:sz w:val="24"/>
          <w:szCs w:val="24"/>
        </w:rPr>
      </w:pPr>
      <w:r w:rsidRPr="00BE339A">
        <w:rPr>
          <w:rFonts w:ascii="Times New Roman" w:hAnsi="Times New Roman" w:cs="Times New Roman"/>
          <w:sz w:val="24"/>
          <w:szCs w:val="24"/>
        </w:rPr>
        <w:t>Заступљеност жена на руководећим местима у образовним институцијама, школским одборима и јавним установама чији је оснивач</w:t>
      </w:r>
      <w:r w:rsidRPr="00BE339A">
        <w:rPr>
          <w:rFonts w:ascii="Times New Roman" w:hAnsi="Times New Roman" w:cs="Times New Roman"/>
          <w:sz w:val="24"/>
          <w:szCs w:val="24"/>
          <w:lang w:val="sr-Cyrl-RS"/>
        </w:rPr>
        <w:t xml:space="preserve"> Општина Бач</w:t>
      </w:r>
      <w:r w:rsidRPr="00BE339A">
        <w:rPr>
          <w:rFonts w:ascii="Times New Roman" w:hAnsi="Times New Roman" w:cs="Times New Roman"/>
          <w:sz w:val="24"/>
          <w:szCs w:val="24"/>
        </w:rPr>
        <w:t xml:space="preserve"> је задовољавајућа. На</w:t>
      </w:r>
      <w:r w:rsidRPr="00BE339A">
        <w:rPr>
          <w:rFonts w:ascii="Times New Roman" w:hAnsi="Times New Roman" w:cs="Times New Roman"/>
          <w:sz w:val="24"/>
          <w:szCs w:val="24"/>
          <w:lang w:val="sr-Cyrl-RS"/>
        </w:rPr>
        <w:t xml:space="preserve"> </w:t>
      </w:r>
      <w:r w:rsidRPr="00BE339A">
        <w:rPr>
          <w:rFonts w:ascii="Times New Roman" w:hAnsi="Times New Roman" w:cs="Times New Roman"/>
          <w:sz w:val="24"/>
          <w:szCs w:val="24"/>
        </w:rPr>
        <w:t>руководећим местима у јавно-комуналн</w:t>
      </w:r>
      <w:r w:rsidRPr="00BE339A">
        <w:rPr>
          <w:rFonts w:ascii="Times New Roman" w:hAnsi="Times New Roman" w:cs="Times New Roman"/>
          <w:sz w:val="24"/>
          <w:szCs w:val="24"/>
          <w:lang w:val="sr-Cyrl-RS"/>
        </w:rPr>
        <w:t>ом</w:t>
      </w:r>
      <w:r w:rsidRPr="00BE339A">
        <w:rPr>
          <w:rFonts w:ascii="Times New Roman" w:hAnsi="Times New Roman" w:cs="Times New Roman"/>
          <w:sz w:val="24"/>
          <w:szCs w:val="24"/>
        </w:rPr>
        <w:t xml:space="preserve"> предузећ</w:t>
      </w:r>
      <w:r w:rsidRPr="00BE339A">
        <w:rPr>
          <w:rFonts w:ascii="Times New Roman" w:hAnsi="Times New Roman" w:cs="Times New Roman"/>
          <w:sz w:val="24"/>
          <w:szCs w:val="24"/>
          <w:lang w:val="sr-Cyrl-RS"/>
        </w:rPr>
        <w:t>у</w:t>
      </w:r>
      <w:r w:rsidRPr="00BE339A">
        <w:rPr>
          <w:rFonts w:ascii="Times New Roman" w:hAnsi="Times New Roman" w:cs="Times New Roman"/>
          <w:sz w:val="24"/>
          <w:szCs w:val="24"/>
        </w:rPr>
        <w:t xml:space="preserve"> пак, традиционално доминирају мушкарци (табеле испод).</w:t>
      </w:r>
    </w:p>
    <w:p w14:paraId="38F18583" w14:textId="77777777" w:rsidR="00BE339A" w:rsidRDefault="00BE339A" w:rsidP="00BA0D0B">
      <w:pPr>
        <w:autoSpaceDE w:val="0"/>
        <w:autoSpaceDN w:val="0"/>
        <w:adjustRightInd w:val="0"/>
        <w:spacing w:after="0" w:line="240" w:lineRule="auto"/>
        <w:jc w:val="both"/>
        <w:rPr>
          <w:rFonts w:ascii="Times New Roman" w:hAnsi="Times New Roman" w:cs="Times New Roman"/>
          <w:sz w:val="24"/>
          <w:szCs w:val="24"/>
        </w:rPr>
      </w:pPr>
    </w:p>
    <w:p w14:paraId="041BD662" w14:textId="3BD2907D" w:rsidR="00BE339A" w:rsidRDefault="00BE339A" w:rsidP="00BA0D0B">
      <w:pPr>
        <w:autoSpaceDE w:val="0"/>
        <w:autoSpaceDN w:val="0"/>
        <w:adjustRightInd w:val="0"/>
        <w:spacing w:after="0" w:line="240" w:lineRule="auto"/>
        <w:jc w:val="both"/>
        <w:rPr>
          <w:rFonts w:ascii="Times New Roman" w:hAnsi="Times New Roman" w:cs="Times New Roman"/>
          <w:lang w:val="sr-Cyrl-RS"/>
        </w:rPr>
      </w:pPr>
      <w:r w:rsidRPr="00467959">
        <w:rPr>
          <w:rFonts w:ascii="Times New Roman" w:hAnsi="Times New Roman" w:cs="Times New Roman"/>
          <w:b/>
          <w:lang w:val="sr-Cyrl-RS"/>
        </w:rPr>
        <w:t>Табела</w:t>
      </w:r>
      <w:r w:rsidRPr="00467959">
        <w:rPr>
          <w:rFonts w:ascii="Times New Roman" w:hAnsi="Times New Roman" w:cs="Times New Roman"/>
          <w:b/>
        </w:rPr>
        <w:t xml:space="preserve"> </w:t>
      </w:r>
      <w:r>
        <w:rPr>
          <w:rFonts w:ascii="Times New Roman" w:hAnsi="Times New Roman" w:cs="Times New Roman"/>
          <w:b/>
          <w:lang w:val="sr-Cyrl-RS"/>
        </w:rPr>
        <w:t>9</w:t>
      </w:r>
      <w:r w:rsidRPr="00467959">
        <w:rPr>
          <w:rFonts w:ascii="Times New Roman" w:hAnsi="Times New Roman" w:cs="Times New Roman"/>
          <w:lang w:val="sr-Cyrl-RS"/>
        </w:rPr>
        <w:t>.</w:t>
      </w:r>
      <w:r w:rsidRPr="00B81AB7">
        <w:rPr>
          <w:rFonts w:ascii="Times New Roman" w:hAnsi="Times New Roman" w:cs="Times New Roman"/>
          <w:lang w:val="sr-Cyrl-RS"/>
        </w:rPr>
        <w:t xml:space="preserve"> </w:t>
      </w:r>
      <w:r>
        <w:rPr>
          <w:rFonts w:ascii="Times New Roman" w:hAnsi="Times New Roman" w:cs="Times New Roman"/>
          <w:lang w:val="sr-Cyrl-RS"/>
        </w:rPr>
        <w:t>Директори/ке образовних установа и чланови/це школских одбора</w:t>
      </w:r>
      <w:r w:rsidR="009F6EB3">
        <w:rPr>
          <w:rFonts w:ascii="Times New Roman" w:hAnsi="Times New Roman" w:cs="Times New Roman"/>
          <w:lang w:val="sr-Cyrl-RS"/>
        </w:rPr>
        <w:t xml:space="preserve"> (Извор: Скупштина општине Бач).</w:t>
      </w:r>
    </w:p>
    <w:p w14:paraId="7C1C6D61" w14:textId="77777777" w:rsidR="00BE339A" w:rsidRDefault="00BE339A" w:rsidP="00BA0D0B">
      <w:pPr>
        <w:autoSpaceDE w:val="0"/>
        <w:autoSpaceDN w:val="0"/>
        <w:adjustRightInd w:val="0"/>
        <w:spacing w:after="0" w:line="240" w:lineRule="auto"/>
        <w:jc w:val="both"/>
        <w:rPr>
          <w:rFonts w:ascii="Times New Roman" w:hAnsi="Times New Roman" w:cs="Times New Roman"/>
          <w:lang w:val="sr-Cyrl-RS"/>
        </w:rPr>
      </w:pPr>
    </w:p>
    <w:tbl>
      <w:tblPr>
        <w:tblStyle w:val="TableGrid"/>
        <w:tblW w:w="0" w:type="auto"/>
        <w:tblLook w:val="04A0" w:firstRow="1" w:lastRow="0" w:firstColumn="1" w:lastColumn="0" w:noHBand="0" w:noVBand="1"/>
      </w:tblPr>
      <w:tblGrid>
        <w:gridCol w:w="988"/>
        <w:gridCol w:w="3520"/>
        <w:gridCol w:w="1020"/>
        <w:gridCol w:w="1234"/>
        <w:gridCol w:w="1035"/>
        <w:gridCol w:w="1219"/>
      </w:tblGrid>
      <w:tr w:rsidR="00BE339A" w14:paraId="0138EAD6" w14:textId="77777777" w:rsidTr="009B091D">
        <w:tc>
          <w:tcPr>
            <w:tcW w:w="988" w:type="dxa"/>
            <w:shd w:val="clear" w:color="auto" w:fill="BFBFBF" w:themeFill="background1" w:themeFillShade="BF"/>
            <w:vAlign w:val="center"/>
          </w:tcPr>
          <w:p w14:paraId="180FF083" w14:textId="74DA72D4" w:rsidR="00BE339A" w:rsidRPr="00BE339A" w:rsidRDefault="00BE339A" w:rsidP="00BE339A">
            <w:pPr>
              <w:autoSpaceDE w:val="0"/>
              <w:autoSpaceDN w:val="0"/>
              <w:adjustRightInd w:val="0"/>
              <w:jc w:val="center"/>
              <w:rPr>
                <w:b/>
                <w:bCs/>
                <w:sz w:val="24"/>
                <w:szCs w:val="24"/>
                <w:lang w:val="sr-Cyrl-RS"/>
              </w:rPr>
            </w:pPr>
            <w:bookmarkStart w:id="2" w:name="_Hlk138936796"/>
            <w:r w:rsidRPr="00BE339A">
              <w:rPr>
                <w:b/>
                <w:bCs/>
                <w:sz w:val="24"/>
                <w:szCs w:val="24"/>
                <w:lang w:val="sr-Cyrl-RS"/>
              </w:rPr>
              <w:t>Ред.бр.</w:t>
            </w:r>
          </w:p>
        </w:tc>
        <w:tc>
          <w:tcPr>
            <w:tcW w:w="3520" w:type="dxa"/>
            <w:shd w:val="clear" w:color="auto" w:fill="BFBFBF" w:themeFill="background1" w:themeFillShade="BF"/>
            <w:vAlign w:val="center"/>
          </w:tcPr>
          <w:p w14:paraId="368A9600" w14:textId="72B20C14" w:rsidR="00BE339A" w:rsidRPr="00BE339A" w:rsidRDefault="00BE339A" w:rsidP="00BE339A">
            <w:pPr>
              <w:autoSpaceDE w:val="0"/>
              <w:autoSpaceDN w:val="0"/>
              <w:adjustRightInd w:val="0"/>
              <w:jc w:val="center"/>
              <w:rPr>
                <w:b/>
                <w:bCs/>
                <w:sz w:val="24"/>
                <w:szCs w:val="24"/>
                <w:lang w:val="sr-Cyrl-RS"/>
              </w:rPr>
            </w:pPr>
            <w:r w:rsidRPr="00BE339A">
              <w:rPr>
                <w:b/>
                <w:bCs/>
                <w:sz w:val="24"/>
                <w:szCs w:val="24"/>
                <w:lang w:val="sr-Cyrl-RS"/>
              </w:rPr>
              <w:t>Назив образовне институције</w:t>
            </w:r>
          </w:p>
        </w:tc>
        <w:tc>
          <w:tcPr>
            <w:tcW w:w="2254" w:type="dxa"/>
            <w:gridSpan w:val="2"/>
            <w:shd w:val="clear" w:color="auto" w:fill="BFBFBF" w:themeFill="background1" w:themeFillShade="BF"/>
            <w:vAlign w:val="center"/>
          </w:tcPr>
          <w:p w14:paraId="7DA9519E" w14:textId="7E571AEF" w:rsidR="00BE339A" w:rsidRPr="00BE339A" w:rsidRDefault="00BE339A" w:rsidP="00BE339A">
            <w:pPr>
              <w:autoSpaceDE w:val="0"/>
              <w:autoSpaceDN w:val="0"/>
              <w:adjustRightInd w:val="0"/>
              <w:jc w:val="center"/>
              <w:rPr>
                <w:b/>
                <w:bCs/>
                <w:sz w:val="24"/>
                <w:szCs w:val="24"/>
                <w:lang w:val="sr-Cyrl-RS"/>
              </w:rPr>
            </w:pPr>
            <w:r w:rsidRPr="00BE339A">
              <w:rPr>
                <w:b/>
                <w:bCs/>
                <w:sz w:val="24"/>
                <w:szCs w:val="24"/>
                <w:lang w:val="sr-Cyrl-RS"/>
              </w:rPr>
              <w:t>Директори/ке</w:t>
            </w:r>
          </w:p>
        </w:tc>
        <w:tc>
          <w:tcPr>
            <w:tcW w:w="2254" w:type="dxa"/>
            <w:gridSpan w:val="2"/>
            <w:shd w:val="clear" w:color="auto" w:fill="BFBFBF" w:themeFill="background1" w:themeFillShade="BF"/>
            <w:vAlign w:val="center"/>
          </w:tcPr>
          <w:p w14:paraId="63AD0F82" w14:textId="4BFD16D9" w:rsidR="00BE339A" w:rsidRPr="004C7083" w:rsidRDefault="00BE339A" w:rsidP="00BE339A">
            <w:pPr>
              <w:autoSpaceDE w:val="0"/>
              <w:autoSpaceDN w:val="0"/>
              <w:adjustRightInd w:val="0"/>
              <w:jc w:val="center"/>
              <w:rPr>
                <w:b/>
                <w:bCs/>
                <w:sz w:val="24"/>
                <w:szCs w:val="24"/>
                <w:lang w:val="sr-Cyrl-RS"/>
              </w:rPr>
            </w:pPr>
            <w:r w:rsidRPr="004C7083">
              <w:rPr>
                <w:b/>
                <w:bCs/>
                <w:sz w:val="24"/>
                <w:szCs w:val="24"/>
                <w:lang w:val="sr-Cyrl-RS"/>
              </w:rPr>
              <w:t>Чланови/це школских одбора</w:t>
            </w:r>
          </w:p>
        </w:tc>
      </w:tr>
      <w:tr w:rsidR="00BE339A" w14:paraId="21C2ECA2" w14:textId="5C0E5BC7" w:rsidTr="009B091D">
        <w:tc>
          <w:tcPr>
            <w:tcW w:w="988" w:type="dxa"/>
            <w:shd w:val="clear" w:color="auto" w:fill="D9D9D9" w:themeFill="background1" w:themeFillShade="D9"/>
          </w:tcPr>
          <w:p w14:paraId="7E923900" w14:textId="77777777" w:rsidR="00BE339A" w:rsidRDefault="00BE339A" w:rsidP="00BA0D0B">
            <w:pPr>
              <w:autoSpaceDE w:val="0"/>
              <w:autoSpaceDN w:val="0"/>
              <w:adjustRightInd w:val="0"/>
              <w:jc w:val="both"/>
              <w:rPr>
                <w:sz w:val="24"/>
                <w:szCs w:val="24"/>
                <w:lang w:val="sr-Cyrl-RS"/>
              </w:rPr>
            </w:pPr>
          </w:p>
        </w:tc>
        <w:tc>
          <w:tcPr>
            <w:tcW w:w="3520" w:type="dxa"/>
            <w:shd w:val="clear" w:color="auto" w:fill="D9D9D9" w:themeFill="background1" w:themeFillShade="D9"/>
          </w:tcPr>
          <w:p w14:paraId="4AA1A850" w14:textId="77777777" w:rsidR="00BE339A" w:rsidRDefault="00BE339A" w:rsidP="00BA0D0B">
            <w:pPr>
              <w:autoSpaceDE w:val="0"/>
              <w:autoSpaceDN w:val="0"/>
              <w:adjustRightInd w:val="0"/>
              <w:jc w:val="both"/>
              <w:rPr>
                <w:sz w:val="24"/>
                <w:szCs w:val="24"/>
                <w:lang w:val="sr-Cyrl-RS"/>
              </w:rPr>
            </w:pPr>
          </w:p>
        </w:tc>
        <w:tc>
          <w:tcPr>
            <w:tcW w:w="1020" w:type="dxa"/>
            <w:shd w:val="clear" w:color="auto" w:fill="D9D9D9" w:themeFill="background1" w:themeFillShade="D9"/>
          </w:tcPr>
          <w:p w14:paraId="36C2F3E2" w14:textId="2B92B9D2" w:rsidR="00BE339A" w:rsidRPr="009B091D" w:rsidRDefault="009B091D" w:rsidP="009B091D">
            <w:pPr>
              <w:autoSpaceDE w:val="0"/>
              <w:autoSpaceDN w:val="0"/>
              <w:adjustRightInd w:val="0"/>
              <w:jc w:val="center"/>
              <w:rPr>
                <w:b/>
                <w:bCs/>
                <w:sz w:val="24"/>
                <w:szCs w:val="24"/>
                <w:lang w:val="sr-Cyrl-RS"/>
              </w:rPr>
            </w:pPr>
            <w:r w:rsidRPr="009B091D">
              <w:rPr>
                <w:b/>
                <w:bCs/>
                <w:sz w:val="24"/>
                <w:szCs w:val="24"/>
                <w:lang w:val="sr-Cyrl-RS"/>
              </w:rPr>
              <w:t>Ж</w:t>
            </w:r>
          </w:p>
        </w:tc>
        <w:tc>
          <w:tcPr>
            <w:tcW w:w="1234" w:type="dxa"/>
            <w:shd w:val="clear" w:color="auto" w:fill="D9D9D9" w:themeFill="background1" w:themeFillShade="D9"/>
          </w:tcPr>
          <w:p w14:paraId="6A7AB6DF" w14:textId="454802C9" w:rsidR="00BE339A" w:rsidRPr="009B091D" w:rsidRDefault="009B091D" w:rsidP="009B091D">
            <w:pPr>
              <w:autoSpaceDE w:val="0"/>
              <w:autoSpaceDN w:val="0"/>
              <w:adjustRightInd w:val="0"/>
              <w:jc w:val="center"/>
              <w:rPr>
                <w:b/>
                <w:bCs/>
                <w:sz w:val="24"/>
                <w:szCs w:val="24"/>
                <w:lang w:val="sr-Cyrl-RS"/>
              </w:rPr>
            </w:pPr>
            <w:r w:rsidRPr="009B091D">
              <w:rPr>
                <w:b/>
                <w:bCs/>
                <w:sz w:val="24"/>
                <w:szCs w:val="24"/>
                <w:lang w:val="sr-Cyrl-RS"/>
              </w:rPr>
              <w:t>М</w:t>
            </w:r>
          </w:p>
        </w:tc>
        <w:tc>
          <w:tcPr>
            <w:tcW w:w="1035" w:type="dxa"/>
            <w:shd w:val="clear" w:color="auto" w:fill="D9D9D9" w:themeFill="background1" w:themeFillShade="D9"/>
          </w:tcPr>
          <w:p w14:paraId="7012F160" w14:textId="769FA73E" w:rsidR="00BE339A" w:rsidRPr="009B091D" w:rsidRDefault="009B091D" w:rsidP="009B091D">
            <w:pPr>
              <w:autoSpaceDE w:val="0"/>
              <w:autoSpaceDN w:val="0"/>
              <w:adjustRightInd w:val="0"/>
              <w:jc w:val="center"/>
              <w:rPr>
                <w:b/>
                <w:bCs/>
                <w:sz w:val="24"/>
                <w:szCs w:val="24"/>
                <w:lang w:val="sr-Cyrl-RS"/>
              </w:rPr>
            </w:pPr>
            <w:r w:rsidRPr="004C7083">
              <w:rPr>
                <w:b/>
                <w:bCs/>
                <w:sz w:val="24"/>
                <w:szCs w:val="24"/>
                <w:lang w:val="sr-Cyrl-RS"/>
              </w:rPr>
              <w:t>Ж</w:t>
            </w:r>
          </w:p>
        </w:tc>
        <w:tc>
          <w:tcPr>
            <w:tcW w:w="1219" w:type="dxa"/>
            <w:shd w:val="clear" w:color="auto" w:fill="D9D9D9" w:themeFill="background1" w:themeFillShade="D9"/>
          </w:tcPr>
          <w:p w14:paraId="2DE3CB9E" w14:textId="65DFE7A3" w:rsidR="00BE339A" w:rsidRPr="004C7083" w:rsidRDefault="009B091D" w:rsidP="009B091D">
            <w:pPr>
              <w:autoSpaceDE w:val="0"/>
              <w:autoSpaceDN w:val="0"/>
              <w:adjustRightInd w:val="0"/>
              <w:jc w:val="center"/>
              <w:rPr>
                <w:b/>
                <w:bCs/>
                <w:sz w:val="24"/>
                <w:szCs w:val="24"/>
                <w:lang w:val="sr-Cyrl-RS"/>
              </w:rPr>
            </w:pPr>
            <w:r w:rsidRPr="004C7083">
              <w:rPr>
                <w:b/>
                <w:bCs/>
                <w:sz w:val="24"/>
                <w:szCs w:val="24"/>
                <w:lang w:val="sr-Cyrl-RS"/>
              </w:rPr>
              <w:t>М</w:t>
            </w:r>
          </w:p>
        </w:tc>
      </w:tr>
      <w:tr w:rsidR="00BE339A" w14:paraId="013EF22D" w14:textId="219AAAE6" w:rsidTr="00BE339A">
        <w:tc>
          <w:tcPr>
            <w:tcW w:w="988" w:type="dxa"/>
          </w:tcPr>
          <w:p w14:paraId="55F5438C" w14:textId="08F0C86F" w:rsidR="00BE339A" w:rsidRDefault="009B091D" w:rsidP="009B091D">
            <w:pPr>
              <w:autoSpaceDE w:val="0"/>
              <w:autoSpaceDN w:val="0"/>
              <w:adjustRightInd w:val="0"/>
              <w:rPr>
                <w:sz w:val="24"/>
                <w:szCs w:val="24"/>
                <w:lang w:val="sr-Cyrl-RS"/>
              </w:rPr>
            </w:pPr>
            <w:r>
              <w:rPr>
                <w:sz w:val="24"/>
                <w:szCs w:val="24"/>
                <w:lang w:val="sr-Cyrl-RS"/>
              </w:rPr>
              <w:t>1.</w:t>
            </w:r>
          </w:p>
        </w:tc>
        <w:tc>
          <w:tcPr>
            <w:tcW w:w="3520" w:type="dxa"/>
          </w:tcPr>
          <w:p w14:paraId="3D2D331E" w14:textId="738CF277" w:rsidR="00BE339A" w:rsidRDefault="009B091D" w:rsidP="009B091D">
            <w:pPr>
              <w:autoSpaceDE w:val="0"/>
              <w:autoSpaceDN w:val="0"/>
              <w:adjustRightInd w:val="0"/>
              <w:rPr>
                <w:sz w:val="24"/>
                <w:szCs w:val="24"/>
                <w:lang w:val="sr-Cyrl-RS"/>
              </w:rPr>
            </w:pPr>
            <w:r>
              <w:rPr>
                <w:sz w:val="24"/>
                <w:szCs w:val="24"/>
                <w:lang w:val="sr-Cyrl-RS"/>
              </w:rPr>
              <w:t>ОШ ''Вук Караџић'' Бач</w:t>
            </w:r>
          </w:p>
        </w:tc>
        <w:tc>
          <w:tcPr>
            <w:tcW w:w="1020" w:type="dxa"/>
          </w:tcPr>
          <w:p w14:paraId="0A0ED6E6" w14:textId="013EC535" w:rsidR="00BE339A" w:rsidRDefault="009B091D" w:rsidP="009B091D">
            <w:pPr>
              <w:autoSpaceDE w:val="0"/>
              <w:autoSpaceDN w:val="0"/>
              <w:adjustRightInd w:val="0"/>
              <w:jc w:val="center"/>
              <w:rPr>
                <w:sz w:val="24"/>
                <w:szCs w:val="24"/>
                <w:lang w:val="sr-Cyrl-RS"/>
              </w:rPr>
            </w:pPr>
            <w:r>
              <w:rPr>
                <w:sz w:val="24"/>
                <w:szCs w:val="24"/>
                <w:lang w:val="sr-Cyrl-RS"/>
              </w:rPr>
              <w:t>1</w:t>
            </w:r>
          </w:p>
        </w:tc>
        <w:tc>
          <w:tcPr>
            <w:tcW w:w="1234" w:type="dxa"/>
          </w:tcPr>
          <w:p w14:paraId="4B0B659B" w14:textId="60202D09" w:rsidR="00BE339A" w:rsidRDefault="009B091D" w:rsidP="009B091D">
            <w:pPr>
              <w:autoSpaceDE w:val="0"/>
              <w:autoSpaceDN w:val="0"/>
              <w:adjustRightInd w:val="0"/>
              <w:jc w:val="center"/>
              <w:rPr>
                <w:sz w:val="24"/>
                <w:szCs w:val="24"/>
                <w:lang w:val="sr-Cyrl-RS"/>
              </w:rPr>
            </w:pPr>
            <w:r>
              <w:rPr>
                <w:sz w:val="24"/>
                <w:szCs w:val="24"/>
                <w:lang w:val="sr-Cyrl-RS"/>
              </w:rPr>
              <w:t>0</w:t>
            </w:r>
          </w:p>
        </w:tc>
        <w:tc>
          <w:tcPr>
            <w:tcW w:w="1035" w:type="dxa"/>
          </w:tcPr>
          <w:p w14:paraId="7656F697" w14:textId="19D5A6F7" w:rsidR="00BE339A" w:rsidRDefault="004C7083" w:rsidP="009B091D">
            <w:pPr>
              <w:autoSpaceDE w:val="0"/>
              <w:autoSpaceDN w:val="0"/>
              <w:adjustRightInd w:val="0"/>
              <w:jc w:val="center"/>
              <w:rPr>
                <w:sz w:val="24"/>
                <w:szCs w:val="24"/>
                <w:lang w:val="sr-Cyrl-RS"/>
              </w:rPr>
            </w:pPr>
            <w:r>
              <w:rPr>
                <w:sz w:val="24"/>
                <w:szCs w:val="24"/>
                <w:lang w:val="sr-Cyrl-RS"/>
              </w:rPr>
              <w:t>8</w:t>
            </w:r>
          </w:p>
        </w:tc>
        <w:tc>
          <w:tcPr>
            <w:tcW w:w="1219" w:type="dxa"/>
          </w:tcPr>
          <w:p w14:paraId="459B108C" w14:textId="347312B2" w:rsidR="00BE339A" w:rsidRDefault="004C7083" w:rsidP="009B091D">
            <w:pPr>
              <w:autoSpaceDE w:val="0"/>
              <w:autoSpaceDN w:val="0"/>
              <w:adjustRightInd w:val="0"/>
              <w:jc w:val="center"/>
              <w:rPr>
                <w:sz w:val="24"/>
                <w:szCs w:val="24"/>
                <w:lang w:val="sr-Cyrl-RS"/>
              </w:rPr>
            </w:pPr>
            <w:r>
              <w:rPr>
                <w:sz w:val="24"/>
                <w:szCs w:val="24"/>
                <w:lang w:val="sr-Cyrl-RS"/>
              </w:rPr>
              <w:t>1</w:t>
            </w:r>
          </w:p>
        </w:tc>
      </w:tr>
      <w:tr w:rsidR="00BE339A" w14:paraId="594D304B" w14:textId="44A32710" w:rsidTr="00BE339A">
        <w:tc>
          <w:tcPr>
            <w:tcW w:w="988" w:type="dxa"/>
          </w:tcPr>
          <w:p w14:paraId="3D3046A0" w14:textId="5C66DBD8" w:rsidR="00BE339A" w:rsidRDefault="009B091D" w:rsidP="009B091D">
            <w:pPr>
              <w:autoSpaceDE w:val="0"/>
              <w:autoSpaceDN w:val="0"/>
              <w:adjustRightInd w:val="0"/>
              <w:rPr>
                <w:sz w:val="24"/>
                <w:szCs w:val="24"/>
                <w:lang w:val="sr-Cyrl-RS"/>
              </w:rPr>
            </w:pPr>
            <w:r>
              <w:rPr>
                <w:sz w:val="24"/>
                <w:szCs w:val="24"/>
                <w:lang w:val="sr-Cyrl-RS"/>
              </w:rPr>
              <w:t>2.</w:t>
            </w:r>
          </w:p>
        </w:tc>
        <w:tc>
          <w:tcPr>
            <w:tcW w:w="3520" w:type="dxa"/>
          </w:tcPr>
          <w:p w14:paraId="00123814" w14:textId="5E1D47E2" w:rsidR="00BE339A" w:rsidRDefault="009B091D" w:rsidP="009B091D">
            <w:pPr>
              <w:autoSpaceDE w:val="0"/>
              <w:autoSpaceDN w:val="0"/>
              <w:adjustRightInd w:val="0"/>
              <w:rPr>
                <w:sz w:val="24"/>
                <w:szCs w:val="24"/>
                <w:lang w:val="sr-Cyrl-RS"/>
              </w:rPr>
            </w:pPr>
            <w:r>
              <w:rPr>
                <w:sz w:val="24"/>
                <w:szCs w:val="24"/>
                <w:lang w:val="sr-Cyrl-RS"/>
              </w:rPr>
              <w:t>ОШ ''Јан Колар'' Селенча</w:t>
            </w:r>
          </w:p>
        </w:tc>
        <w:tc>
          <w:tcPr>
            <w:tcW w:w="1020" w:type="dxa"/>
          </w:tcPr>
          <w:p w14:paraId="55FE0379" w14:textId="245B85B7" w:rsidR="00BE339A" w:rsidRDefault="009B091D" w:rsidP="009B091D">
            <w:pPr>
              <w:autoSpaceDE w:val="0"/>
              <w:autoSpaceDN w:val="0"/>
              <w:adjustRightInd w:val="0"/>
              <w:jc w:val="center"/>
              <w:rPr>
                <w:sz w:val="24"/>
                <w:szCs w:val="24"/>
                <w:lang w:val="sr-Cyrl-RS"/>
              </w:rPr>
            </w:pPr>
            <w:r>
              <w:rPr>
                <w:sz w:val="24"/>
                <w:szCs w:val="24"/>
                <w:lang w:val="sr-Cyrl-RS"/>
              </w:rPr>
              <w:t>1</w:t>
            </w:r>
          </w:p>
        </w:tc>
        <w:tc>
          <w:tcPr>
            <w:tcW w:w="1234" w:type="dxa"/>
          </w:tcPr>
          <w:p w14:paraId="0366B975" w14:textId="66258470" w:rsidR="00BE339A" w:rsidRDefault="009B091D" w:rsidP="009B091D">
            <w:pPr>
              <w:autoSpaceDE w:val="0"/>
              <w:autoSpaceDN w:val="0"/>
              <w:adjustRightInd w:val="0"/>
              <w:jc w:val="center"/>
              <w:rPr>
                <w:sz w:val="24"/>
                <w:szCs w:val="24"/>
                <w:lang w:val="sr-Cyrl-RS"/>
              </w:rPr>
            </w:pPr>
            <w:r>
              <w:rPr>
                <w:sz w:val="24"/>
                <w:szCs w:val="24"/>
                <w:lang w:val="sr-Cyrl-RS"/>
              </w:rPr>
              <w:t>0</w:t>
            </w:r>
          </w:p>
        </w:tc>
        <w:tc>
          <w:tcPr>
            <w:tcW w:w="1035" w:type="dxa"/>
          </w:tcPr>
          <w:p w14:paraId="0CD8193F" w14:textId="3DA0FCA6" w:rsidR="00BE339A" w:rsidRDefault="004C7083" w:rsidP="009B091D">
            <w:pPr>
              <w:autoSpaceDE w:val="0"/>
              <w:autoSpaceDN w:val="0"/>
              <w:adjustRightInd w:val="0"/>
              <w:jc w:val="center"/>
              <w:rPr>
                <w:sz w:val="24"/>
                <w:szCs w:val="24"/>
                <w:lang w:val="sr-Cyrl-RS"/>
              </w:rPr>
            </w:pPr>
            <w:r>
              <w:rPr>
                <w:sz w:val="24"/>
                <w:szCs w:val="24"/>
                <w:lang w:val="sr-Cyrl-RS"/>
              </w:rPr>
              <w:t>6</w:t>
            </w:r>
          </w:p>
        </w:tc>
        <w:tc>
          <w:tcPr>
            <w:tcW w:w="1219" w:type="dxa"/>
          </w:tcPr>
          <w:p w14:paraId="421E773D" w14:textId="640938CE" w:rsidR="00BE339A" w:rsidRDefault="004C7083" w:rsidP="009B091D">
            <w:pPr>
              <w:autoSpaceDE w:val="0"/>
              <w:autoSpaceDN w:val="0"/>
              <w:adjustRightInd w:val="0"/>
              <w:jc w:val="center"/>
              <w:rPr>
                <w:sz w:val="24"/>
                <w:szCs w:val="24"/>
                <w:lang w:val="sr-Cyrl-RS"/>
              </w:rPr>
            </w:pPr>
            <w:r>
              <w:rPr>
                <w:sz w:val="24"/>
                <w:szCs w:val="24"/>
                <w:lang w:val="sr-Cyrl-RS"/>
              </w:rPr>
              <w:t>3</w:t>
            </w:r>
          </w:p>
        </w:tc>
      </w:tr>
      <w:tr w:rsidR="009B091D" w14:paraId="1E5CC5BF" w14:textId="77777777" w:rsidTr="00BE339A">
        <w:tc>
          <w:tcPr>
            <w:tcW w:w="988" w:type="dxa"/>
          </w:tcPr>
          <w:p w14:paraId="3C49AC96" w14:textId="6A8D67FD" w:rsidR="009B091D" w:rsidRDefault="009B091D" w:rsidP="009B091D">
            <w:pPr>
              <w:autoSpaceDE w:val="0"/>
              <w:autoSpaceDN w:val="0"/>
              <w:adjustRightInd w:val="0"/>
              <w:rPr>
                <w:sz w:val="24"/>
                <w:szCs w:val="24"/>
                <w:lang w:val="sr-Cyrl-RS"/>
              </w:rPr>
            </w:pPr>
            <w:r>
              <w:rPr>
                <w:sz w:val="24"/>
                <w:szCs w:val="24"/>
                <w:lang w:val="sr-Cyrl-RS"/>
              </w:rPr>
              <w:t>3.</w:t>
            </w:r>
          </w:p>
        </w:tc>
        <w:tc>
          <w:tcPr>
            <w:tcW w:w="3520" w:type="dxa"/>
          </w:tcPr>
          <w:p w14:paraId="716EC9E2" w14:textId="0E053DA5" w:rsidR="009B091D" w:rsidRDefault="009B091D" w:rsidP="009B091D">
            <w:pPr>
              <w:autoSpaceDE w:val="0"/>
              <w:autoSpaceDN w:val="0"/>
              <w:adjustRightInd w:val="0"/>
              <w:rPr>
                <w:sz w:val="24"/>
                <w:szCs w:val="24"/>
                <w:lang w:val="sr-Cyrl-RS"/>
              </w:rPr>
            </w:pPr>
            <w:r>
              <w:rPr>
                <w:sz w:val="24"/>
                <w:szCs w:val="24"/>
                <w:lang w:val="sr-Cyrl-RS"/>
              </w:rPr>
              <w:t>ОШ ''Алекса Шантић'' Вајска</w:t>
            </w:r>
          </w:p>
        </w:tc>
        <w:tc>
          <w:tcPr>
            <w:tcW w:w="1020" w:type="dxa"/>
          </w:tcPr>
          <w:p w14:paraId="4243E9AC" w14:textId="7A1AA9E5" w:rsidR="009B091D" w:rsidRDefault="009B091D" w:rsidP="009B091D">
            <w:pPr>
              <w:autoSpaceDE w:val="0"/>
              <w:autoSpaceDN w:val="0"/>
              <w:adjustRightInd w:val="0"/>
              <w:jc w:val="center"/>
              <w:rPr>
                <w:sz w:val="24"/>
                <w:szCs w:val="24"/>
                <w:lang w:val="sr-Cyrl-RS"/>
              </w:rPr>
            </w:pPr>
            <w:r>
              <w:rPr>
                <w:sz w:val="24"/>
                <w:szCs w:val="24"/>
                <w:lang w:val="sr-Cyrl-RS"/>
              </w:rPr>
              <w:t>1</w:t>
            </w:r>
          </w:p>
        </w:tc>
        <w:tc>
          <w:tcPr>
            <w:tcW w:w="1234" w:type="dxa"/>
          </w:tcPr>
          <w:p w14:paraId="42684E04" w14:textId="6BF4B6EA" w:rsidR="009B091D" w:rsidRDefault="009B091D" w:rsidP="009B091D">
            <w:pPr>
              <w:autoSpaceDE w:val="0"/>
              <w:autoSpaceDN w:val="0"/>
              <w:adjustRightInd w:val="0"/>
              <w:jc w:val="center"/>
              <w:rPr>
                <w:sz w:val="24"/>
                <w:szCs w:val="24"/>
                <w:lang w:val="sr-Cyrl-RS"/>
              </w:rPr>
            </w:pPr>
            <w:r>
              <w:rPr>
                <w:sz w:val="24"/>
                <w:szCs w:val="24"/>
                <w:lang w:val="sr-Cyrl-RS"/>
              </w:rPr>
              <w:t>0</w:t>
            </w:r>
          </w:p>
        </w:tc>
        <w:tc>
          <w:tcPr>
            <w:tcW w:w="1035" w:type="dxa"/>
          </w:tcPr>
          <w:p w14:paraId="3685C3D3" w14:textId="50D52222" w:rsidR="009B091D" w:rsidRDefault="004C7083" w:rsidP="009B091D">
            <w:pPr>
              <w:autoSpaceDE w:val="0"/>
              <w:autoSpaceDN w:val="0"/>
              <w:adjustRightInd w:val="0"/>
              <w:jc w:val="center"/>
              <w:rPr>
                <w:sz w:val="24"/>
                <w:szCs w:val="24"/>
                <w:lang w:val="sr-Cyrl-RS"/>
              </w:rPr>
            </w:pPr>
            <w:r>
              <w:rPr>
                <w:sz w:val="24"/>
                <w:szCs w:val="24"/>
                <w:lang w:val="sr-Cyrl-RS"/>
              </w:rPr>
              <w:t>8</w:t>
            </w:r>
          </w:p>
        </w:tc>
        <w:tc>
          <w:tcPr>
            <w:tcW w:w="1219" w:type="dxa"/>
          </w:tcPr>
          <w:p w14:paraId="44B63D5C" w14:textId="1B8B5064" w:rsidR="009B091D" w:rsidRDefault="004C7083" w:rsidP="009B091D">
            <w:pPr>
              <w:autoSpaceDE w:val="0"/>
              <w:autoSpaceDN w:val="0"/>
              <w:adjustRightInd w:val="0"/>
              <w:jc w:val="center"/>
              <w:rPr>
                <w:sz w:val="24"/>
                <w:szCs w:val="24"/>
                <w:lang w:val="sr-Cyrl-RS"/>
              </w:rPr>
            </w:pPr>
            <w:r>
              <w:rPr>
                <w:sz w:val="24"/>
                <w:szCs w:val="24"/>
                <w:lang w:val="sr-Cyrl-RS"/>
              </w:rPr>
              <w:t>1</w:t>
            </w:r>
          </w:p>
        </w:tc>
      </w:tr>
      <w:tr w:rsidR="009B091D" w14:paraId="1F7EA590" w14:textId="77777777" w:rsidTr="00BE339A">
        <w:tc>
          <w:tcPr>
            <w:tcW w:w="988" w:type="dxa"/>
          </w:tcPr>
          <w:p w14:paraId="64C9CC5E" w14:textId="66B93D64" w:rsidR="009B091D" w:rsidRDefault="009B091D" w:rsidP="009B091D">
            <w:pPr>
              <w:autoSpaceDE w:val="0"/>
              <w:autoSpaceDN w:val="0"/>
              <w:adjustRightInd w:val="0"/>
              <w:rPr>
                <w:sz w:val="24"/>
                <w:szCs w:val="24"/>
                <w:lang w:val="sr-Cyrl-RS"/>
              </w:rPr>
            </w:pPr>
            <w:r>
              <w:rPr>
                <w:sz w:val="24"/>
                <w:szCs w:val="24"/>
                <w:lang w:val="sr-Cyrl-RS"/>
              </w:rPr>
              <w:t>4.</w:t>
            </w:r>
          </w:p>
        </w:tc>
        <w:tc>
          <w:tcPr>
            <w:tcW w:w="3520" w:type="dxa"/>
          </w:tcPr>
          <w:p w14:paraId="2CB21488" w14:textId="2A0A69CD" w:rsidR="009B091D" w:rsidRDefault="009B091D" w:rsidP="009B091D">
            <w:pPr>
              <w:autoSpaceDE w:val="0"/>
              <w:autoSpaceDN w:val="0"/>
              <w:adjustRightInd w:val="0"/>
              <w:rPr>
                <w:sz w:val="24"/>
                <w:szCs w:val="24"/>
                <w:lang w:val="sr-Cyrl-RS"/>
              </w:rPr>
            </w:pPr>
            <w:r>
              <w:rPr>
                <w:sz w:val="24"/>
                <w:szCs w:val="24"/>
                <w:lang w:val="sr-Cyrl-RS"/>
              </w:rPr>
              <w:t>ОШ ''Свети Сава'' Плавна</w:t>
            </w:r>
          </w:p>
        </w:tc>
        <w:tc>
          <w:tcPr>
            <w:tcW w:w="1020" w:type="dxa"/>
          </w:tcPr>
          <w:p w14:paraId="46CA6BD7" w14:textId="6C899854" w:rsidR="009B091D" w:rsidRDefault="009B091D" w:rsidP="009B091D">
            <w:pPr>
              <w:autoSpaceDE w:val="0"/>
              <w:autoSpaceDN w:val="0"/>
              <w:adjustRightInd w:val="0"/>
              <w:jc w:val="center"/>
              <w:rPr>
                <w:sz w:val="24"/>
                <w:szCs w:val="24"/>
                <w:lang w:val="sr-Cyrl-RS"/>
              </w:rPr>
            </w:pPr>
            <w:r>
              <w:rPr>
                <w:sz w:val="24"/>
                <w:szCs w:val="24"/>
                <w:lang w:val="sr-Cyrl-RS"/>
              </w:rPr>
              <w:t>1</w:t>
            </w:r>
          </w:p>
        </w:tc>
        <w:tc>
          <w:tcPr>
            <w:tcW w:w="1234" w:type="dxa"/>
          </w:tcPr>
          <w:p w14:paraId="5E97E70D" w14:textId="75A5AF35" w:rsidR="009B091D" w:rsidRDefault="009B091D" w:rsidP="009B091D">
            <w:pPr>
              <w:autoSpaceDE w:val="0"/>
              <w:autoSpaceDN w:val="0"/>
              <w:adjustRightInd w:val="0"/>
              <w:jc w:val="center"/>
              <w:rPr>
                <w:sz w:val="24"/>
                <w:szCs w:val="24"/>
                <w:lang w:val="sr-Cyrl-RS"/>
              </w:rPr>
            </w:pPr>
            <w:r>
              <w:rPr>
                <w:sz w:val="24"/>
                <w:szCs w:val="24"/>
                <w:lang w:val="sr-Cyrl-RS"/>
              </w:rPr>
              <w:t>0</w:t>
            </w:r>
          </w:p>
        </w:tc>
        <w:tc>
          <w:tcPr>
            <w:tcW w:w="1035" w:type="dxa"/>
          </w:tcPr>
          <w:p w14:paraId="0487D6A9" w14:textId="4A97BE3B" w:rsidR="009B091D" w:rsidRDefault="004C7083" w:rsidP="009B091D">
            <w:pPr>
              <w:autoSpaceDE w:val="0"/>
              <w:autoSpaceDN w:val="0"/>
              <w:adjustRightInd w:val="0"/>
              <w:jc w:val="center"/>
              <w:rPr>
                <w:sz w:val="24"/>
                <w:szCs w:val="24"/>
                <w:lang w:val="sr-Cyrl-RS"/>
              </w:rPr>
            </w:pPr>
            <w:r>
              <w:rPr>
                <w:sz w:val="24"/>
                <w:szCs w:val="24"/>
                <w:lang w:val="sr-Cyrl-RS"/>
              </w:rPr>
              <w:t>6</w:t>
            </w:r>
          </w:p>
        </w:tc>
        <w:tc>
          <w:tcPr>
            <w:tcW w:w="1219" w:type="dxa"/>
          </w:tcPr>
          <w:p w14:paraId="6A42CB50" w14:textId="3A69B639" w:rsidR="009B091D" w:rsidRDefault="004C7083" w:rsidP="009B091D">
            <w:pPr>
              <w:autoSpaceDE w:val="0"/>
              <w:autoSpaceDN w:val="0"/>
              <w:adjustRightInd w:val="0"/>
              <w:jc w:val="center"/>
              <w:rPr>
                <w:sz w:val="24"/>
                <w:szCs w:val="24"/>
                <w:lang w:val="sr-Cyrl-RS"/>
              </w:rPr>
            </w:pPr>
            <w:r>
              <w:rPr>
                <w:sz w:val="24"/>
                <w:szCs w:val="24"/>
                <w:lang w:val="sr-Cyrl-RS"/>
              </w:rPr>
              <w:t>3</w:t>
            </w:r>
          </w:p>
        </w:tc>
      </w:tr>
      <w:tr w:rsidR="009B091D" w14:paraId="33A867C0" w14:textId="77777777" w:rsidTr="00BE339A">
        <w:tc>
          <w:tcPr>
            <w:tcW w:w="988" w:type="dxa"/>
          </w:tcPr>
          <w:p w14:paraId="7BBB9AD7" w14:textId="5F57601C" w:rsidR="009B091D" w:rsidRDefault="009B091D" w:rsidP="009B091D">
            <w:pPr>
              <w:autoSpaceDE w:val="0"/>
              <w:autoSpaceDN w:val="0"/>
              <w:adjustRightInd w:val="0"/>
              <w:rPr>
                <w:sz w:val="24"/>
                <w:szCs w:val="24"/>
                <w:lang w:val="sr-Cyrl-RS"/>
              </w:rPr>
            </w:pPr>
            <w:r>
              <w:rPr>
                <w:sz w:val="24"/>
                <w:szCs w:val="24"/>
                <w:lang w:val="sr-Cyrl-RS"/>
              </w:rPr>
              <w:t>5.</w:t>
            </w:r>
          </w:p>
        </w:tc>
        <w:tc>
          <w:tcPr>
            <w:tcW w:w="3520" w:type="dxa"/>
          </w:tcPr>
          <w:p w14:paraId="67301699" w14:textId="4BF48763" w:rsidR="009B091D" w:rsidRDefault="009B091D" w:rsidP="009B091D">
            <w:pPr>
              <w:autoSpaceDE w:val="0"/>
              <w:autoSpaceDN w:val="0"/>
              <w:adjustRightInd w:val="0"/>
              <w:rPr>
                <w:sz w:val="24"/>
                <w:szCs w:val="24"/>
                <w:lang w:val="sr-Cyrl-RS"/>
              </w:rPr>
            </w:pPr>
            <w:r>
              <w:rPr>
                <w:sz w:val="24"/>
                <w:szCs w:val="24"/>
                <w:lang w:val="sr-Cyrl-RS"/>
              </w:rPr>
              <w:t>ОШ ''Моше Пијаде'' Бачко Ново Село</w:t>
            </w:r>
          </w:p>
        </w:tc>
        <w:tc>
          <w:tcPr>
            <w:tcW w:w="1020" w:type="dxa"/>
          </w:tcPr>
          <w:p w14:paraId="3ADFEC62" w14:textId="7EFAAD9D" w:rsidR="009B091D" w:rsidRDefault="009B091D" w:rsidP="009B091D">
            <w:pPr>
              <w:autoSpaceDE w:val="0"/>
              <w:autoSpaceDN w:val="0"/>
              <w:adjustRightInd w:val="0"/>
              <w:jc w:val="center"/>
              <w:rPr>
                <w:sz w:val="24"/>
                <w:szCs w:val="24"/>
                <w:lang w:val="sr-Cyrl-RS"/>
              </w:rPr>
            </w:pPr>
            <w:r>
              <w:rPr>
                <w:sz w:val="24"/>
                <w:szCs w:val="24"/>
                <w:lang w:val="sr-Cyrl-RS"/>
              </w:rPr>
              <w:t>1</w:t>
            </w:r>
          </w:p>
        </w:tc>
        <w:tc>
          <w:tcPr>
            <w:tcW w:w="1234" w:type="dxa"/>
          </w:tcPr>
          <w:p w14:paraId="3B7C4EA8" w14:textId="71E35944" w:rsidR="009B091D" w:rsidRDefault="009B091D" w:rsidP="009B091D">
            <w:pPr>
              <w:autoSpaceDE w:val="0"/>
              <w:autoSpaceDN w:val="0"/>
              <w:adjustRightInd w:val="0"/>
              <w:jc w:val="center"/>
              <w:rPr>
                <w:sz w:val="24"/>
                <w:szCs w:val="24"/>
                <w:lang w:val="sr-Cyrl-RS"/>
              </w:rPr>
            </w:pPr>
            <w:r>
              <w:rPr>
                <w:sz w:val="24"/>
                <w:szCs w:val="24"/>
                <w:lang w:val="sr-Cyrl-RS"/>
              </w:rPr>
              <w:t>0</w:t>
            </w:r>
          </w:p>
        </w:tc>
        <w:tc>
          <w:tcPr>
            <w:tcW w:w="1035" w:type="dxa"/>
          </w:tcPr>
          <w:p w14:paraId="2AE261D1" w14:textId="04808BEB" w:rsidR="009B091D" w:rsidRDefault="004C7083" w:rsidP="009B091D">
            <w:pPr>
              <w:autoSpaceDE w:val="0"/>
              <w:autoSpaceDN w:val="0"/>
              <w:adjustRightInd w:val="0"/>
              <w:jc w:val="center"/>
              <w:rPr>
                <w:sz w:val="24"/>
                <w:szCs w:val="24"/>
                <w:lang w:val="sr-Cyrl-RS"/>
              </w:rPr>
            </w:pPr>
            <w:r>
              <w:rPr>
                <w:sz w:val="24"/>
                <w:szCs w:val="24"/>
                <w:lang w:val="sr-Cyrl-RS"/>
              </w:rPr>
              <w:t>9</w:t>
            </w:r>
          </w:p>
        </w:tc>
        <w:tc>
          <w:tcPr>
            <w:tcW w:w="1219" w:type="dxa"/>
          </w:tcPr>
          <w:p w14:paraId="49CF6026" w14:textId="5284565D" w:rsidR="009B091D" w:rsidRDefault="004C7083" w:rsidP="009B091D">
            <w:pPr>
              <w:autoSpaceDE w:val="0"/>
              <w:autoSpaceDN w:val="0"/>
              <w:adjustRightInd w:val="0"/>
              <w:jc w:val="center"/>
              <w:rPr>
                <w:sz w:val="24"/>
                <w:szCs w:val="24"/>
                <w:lang w:val="sr-Cyrl-RS"/>
              </w:rPr>
            </w:pPr>
            <w:r>
              <w:rPr>
                <w:sz w:val="24"/>
                <w:szCs w:val="24"/>
                <w:lang w:val="sr-Cyrl-RS"/>
              </w:rPr>
              <w:t>0</w:t>
            </w:r>
          </w:p>
        </w:tc>
      </w:tr>
      <w:tr w:rsidR="009B091D" w14:paraId="73F90B4A" w14:textId="77777777" w:rsidTr="00BE339A">
        <w:tc>
          <w:tcPr>
            <w:tcW w:w="988" w:type="dxa"/>
          </w:tcPr>
          <w:p w14:paraId="39A7E264" w14:textId="38802FB1" w:rsidR="009B091D" w:rsidRPr="009B091D" w:rsidRDefault="009B091D" w:rsidP="009B091D">
            <w:pPr>
              <w:autoSpaceDE w:val="0"/>
              <w:autoSpaceDN w:val="0"/>
              <w:adjustRightInd w:val="0"/>
              <w:rPr>
                <w:sz w:val="24"/>
                <w:szCs w:val="24"/>
                <w:lang w:val="sr-Cyrl-RS"/>
              </w:rPr>
            </w:pPr>
            <w:r>
              <w:rPr>
                <w:sz w:val="24"/>
                <w:szCs w:val="24"/>
                <w:lang w:val="sr-Cyrl-RS"/>
              </w:rPr>
              <w:t>6.</w:t>
            </w:r>
          </w:p>
        </w:tc>
        <w:tc>
          <w:tcPr>
            <w:tcW w:w="3520" w:type="dxa"/>
          </w:tcPr>
          <w:p w14:paraId="78A4ED8B" w14:textId="53EEE436" w:rsidR="009B091D" w:rsidRDefault="009B091D" w:rsidP="009B091D">
            <w:pPr>
              <w:autoSpaceDE w:val="0"/>
              <w:autoSpaceDN w:val="0"/>
              <w:adjustRightInd w:val="0"/>
              <w:rPr>
                <w:sz w:val="24"/>
                <w:szCs w:val="24"/>
                <w:lang w:val="sr-Cyrl-RS"/>
              </w:rPr>
            </w:pPr>
            <w:r>
              <w:rPr>
                <w:sz w:val="24"/>
                <w:szCs w:val="24"/>
                <w:lang w:val="sr-Cyrl-RS"/>
              </w:rPr>
              <w:t>Средња пољопривредна школа</w:t>
            </w:r>
          </w:p>
        </w:tc>
        <w:tc>
          <w:tcPr>
            <w:tcW w:w="1020" w:type="dxa"/>
          </w:tcPr>
          <w:p w14:paraId="6A39D7D1" w14:textId="0EB5BDF7" w:rsidR="009B091D" w:rsidRDefault="009B091D" w:rsidP="009B091D">
            <w:pPr>
              <w:autoSpaceDE w:val="0"/>
              <w:autoSpaceDN w:val="0"/>
              <w:adjustRightInd w:val="0"/>
              <w:jc w:val="center"/>
              <w:rPr>
                <w:sz w:val="24"/>
                <w:szCs w:val="24"/>
                <w:lang w:val="sr-Cyrl-RS"/>
              </w:rPr>
            </w:pPr>
            <w:r>
              <w:rPr>
                <w:sz w:val="24"/>
                <w:szCs w:val="24"/>
                <w:lang w:val="sr-Cyrl-RS"/>
              </w:rPr>
              <w:t>1</w:t>
            </w:r>
          </w:p>
        </w:tc>
        <w:tc>
          <w:tcPr>
            <w:tcW w:w="1234" w:type="dxa"/>
          </w:tcPr>
          <w:p w14:paraId="48196389" w14:textId="6D45781B" w:rsidR="009B091D" w:rsidRDefault="009B091D" w:rsidP="009B091D">
            <w:pPr>
              <w:autoSpaceDE w:val="0"/>
              <w:autoSpaceDN w:val="0"/>
              <w:adjustRightInd w:val="0"/>
              <w:jc w:val="center"/>
              <w:rPr>
                <w:sz w:val="24"/>
                <w:szCs w:val="24"/>
                <w:lang w:val="sr-Cyrl-RS"/>
              </w:rPr>
            </w:pPr>
            <w:r>
              <w:rPr>
                <w:sz w:val="24"/>
                <w:szCs w:val="24"/>
                <w:lang w:val="sr-Cyrl-RS"/>
              </w:rPr>
              <w:t>0</w:t>
            </w:r>
          </w:p>
        </w:tc>
        <w:tc>
          <w:tcPr>
            <w:tcW w:w="1035" w:type="dxa"/>
          </w:tcPr>
          <w:p w14:paraId="110C6D38" w14:textId="39F21D21" w:rsidR="009B091D" w:rsidRDefault="004C7083" w:rsidP="009B091D">
            <w:pPr>
              <w:autoSpaceDE w:val="0"/>
              <w:autoSpaceDN w:val="0"/>
              <w:adjustRightInd w:val="0"/>
              <w:jc w:val="center"/>
              <w:rPr>
                <w:sz w:val="24"/>
                <w:szCs w:val="24"/>
                <w:lang w:val="sr-Cyrl-RS"/>
              </w:rPr>
            </w:pPr>
            <w:r>
              <w:rPr>
                <w:sz w:val="24"/>
                <w:szCs w:val="24"/>
                <w:lang w:val="sr-Cyrl-RS"/>
              </w:rPr>
              <w:t>4</w:t>
            </w:r>
          </w:p>
        </w:tc>
        <w:tc>
          <w:tcPr>
            <w:tcW w:w="1219" w:type="dxa"/>
          </w:tcPr>
          <w:p w14:paraId="24C6A6C8" w14:textId="185451AF" w:rsidR="009B091D" w:rsidRDefault="004C7083" w:rsidP="009B091D">
            <w:pPr>
              <w:autoSpaceDE w:val="0"/>
              <w:autoSpaceDN w:val="0"/>
              <w:adjustRightInd w:val="0"/>
              <w:jc w:val="center"/>
              <w:rPr>
                <w:sz w:val="24"/>
                <w:szCs w:val="24"/>
                <w:lang w:val="sr-Cyrl-RS"/>
              </w:rPr>
            </w:pPr>
            <w:r>
              <w:rPr>
                <w:sz w:val="24"/>
                <w:szCs w:val="24"/>
                <w:lang w:val="sr-Cyrl-RS"/>
              </w:rPr>
              <w:t>5</w:t>
            </w:r>
          </w:p>
        </w:tc>
      </w:tr>
      <w:tr w:rsidR="009B091D" w14:paraId="4FA2E65E" w14:textId="77777777" w:rsidTr="00BE339A">
        <w:tc>
          <w:tcPr>
            <w:tcW w:w="988" w:type="dxa"/>
          </w:tcPr>
          <w:p w14:paraId="21C02A22" w14:textId="6FFE955B" w:rsidR="009B091D" w:rsidRPr="009B091D" w:rsidRDefault="009B091D" w:rsidP="009B091D">
            <w:pPr>
              <w:autoSpaceDE w:val="0"/>
              <w:autoSpaceDN w:val="0"/>
              <w:adjustRightInd w:val="0"/>
              <w:rPr>
                <w:sz w:val="24"/>
                <w:szCs w:val="24"/>
                <w:lang w:val="sr-Cyrl-RS"/>
              </w:rPr>
            </w:pPr>
            <w:r>
              <w:rPr>
                <w:sz w:val="24"/>
                <w:szCs w:val="24"/>
                <w:lang w:val="sr-Cyrl-RS"/>
              </w:rPr>
              <w:t>7.</w:t>
            </w:r>
          </w:p>
        </w:tc>
        <w:tc>
          <w:tcPr>
            <w:tcW w:w="3520" w:type="dxa"/>
          </w:tcPr>
          <w:p w14:paraId="641D176B" w14:textId="152FACA7" w:rsidR="009B091D" w:rsidRDefault="009B091D" w:rsidP="009B091D">
            <w:pPr>
              <w:autoSpaceDE w:val="0"/>
              <w:autoSpaceDN w:val="0"/>
              <w:adjustRightInd w:val="0"/>
              <w:rPr>
                <w:sz w:val="24"/>
                <w:szCs w:val="24"/>
                <w:lang w:val="sr-Cyrl-RS"/>
              </w:rPr>
            </w:pPr>
            <w:r>
              <w:rPr>
                <w:sz w:val="24"/>
                <w:szCs w:val="24"/>
                <w:lang w:val="sr-Cyrl-RS"/>
              </w:rPr>
              <w:t>Предшколска установа ''Колибри'' Бач</w:t>
            </w:r>
          </w:p>
        </w:tc>
        <w:tc>
          <w:tcPr>
            <w:tcW w:w="1020" w:type="dxa"/>
          </w:tcPr>
          <w:p w14:paraId="4B183F22" w14:textId="60FF3877" w:rsidR="009B091D" w:rsidRDefault="009B091D" w:rsidP="009B091D">
            <w:pPr>
              <w:autoSpaceDE w:val="0"/>
              <w:autoSpaceDN w:val="0"/>
              <w:adjustRightInd w:val="0"/>
              <w:jc w:val="center"/>
              <w:rPr>
                <w:sz w:val="24"/>
                <w:szCs w:val="24"/>
                <w:lang w:val="sr-Cyrl-RS"/>
              </w:rPr>
            </w:pPr>
            <w:r>
              <w:rPr>
                <w:sz w:val="24"/>
                <w:szCs w:val="24"/>
                <w:lang w:val="sr-Cyrl-RS"/>
              </w:rPr>
              <w:t>1</w:t>
            </w:r>
          </w:p>
        </w:tc>
        <w:tc>
          <w:tcPr>
            <w:tcW w:w="1234" w:type="dxa"/>
          </w:tcPr>
          <w:p w14:paraId="7C3ADE54" w14:textId="3A26171B" w:rsidR="009B091D" w:rsidRDefault="009B091D" w:rsidP="009B091D">
            <w:pPr>
              <w:autoSpaceDE w:val="0"/>
              <w:autoSpaceDN w:val="0"/>
              <w:adjustRightInd w:val="0"/>
              <w:jc w:val="center"/>
              <w:rPr>
                <w:sz w:val="24"/>
                <w:szCs w:val="24"/>
                <w:lang w:val="sr-Cyrl-RS"/>
              </w:rPr>
            </w:pPr>
            <w:r>
              <w:rPr>
                <w:sz w:val="24"/>
                <w:szCs w:val="24"/>
                <w:lang w:val="sr-Cyrl-RS"/>
              </w:rPr>
              <w:t>0</w:t>
            </w:r>
          </w:p>
        </w:tc>
        <w:tc>
          <w:tcPr>
            <w:tcW w:w="1035" w:type="dxa"/>
          </w:tcPr>
          <w:p w14:paraId="79703AB1" w14:textId="75CE601E" w:rsidR="009B091D" w:rsidRDefault="004C7083" w:rsidP="009B091D">
            <w:pPr>
              <w:autoSpaceDE w:val="0"/>
              <w:autoSpaceDN w:val="0"/>
              <w:adjustRightInd w:val="0"/>
              <w:jc w:val="center"/>
              <w:rPr>
                <w:sz w:val="24"/>
                <w:szCs w:val="24"/>
                <w:lang w:val="sr-Cyrl-RS"/>
              </w:rPr>
            </w:pPr>
            <w:r>
              <w:rPr>
                <w:sz w:val="24"/>
                <w:szCs w:val="24"/>
                <w:lang w:val="sr-Cyrl-RS"/>
              </w:rPr>
              <w:t>7</w:t>
            </w:r>
          </w:p>
        </w:tc>
        <w:tc>
          <w:tcPr>
            <w:tcW w:w="1219" w:type="dxa"/>
          </w:tcPr>
          <w:p w14:paraId="61889401" w14:textId="094A4BEC" w:rsidR="009B091D" w:rsidRDefault="004C7083" w:rsidP="009B091D">
            <w:pPr>
              <w:autoSpaceDE w:val="0"/>
              <w:autoSpaceDN w:val="0"/>
              <w:adjustRightInd w:val="0"/>
              <w:jc w:val="center"/>
              <w:rPr>
                <w:sz w:val="24"/>
                <w:szCs w:val="24"/>
                <w:lang w:val="sr-Cyrl-RS"/>
              </w:rPr>
            </w:pPr>
            <w:r>
              <w:rPr>
                <w:sz w:val="24"/>
                <w:szCs w:val="24"/>
                <w:lang w:val="sr-Cyrl-RS"/>
              </w:rPr>
              <w:t>2</w:t>
            </w:r>
          </w:p>
        </w:tc>
      </w:tr>
      <w:tr w:rsidR="009B091D" w14:paraId="640845E5" w14:textId="77777777" w:rsidTr="001E6D0F">
        <w:tc>
          <w:tcPr>
            <w:tcW w:w="4508" w:type="dxa"/>
            <w:gridSpan w:val="2"/>
            <w:shd w:val="clear" w:color="auto" w:fill="BFBFBF" w:themeFill="background1" w:themeFillShade="BF"/>
          </w:tcPr>
          <w:p w14:paraId="16D67F7C" w14:textId="471EE75C" w:rsidR="009B091D" w:rsidRPr="009B091D" w:rsidRDefault="009B091D" w:rsidP="009B091D">
            <w:pPr>
              <w:autoSpaceDE w:val="0"/>
              <w:autoSpaceDN w:val="0"/>
              <w:adjustRightInd w:val="0"/>
              <w:rPr>
                <w:b/>
                <w:bCs/>
                <w:sz w:val="24"/>
                <w:szCs w:val="24"/>
                <w:lang w:val="sr-Cyrl-RS"/>
              </w:rPr>
            </w:pPr>
            <w:r w:rsidRPr="009B091D">
              <w:rPr>
                <w:b/>
                <w:bCs/>
                <w:sz w:val="24"/>
                <w:szCs w:val="24"/>
                <w:lang w:val="sr-Cyrl-RS"/>
              </w:rPr>
              <w:t>УКУПНО</w:t>
            </w:r>
          </w:p>
        </w:tc>
        <w:tc>
          <w:tcPr>
            <w:tcW w:w="1020" w:type="dxa"/>
            <w:shd w:val="clear" w:color="auto" w:fill="BFBFBF" w:themeFill="background1" w:themeFillShade="BF"/>
          </w:tcPr>
          <w:p w14:paraId="3DE56634" w14:textId="3906106C" w:rsidR="009B091D" w:rsidRPr="001E6D0F" w:rsidRDefault="009B091D" w:rsidP="009B091D">
            <w:pPr>
              <w:autoSpaceDE w:val="0"/>
              <w:autoSpaceDN w:val="0"/>
              <w:adjustRightInd w:val="0"/>
              <w:jc w:val="center"/>
              <w:rPr>
                <w:b/>
                <w:bCs/>
                <w:sz w:val="24"/>
                <w:szCs w:val="24"/>
                <w:lang w:val="sr-Cyrl-RS"/>
              </w:rPr>
            </w:pPr>
            <w:r w:rsidRPr="001E6D0F">
              <w:rPr>
                <w:b/>
                <w:bCs/>
                <w:sz w:val="24"/>
                <w:szCs w:val="24"/>
                <w:lang w:val="sr-Cyrl-RS"/>
              </w:rPr>
              <w:t>7</w:t>
            </w:r>
          </w:p>
        </w:tc>
        <w:tc>
          <w:tcPr>
            <w:tcW w:w="1234" w:type="dxa"/>
            <w:shd w:val="clear" w:color="auto" w:fill="BFBFBF" w:themeFill="background1" w:themeFillShade="BF"/>
          </w:tcPr>
          <w:p w14:paraId="248EAE89" w14:textId="38B0CC09" w:rsidR="009B091D" w:rsidRPr="001E6D0F" w:rsidRDefault="009B091D" w:rsidP="009B091D">
            <w:pPr>
              <w:autoSpaceDE w:val="0"/>
              <w:autoSpaceDN w:val="0"/>
              <w:adjustRightInd w:val="0"/>
              <w:jc w:val="center"/>
              <w:rPr>
                <w:b/>
                <w:bCs/>
                <w:sz w:val="24"/>
                <w:szCs w:val="24"/>
                <w:lang w:val="sr-Cyrl-RS"/>
              </w:rPr>
            </w:pPr>
            <w:r w:rsidRPr="001E6D0F">
              <w:rPr>
                <w:b/>
                <w:bCs/>
                <w:sz w:val="24"/>
                <w:szCs w:val="24"/>
                <w:lang w:val="sr-Cyrl-RS"/>
              </w:rPr>
              <w:t>0</w:t>
            </w:r>
          </w:p>
        </w:tc>
        <w:tc>
          <w:tcPr>
            <w:tcW w:w="1035" w:type="dxa"/>
            <w:shd w:val="clear" w:color="auto" w:fill="BFBFBF" w:themeFill="background1" w:themeFillShade="BF"/>
          </w:tcPr>
          <w:p w14:paraId="10CA88DA" w14:textId="29B42A41" w:rsidR="009B091D" w:rsidRPr="001E6D0F" w:rsidRDefault="004C7083" w:rsidP="009B091D">
            <w:pPr>
              <w:autoSpaceDE w:val="0"/>
              <w:autoSpaceDN w:val="0"/>
              <w:adjustRightInd w:val="0"/>
              <w:jc w:val="center"/>
              <w:rPr>
                <w:b/>
                <w:bCs/>
                <w:sz w:val="24"/>
                <w:szCs w:val="24"/>
                <w:lang w:val="sr-Cyrl-RS"/>
              </w:rPr>
            </w:pPr>
            <w:r w:rsidRPr="001E6D0F">
              <w:rPr>
                <w:b/>
                <w:bCs/>
                <w:sz w:val="24"/>
                <w:szCs w:val="24"/>
                <w:lang w:val="sr-Cyrl-RS"/>
              </w:rPr>
              <w:t>48</w:t>
            </w:r>
          </w:p>
        </w:tc>
        <w:tc>
          <w:tcPr>
            <w:tcW w:w="1219" w:type="dxa"/>
            <w:shd w:val="clear" w:color="auto" w:fill="BFBFBF" w:themeFill="background1" w:themeFillShade="BF"/>
          </w:tcPr>
          <w:p w14:paraId="44F0C6D2" w14:textId="6365121F" w:rsidR="009B091D" w:rsidRPr="001E6D0F" w:rsidRDefault="004C7083" w:rsidP="009B091D">
            <w:pPr>
              <w:autoSpaceDE w:val="0"/>
              <w:autoSpaceDN w:val="0"/>
              <w:adjustRightInd w:val="0"/>
              <w:jc w:val="center"/>
              <w:rPr>
                <w:b/>
                <w:bCs/>
                <w:sz w:val="24"/>
                <w:szCs w:val="24"/>
                <w:lang w:val="sr-Cyrl-RS"/>
              </w:rPr>
            </w:pPr>
            <w:r w:rsidRPr="001E6D0F">
              <w:rPr>
                <w:b/>
                <w:bCs/>
                <w:sz w:val="24"/>
                <w:szCs w:val="24"/>
                <w:lang w:val="sr-Cyrl-RS"/>
              </w:rPr>
              <w:t>15</w:t>
            </w:r>
          </w:p>
        </w:tc>
      </w:tr>
    </w:tbl>
    <w:bookmarkEnd w:id="2"/>
    <w:p w14:paraId="1FB7670A" w14:textId="77777777" w:rsidR="001C7A5C" w:rsidRPr="001C7A5C" w:rsidRDefault="001C7A5C" w:rsidP="001C7A5C">
      <w:pPr>
        <w:autoSpaceDE w:val="0"/>
        <w:autoSpaceDN w:val="0"/>
        <w:adjustRightInd w:val="0"/>
        <w:spacing w:after="0" w:line="240" w:lineRule="auto"/>
        <w:jc w:val="both"/>
        <w:rPr>
          <w:rFonts w:ascii="Times New Roman" w:hAnsi="Times New Roman" w:cs="Times New Roman"/>
          <w:lang w:val="sr-Cyrl-RS"/>
        </w:rPr>
      </w:pPr>
      <w:r w:rsidRPr="001C7A5C">
        <w:rPr>
          <w:rFonts w:ascii="Times New Roman" w:hAnsi="Times New Roman" w:cs="Times New Roman"/>
          <w:lang w:val="sr-Cyrl-RS"/>
        </w:rPr>
        <w:t>Извор: скупштинска служба СО-е Бач</w:t>
      </w:r>
    </w:p>
    <w:p w14:paraId="4AA12D6C" w14:textId="77777777" w:rsidR="00BE339A" w:rsidRDefault="00BE339A" w:rsidP="009B091D">
      <w:pPr>
        <w:autoSpaceDE w:val="0"/>
        <w:autoSpaceDN w:val="0"/>
        <w:adjustRightInd w:val="0"/>
        <w:spacing w:after="0" w:line="240" w:lineRule="auto"/>
        <w:rPr>
          <w:rFonts w:ascii="Times New Roman" w:hAnsi="Times New Roman" w:cs="Times New Roman"/>
          <w:sz w:val="24"/>
          <w:szCs w:val="24"/>
          <w:lang w:val="sr-Cyrl-RS"/>
        </w:rPr>
      </w:pPr>
    </w:p>
    <w:p w14:paraId="49430AD1" w14:textId="6AD422CD" w:rsidR="009B091D" w:rsidRDefault="009B091D" w:rsidP="009F6EB3">
      <w:pPr>
        <w:autoSpaceDE w:val="0"/>
        <w:autoSpaceDN w:val="0"/>
        <w:adjustRightInd w:val="0"/>
        <w:spacing w:after="0" w:line="240" w:lineRule="auto"/>
        <w:jc w:val="both"/>
        <w:rPr>
          <w:rFonts w:ascii="Times New Roman" w:hAnsi="Times New Roman" w:cs="Times New Roman"/>
          <w:sz w:val="24"/>
          <w:szCs w:val="24"/>
        </w:rPr>
      </w:pPr>
      <w:r w:rsidRPr="009F6EB3">
        <w:rPr>
          <w:rFonts w:ascii="Times New Roman" w:hAnsi="Times New Roman" w:cs="Times New Roman"/>
          <w:sz w:val="24"/>
          <w:szCs w:val="24"/>
        </w:rPr>
        <w:t xml:space="preserve">Од укупног броја директора/ки образовних установа, </w:t>
      </w:r>
      <w:r w:rsidR="009F6EB3" w:rsidRPr="009F6EB3">
        <w:rPr>
          <w:rFonts w:ascii="Times New Roman" w:hAnsi="Times New Roman" w:cs="Times New Roman"/>
          <w:sz w:val="24"/>
          <w:szCs w:val="24"/>
          <w:lang w:val="sr-Cyrl-RS"/>
        </w:rPr>
        <w:t>100</w:t>
      </w:r>
      <w:r w:rsidRPr="009F6EB3">
        <w:rPr>
          <w:rFonts w:ascii="Times New Roman" w:hAnsi="Times New Roman" w:cs="Times New Roman"/>
          <w:sz w:val="24"/>
          <w:szCs w:val="24"/>
        </w:rPr>
        <w:t xml:space="preserve">% су </w:t>
      </w:r>
      <w:r w:rsidR="009F6EB3" w:rsidRPr="009F6EB3">
        <w:rPr>
          <w:rFonts w:ascii="Times New Roman" w:hAnsi="Times New Roman" w:cs="Times New Roman"/>
          <w:sz w:val="24"/>
          <w:szCs w:val="24"/>
          <w:lang w:val="sr-Cyrl-RS"/>
        </w:rPr>
        <w:t xml:space="preserve">жене. </w:t>
      </w:r>
      <w:r w:rsidRPr="009F6EB3">
        <w:rPr>
          <w:rFonts w:ascii="Times New Roman" w:hAnsi="Times New Roman" w:cs="Times New Roman"/>
          <w:sz w:val="24"/>
          <w:szCs w:val="24"/>
        </w:rPr>
        <w:t xml:space="preserve"> Што се</w:t>
      </w:r>
      <w:r w:rsidR="009F6EB3">
        <w:rPr>
          <w:rFonts w:ascii="Times New Roman" w:hAnsi="Times New Roman" w:cs="Times New Roman"/>
          <w:sz w:val="24"/>
          <w:szCs w:val="24"/>
          <w:lang w:val="sr-Cyrl-RS"/>
        </w:rPr>
        <w:t xml:space="preserve"> </w:t>
      </w:r>
      <w:r w:rsidRPr="009F6EB3">
        <w:rPr>
          <w:rFonts w:ascii="Times New Roman" w:hAnsi="Times New Roman" w:cs="Times New Roman"/>
          <w:sz w:val="24"/>
          <w:szCs w:val="24"/>
        </w:rPr>
        <w:t xml:space="preserve">тиче чланова/ица школских одбора, од укупног броја </w:t>
      </w:r>
      <w:r w:rsidRPr="004C7083">
        <w:rPr>
          <w:rFonts w:ascii="Times New Roman" w:hAnsi="Times New Roman" w:cs="Times New Roman"/>
          <w:sz w:val="24"/>
          <w:szCs w:val="24"/>
        </w:rPr>
        <w:t xml:space="preserve">је </w:t>
      </w:r>
      <w:r w:rsidR="004C7083" w:rsidRPr="004C7083">
        <w:rPr>
          <w:rFonts w:ascii="Times New Roman" w:hAnsi="Times New Roman" w:cs="Times New Roman"/>
          <w:sz w:val="24"/>
          <w:szCs w:val="24"/>
          <w:lang w:val="sr-Cyrl-RS"/>
        </w:rPr>
        <w:t>23,80</w:t>
      </w:r>
      <w:r w:rsidRPr="004C7083">
        <w:rPr>
          <w:rFonts w:ascii="Times New Roman" w:hAnsi="Times New Roman" w:cs="Times New Roman"/>
          <w:sz w:val="24"/>
          <w:szCs w:val="24"/>
        </w:rPr>
        <w:t xml:space="preserve">% мушког пола, а </w:t>
      </w:r>
      <w:r w:rsidR="004C7083" w:rsidRPr="004C7083">
        <w:rPr>
          <w:rFonts w:ascii="Times New Roman" w:hAnsi="Times New Roman" w:cs="Times New Roman"/>
          <w:sz w:val="24"/>
          <w:szCs w:val="24"/>
          <w:lang w:val="sr-Cyrl-RS"/>
        </w:rPr>
        <w:t>чак 76,20</w:t>
      </w:r>
      <w:r w:rsidRPr="004C7083">
        <w:rPr>
          <w:rFonts w:ascii="Times New Roman" w:hAnsi="Times New Roman" w:cs="Times New Roman"/>
          <w:sz w:val="24"/>
          <w:szCs w:val="24"/>
        </w:rPr>
        <w:t>% су</w:t>
      </w:r>
      <w:r w:rsidRPr="009F6EB3">
        <w:rPr>
          <w:rFonts w:ascii="Times New Roman" w:hAnsi="Times New Roman" w:cs="Times New Roman"/>
          <w:sz w:val="24"/>
          <w:szCs w:val="24"/>
        </w:rPr>
        <w:t xml:space="preserve"> женског</w:t>
      </w:r>
      <w:r w:rsidR="009F6EB3" w:rsidRPr="009F6EB3">
        <w:rPr>
          <w:rFonts w:ascii="Times New Roman" w:hAnsi="Times New Roman" w:cs="Times New Roman"/>
          <w:sz w:val="24"/>
          <w:szCs w:val="24"/>
          <w:lang w:val="sr-Cyrl-RS"/>
        </w:rPr>
        <w:t xml:space="preserve"> </w:t>
      </w:r>
      <w:r w:rsidRPr="009F6EB3">
        <w:rPr>
          <w:rFonts w:ascii="Times New Roman" w:hAnsi="Times New Roman" w:cs="Times New Roman"/>
          <w:sz w:val="24"/>
          <w:szCs w:val="24"/>
        </w:rPr>
        <w:t>пола.</w:t>
      </w:r>
    </w:p>
    <w:p w14:paraId="491F6818" w14:textId="77777777" w:rsidR="009F6EB3" w:rsidRDefault="009F6EB3" w:rsidP="009F6EB3">
      <w:pPr>
        <w:autoSpaceDE w:val="0"/>
        <w:autoSpaceDN w:val="0"/>
        <w:adjustRightInd w:val="0"/>
        <w:spacing w:after="0" w:line="240" w:lineRule="auto"/>
        <w:jc w:val="both"/>
        <w:rPr>
          <w:rFonts w:ascii="Times New Roman" w:hAnsi="Times New Roman" w:cs="Times New Roman"/>
          <w:sz w:val="24"/>
          <w:szCs w:val="24"/>
        </w:rPr>
      </w:pPr>
    </w:p>
    <w:p w14:paraId="31B3EB66" w14:textId="77777777" w:rsidR="001C7A5C" w:rsidRDefault="001C7A5C" w:rsidP="009F6EB3">
      <w:pPr>
        <w:autoSpaceDE w:val="0"/>
        <w:autoSpaceDN w:val="0"/>
        <w:adjustRightInd w:val="0"/>
        <w:spacing w:after="0" w:line="240" w:lineRule="auto"/>
        <w:jc w:val="both"/>
        <w:rPr>
          <w:rFonts w:ascii="Times New Roman" w:hAnsi="Times New Roman" w:cs="Times New Roman"/>
          <w:sz w:val="24"/>
          <w:szCs w:val="24"/>
        </w:rPr>
      </w:pPr>
    </w:p>
    <w:p w14:paraId="4D0E6FB7" w14:textId="77777777" w:rsidR="001C7A5C" w:rsidRDefault="001C7A5C" w:rsidP="009F6EB3">
      <w:pPr>
        <w:autoSpaceDE w:val="0"/>
        <w:autoSpaceDN w:val="0"/>
        <w:adjustRightInd w:val="0"/>
        <w:spacing w:after="0" w:line="240" w:lineRule="auto"/>
        <w:jc w:val="both"/>
        <w:rPr>
          <w:rFonts w:ascii="Times New Roman" w:hAnsi="Times New Roman" w:cs="Times New Roman"/>
          <w:sz w:val="24"/>
          <w:szCs w:val="24"/>
        </w:rPr>
      </w:pPr>
    </w:p>
    <w:p w14:paraId="6ADFC20C" w14:textId="77777777" w:rsidR="001C7A5C" w:rsidRDefault="001C7A5C" w:rsidP="009F6EB3">
      <w:pPr>
        <w:autoSpaceDE w:val="0"/>
        <w:autoSpaceDN w:val="0"/>
        <w:adjustRightInd w:val="0"/>
        <w:spacing w:after="0" w:line="240" w:lineRule="auto"/>
        <w:jc w:val="both"/>
        <w:rPr>
          <w:rFonts w:ascii="Times New Roman" w:hAnsi="Times New Roman" w:cs="Times New Roman"/>
          <w:sz w:val="24"/>
          <w:szCs w:val="24"/>
        </w:rPr>
      </w:pPr>
    </w:p>
    <w:p w14:paraId="7963AEB2" w14:textId="77777777" w:rsidR="001C7A5C" w:rsidRDefault="001C7A5C" w:rsidP="009F6EB3">
      <w:pPr>
        <w:autoSpaceDE w:val="0"/>
        <w:autoSpaceDN w:val="0"/>
        <w:adjustRightInd w:val="0"/>
        <w:spacing w:after="0" w:line="240" w:lineRule="auto"/>
        <w:jc w:val="both"/>
        <w:rPr>
          <w:rFonts w:ascii="Times New Roman" w:hAnsi="Times New Roman" w:cs="Times New Roman"/>
          <w:sz w:val="24"/>
          <w:szCs w:val="24"/>
        </w:rPr>
      </w:pPr>
    </w:p>
    <w:p w14:paraId="1690FC89" w14:textId="77777777" w:rsidR="001C7A5C" w:rsidRDefault="001C7A5C" w:rsidP="009F6EB3">
      <w:pPr>
        <w:autoSpaceDE w:val="0"/>
        <w:autoSpaceDN w:val="0"/>
        <w:adjustRightInd w:val="0"/>
        <w:spacing w:after="0" w:line="240" w:lineRule="auto"/>
        <w:jc w:val="both"/>
        <w:rPr>
          <w:rFonts w:ascii="Times New Roman" w:hAnsi="Times New Roman" w:cs="Times New Roman"/>
          <w:sz w:val="24"/>
          <w:szCs w:val="24"/>
        </w:rPr>
      </w:pPr>
    </w:p>
    <w:p w14:paraId="2DFA1754" w14:textId="77777777" w:rsidR="001C7A5C" w:rsidRDefault="001C7A5C" w:rsidP="009F6EB3">
      <w:pPr>
        <w:autoSpaceDE w:val="0"/>
        <w:autoSpaceDN w:val="0"/>
        <w:adjustRightInd w:val="0"/>
        <w:spacing w:after="0" w:line="240" w:lineRule="auto"/>
        <w:jc w:val="both"/>
        <w:rPr>
          <w:rFonts w:ascii="Times New Roman" w:hAnsi="Times New Roman" w:cs="Times New Roman"/>
          <w:sz w:val="24"/>
          <w:szCs w:val="24"/>
        </w:rPr>
      </w:pPr>
    </w:p>
    <w:p w14:paraId="1D6689B8" w14:textId="77777777" w:rsidR="001C7A5C" w:rsidRDefault="001C7A5C" w:rsidP="009F6EB3">
      <w:pPr>
        <w:autoSpaceDE w:val="0"/>
        <w:autoSpaceDN w:val="0"/>
        <w:adjustRightInd w:val="0"/>
        <w:spacing w:after="0" w:line="240" w:lineRule="auto"/>
        <w:jc w:val="both"/>
        <w:rPr>
          <w:rFonts w:ascii="Times New Roman" w:hAnsi="Times New Roman" w:cs="Times New Roman"/>
          <w:sz w:val="24"/>
          <w:szCs w:val="24"/>
        </w:rPr>
      </w:pPr>
    </w:p>
    <w:p w14:paraId="11617E2B" w14:textId="34E9F55C" w:rsidR="009F6EB3" w:rsidRDefault="009F6EB3" w:rsidP="009F6EB3">
      <w:pPr>
        <w:autoSpaceDE w:val="0"/>
        <w:autoSpaceDN w:val="0"/>
        <w:adjustRightInd w:val="0"/>
        <w:spacing w:after="0" w:line="240" w:lineRule="auto"/>
        <w:jc w:val="both"/>
        <w:rPr>
          <w:rFonts w:ascii="Times New Roman" w:hAnsi="Times New Roman" w:cs="Times New Roman"/>
          <w:lang w:val="sr-Cyrl-RS"/>
        </w:rPr>
      </w:pPr>
      <w:r w:rsidRPr="00467959">
        <w:rPr>
          <w:rFonts w:ascii="Times New Roman" w:hAnsi="Times New Roman" w:cs="Times New Roman"/>
          <w:b/>
          <w:lang w:val="sr-Cyrl-RS"/>
        </w:rPr>
        <w:lastRenderedPageBreak/>
        <w:t>Табела</w:t>
      </w:r>
      <w:r w:rsidRPr="00467959">
        <w:rPr>
          <w:rFonts w:ascii="Times New Roman" w:hAnsi="Times New Roman" w:cs="Times New Roman"/>
          <w:b/>
        </w:rPr>
        <w:t xml:space="preserve"> </w:t>
      </w:r>
      <w:r>
        <w:rPr>
          <w:rFonts w:ascii="Times New Roman" w:hAnsi="Times New Roman" w:cs="Times New Roman"/>
          <w:b/>
          <w:lang w:val="sr-Cyrl-RS"/>
        </w:rPr>
        <w:t>10</w:t>
      </w:r>
      <w:r w:rsidRPr="00467959">
        <w:rPr>
          <w:rFonts w:ascii="Times New Roman" w:hAnsi="Times New Roman" w:cs="Times New Roman"/>
          <w:lang w:val="sr-Cyrl-RS"/>
        </w:rPr>
        <w:t>.</w:t>
      </w:r>
      <w:r w:rsidRPr="00B81AB7">
        <w:rPr>
          <w:rFonts w:ascii="Times New Roman" w:hAnsi="Times New Roman" w:cs="Times New Roman"/>
          <w:lang w:val="sr-Cyrl-RS"/>
        </w:rPr>
        <w:t xml:space="preserve"> </w:t>
      </w:r>
      <w:r>
        <w:rPr>
          <w:rFonts w:ascii="Times New Roman" w:hAnsi="Times New Roman" w:cs="Times New Roman"/>
          <w:lang w:val="sr-Cyrl-RS"/>
        </w:rPr>
        <w:t>Директори/ке јавних установа чији је Оснивач Општина Бач (Извор: Скупштина општине Бач)</w:t>
      </w:r>
    </w:p>
    <w:p w14:paraId="2CC07CA7" w14:textId="77777777" w:rsidR="00E81521" w:rsidRDefault="00E81521" w:rsidP="009F6EB3">
      <w:pPr>
        <w:autoSpaceDE w:val="0"/>
        <w:autoSpaceDN w:val="0"/>
        <w:adjustRightInd w:val="0"/>
        <w:spacing w:after="0" w:line="240" w:lineRule="auto"/>
        <w:jc w:val="both"/>
        <w:rPr>
          <w:rFonts w:ascii="Times New Roman" w:hAnsi="Times New Roman" w:cs="Times New Roman"/>
          <w:lang w:val="sr-Cyrl-RS"/>
        </w:rPr>
      </w:pPr>
    </w:p>
    <w:tbl>
      <w:tblPr>
        <w:tblStyle w:val="TableGrid"/>
        <w:tblW w:w="0" w:type="auto"/>
        <w:tblLook w:val="04A0" w:firstRow="1" w:lastRow="0" w:firstColumn="1" w:lastColumn="0" w:noHBand="0" w:noVBand="1"/>
      </w:tblPr>
      <w:tblGrid>
        <w:gridCol w:w="988"/>
        <w:gridCol w:w="3520"/>
        <w:gridCol w:w="1020"/>
        <w:gridCol w:w="1234"/>
        <w:gridCol w:w="1035"/>
        <w:gridCol w:w="1219"/>
      </w:tblGrid>
      <w:tr w:rsidR="00E81521" w14:paraId="0EA38569" w14:textId="77777777" w:rsidTr="00252DE7">
        <w:tc>
          <w:tcPr>
            <w:tcW w:w="988" w:type="dxa"/>
            <w:shd w:val="clear" w:color="auto" w:fill="BFBFBF" w:themeFill="background1" w:themeFillShade="BF"/>
            <w:vAlign w:val="center"/>
          </w:tcPr>
          <w:p w14:paraId="744F160C" w14:textId="77777777" w:rsidR="00E81521" w:rsidRPr="00BE339A" w:rsidRDefault="00E81521" w:rsidP="00252DE7">
            <w:pPr>
              <w:autoSpaceDE w:val="0"/>
              <w:autoSpaceDN w:val="0"/>
              <w:adjustRightInd w:val="0"/>
              <w:jc w:val="center"/>
              <w:rPr>
                <w:b/>
                <w:bCs/>
                <w:sz w:val="24"/>
                <w:szCs w:val="24"/>
                <w:lang w:val="sr-Cyrl-RS"/>
              </w:rPr>
            </w:pPr>
            <w:bookmarkStart w:id="3" w:name="_Hlk138936818"/>
            <w:r w:rsidRPr="00BE339A">
              <w:rPr>
                <w:b/>
                <w:bCs/>
                <w:sz w:val="24"/>
                <w:szCs w:val="24"/>
                <w:lang w:val="sr-Cyrl-RS"/>
              </w:rPr>
              <w:t>Ред.бр.</w:t>
            </w:r>
          </w:p>
        </w:tc>
        <w:tc>
          <w:tcPr>
            <w:tcW w:w="3520" w:type="dxa"/>
            <w:shd w:val="clear" w:color="auto" w:fill="BFBFBF" w:themeFill="background1" w:themeFillShade="BF"/>
            <w:vAlign w:val="center"/>
          </w:tcPr>
          <w:p w14:paraId="190DB4C3" w14:textId="3C7F548F" w:rsidR="00E81521" w:rsidRPr="00BE339A" w:rsidRDefault="00E81521" w:rsidP="00252DE7">
            <w:pPr>
              <w:autoSpaceDE w:val="0"/>
              <w:autoSpaceDN w:val="0"/>
              <w:adjustRightInd w:val="0"/>
              <w:jc w:val="center"/>
              <w:rPr>
                <w:b/>
                <w:bCs/>
                <w:sz w:val="24"/>
                <w:szCs w:val="24"/>
                <w:lang w:val="sr-Cyrl-RS"/>
              </w:rPr>
            </w:pPr>
            <w:r w:rsidRPr="00BE339A">
              <w:rPr>
                <w:b/>
                <w:bCs/>
                <w:sz w:val="24"/>
                <w:szCs w:val="24"/>
                <w:lang w:val="sr-Cyrl-RS"/>
              </w:rPr>
              <w:t xml:space="preserve">Назив </w:t>
            </w:r>
            <w:r>
              <w:rPr>
                <w:b/>
                <w:bCs/>
                <w:sz w:val="24"/>
                <w:szCs w:val="24"/>
                <w:lang w:val="sr-Cyrl-RS"/>
              </w:rPr>
              <w:t>јавне установе</w:t>
            </w:r>
          </w:p>
        </w:tc>
        <w:tc>
          <w:tcPr>
            <w:tcW w:w="2254" w:type="dxa"/>
            <w:gridSpan w:val="2"/>
            <w:shd w:val="clear" w:color="auto" w:fill="BFBFBF" w:themeFill="background1" w:themeFillShade="BF"/>
            <w:vAlign w:val="center"/>
          </w:tcPr>
          <w:p w14:paraId="3DDC4D9E" w14:textId="77777777" w:rsidR="00E81521" w:rsidRPr="00BE339A" w:rsidRDefault="00E81521" w:rsidP="00252DE7">
            <w:pPr>
              <w:autoSpaceDE w:val="0"/>
              <w:autoSpaceDN w:val="0"/>
              <w:adjustRightInd w:val="0"/>
              <w:jc w:val="center"/>
              <w:rPr>
                <w:b/>
                <w:bCs/>
                <w:sz w:val="24"/>
                <w:szCs w:val="24"/>
                <w:lang w:val="sr-Cyrl-RS"/>
              </w:rPr>
            </w:pPr>
            <w:r w:rsidRPr="00BE339A">
              <w:rPr>
                <w:b/>
                <w:bCs/>
                <w:sz w:val="24"/>
                <w:szCs w:val="24"/>
                <w:lang w:val="sr-Cyrl-RS"/>
              </w:rPr>
              <w:t>Директори/ке</w:t>
            </w:r>
          </w:p>
        </w:tc>
        <w:tc>
          <w:tcPr>
            <w:tcW w:w="2254" w:type="dxa"/>
            <w:gridSpan w:val="2"/>
            <w:shd w:val="clear" w:color="auto" w:fill="BFBFBF" w:themeFill="background1" w:themeFillShade="BF"/>
            <w:vAlign w:val="center"/>
          </w:tcPr>
          <w:p w14:paraId="479A89C1" w14:textId="57DBE037" w:rsidR="00E81521" w:rsidRPr="004C7083" w:rsidRDefault="00E81521" w:rsidP="00252DE7">
            <w:pPr>
              <w:autoSpaceDE w:val="0"/>
              <w:autoSpaceDN w:val="0"/>
              <w:adjustRightInd w:val="0"/>
              <w:jc w:val="center"/>
              <w:rPr>
                <w:b/>
                <w:bCs/>
                <w:sz w:val="24"/>
                <w:szCs w:val="24"/>
                <w:lang w:val="sr-Cyrl-RS"/>
              </w:rPr>
            </w:pPr>
            <w:r w:rsidRPr="004C7083">
              <w:rPr>
                <w:b/>
                <w:bCs/>
                <w:sz w:val="24"/>
                <w:szCs w:val="24"/>
                <w:lang w:val="sr-Cyrl-RS"/>
              </w:rPr>
              <w:t>Чланови/це управних одбора</w:t>
            </w:r>
          </w:p>
        </w:tc>
      </w:tr>
      <w:tr w:rsidR="00E81521" w14:paraId="60B3E32F" w14:textId="77777777" w:rsidTr="00252DE7">
        <w:tc>
          <w:tcPr>
            <w:tcW w:w="988" w:type="dxa"/>
            <w:shd w:val="clear" w:color="auto" w:fill="D9D9D9" w:themeFill="background1" w:themeFillShade="D9"/>
          </w:tcPr>
          <w:p w14:paraId="3241CDE2" w14:textId="77777777" w:rsidR="00E81521" w:rsidRDefault="00E81521" w:rsidP="00252DE7">
            <w:pPr>
              <w:autoSpaceDE w:val="0"/>
              <w:autoSpaceDN w:val="0"/>
              <w:adjustRightInd w:val="0"/>
              <w:jc w:val="both"/>
              <w:rPr>
                <w:sz w:val="24"/>
                <w:szCs w:val="24"/>
                <w:lang w:val="sr-Cyrl-RS"/>
              </w:rPr>
            </w:pPr>
          </w:p>
        </w:tc>
        <w:tc>
          <w:tcPr>
            <w:tcW w:w="3520" w:type="dxa"/>
            <w:shd w:val="clear" w:color="auto" w:fill="D9D9D9" w:themeFill="background1" w:themeFillShade="D9"/>
          </w:tcPr>
          <w:p w14:paraId="21842E8C" w14:textId="77777777" w:rsidR="00E81521" w:rsidRDefault="00E81521" w:rsidP="00252DE7">
            <w:pPr>
              <w:autoSpaceDE w:val="0"/>
              <w:autoSpaceDN w:val="0"/>
              <w:adjustRightInd w:val="0"/>
              <w:jc w:val="both"/>
              <w:rPr>
                <w:sz w:val="24"/>
                <w:szCs w:val="24"/>
                <w:lang w:val="sr-Cyrl-RS"/>
              </w:rPr>
            </w:pPr>
          </w:p>
        </w:tc>
        <w:tc>
          <w:tcPr>
            <w:tcW w:w="1020" w:type="dxa"/>
            <w:shd w:val="clear" w:color="auto" w:fill="D9D9D9" w:themeFill="background1" w:themeFillShade="D9"/>
          </w:tcPr>
          <w:p w14:paraId="66FA635C" w14:textId="77777777" w:rsidR="00E81521" w:rsidRPr="009B091D" w:rsidRDefault="00E81521" w:rsidP="00252DE7">
            <w:pPr>
              <w:autoSpaceDE w:val="0"/>
              <w:autoSpaceDN w:val="0"/>
              <w:adjustRightInd w:val="0"/>
              <w:jc w:val="center"/>
              <w:rPr>
                <w:b/>
                <w:bCs/>
                <w:sz w:val="24"/>
                <w:szCs w:val="24"/>
                <w:lang w:val="sr-Cyrl-RS"/>
              </w:rPr>
            </w:pPr>
            <w:r w:rsidRPr="009B091D">
              <w:rPr>
                <w:b/>
                <w:bCs/>
                <w:sz w:val="24"/>
                <w:szCs w:val="24"/>
                <w:lang w:val="sr-Cyrl-RS"/>
              </w:rPr>
              <w:t>Ж</w:t>
            </w:r>
          </w:p>
        </w:tc>
        <w:tc>
          <w:tcPr>
            <w:tcW w:w="1234" w:type="dxa"/>
            <w:shd w:val="clear" w:color="auto" w:fill="D9D9D9" w:themeFill="background1" w:themeFillShade="D9"/>
          </w:tcPr>
          <w:p w14:paraId="2EC2AA99" w14:textId="77777777" w:rsidR="00E81521" w:rsidRPr="009B091D" w:rsidRDefault="00E81521" w:rsidP="00252DE7">
            <w:pPr>
              <w:autoSpaceDE w:val="0"/>
              <w:autoSpaceDN w:val="0"/>
              <w:adjustRightInd w:val="0"/>
              <w:jc w:val="center"/>
              <w:rPr>
                <w:b/>
                <w:bCs/>
                <w:sz w:val="24"/>
                <w:szCs w:val="24"/>
                <w:lang w:val="sr-Cyrl-RS"/>
              </w:rPr>
            </w:pPr>
            <w:r w:rsidRPr="009B091D">
              <w:rPr>
                <w:b/>
                <w:bCs/>
                <w:sz w:val="24"/>
                <w:szCs w:val="24"/>
                <w:lang w:val="sr-Cyrl-RS"/>
              </w:rPr>
              <w:t>М</w:t>
            </w:r>
          </w:p>
        </w:tc>
        <w:tc>
          <w:tcPr>
            <w:tcW w:w="1035" w:type="dxa"/>
            <w:shd w:val="clear" w:color="auto" w:fill="D9D9D9" w:themeFill="background1" w:themeFillShade="D9"/>
          </w:tcPr>
          <w:p w14:paraId="7D1771D1" w14:textId="77777777" w:rsidR="00E81521" w:rsidRPr="00C4402A" w:rsidRDefault="00E81521" w:rsidP="00252DE7">
            <w:pPr>
              <w:autoSpaceDE w:val="0"/>
              <w:autoSpaceDN w:val="0"/>
              <w:adjustRightInd w:val="0"/>
              <w:jc w:val="center"/>
              <w:rPr>
                <w:b/>
                <w:bCs/>
                <w:sz w:val="24"/>
                <w:szCs w:val="24"/>
                <w:lang w:val="sr-Cyrl-RS"/>
              </w:rPr>
            </w:pPr>
            <w:r w:rsidRPr="00C4402A">
              <w:rPr>
                <w:b/>
                <w:bCs/>
                <w:sz w:val="24"/>
                <w:szCs w:val="24"/>
                <w:lang w:val="sr-Cyrl-RS"/>
              </w:rPr>
              <w:t>Ж</w:t>
            </w:r>
          </w:p>
        </w:tc>
        <w:tc>
          <w:tcPr>
            <w:tcW w:w="1219" w:type="dxa"/>
            <w:shd w:val="clear" w:color="auto" w:fill="D9D9D9" w:themeFill="background1" w:themeFillShade="D9"/>
          </w:tcPr>
          <w:p w14:paraId="07764EA6" w14:textId="77777777" w:rsidR="00E81521" w:rsidRPr="004C7083" w:rsidRDefault="00E81521" w:rsidP="00252DE7">
            <w:pPr>
              <w:autoSpaceDE w:val="0"/>
              <w:autoSpaceDN w:val="0"/>
              <w:adjustRightInd w:val="0"/>
              <w:jc w:val="center"/>
              <w:rPr>
                <w:b/>
                <w:bCs/>
                <w:sz w:val="24"/>
                <w:szCs w:val="24"/>
                <w:lang w:val="sr-Cyrl-RS"/>
              </w:rPr>
            </w:pPr>
            <w:r w:rsidRPr="004C7083">
              <w:rPr>
                <w:b/>
                <w:bCs/>
                <w:sz w:val="24"/>
                <w:szCs w:val="24"/>
                <w:lang w:val="sr-Cyrl-RS"/>
              </w:rPr>
              <w:t>М</w:t>
            </w:r>
          </w:p>
        </w:tc>
      </w:tr>
      <w:tr w:rsidR="00E81521" w14:paraId="31857562" w14:textId="77777777" w:rsidTr="00252DE7">
        <w:tc>
          <w:tcPr>
            <w:tcW w:w="988" w:type="dxa"/>
          </w:tcPr>
          <w:p w14:paraId="701F7AB5" w14:textId="77777777" w:rsidR="00E81521" w:rsidRDefault="00E81521" w:rsidP="00252DE7">
            <w:pPr>
              <w:autoSpaceDE w:val="0"/>
              <w:autoSpaceDN w:val="0"/>
              <w:adjustRightInd w:val="0"/>
              <w:rPr>
                <w:sz w:val="24"/>
                <w:szCs w:val="24"/>
                <w:lang w:val="sr-Cyrl-RS"/>
              </w:rPr>
            </w:pPr>
            <w:r>
              <w:rPr>
                <w:sz w:val="24"/>
                <w:szCs w:val="24"/>
                <w:lang w:val="sr-Cyrl-RS"/>
              </w:rPr>
              <w:t>1.</w:t>
            </w:r>
          </w:p>
        </w:tc>
        <w:tc>
          <w:tcPr>
            <w:tcW w:w="3520" w:type="dxa"/>
          </w:tcPr>
          <w:p w14:paraId="02B35C88" w14:textId="1002A089" w:rsidR="00E81521" w:rsidRDefault="00E81521" w:rsidP="00252DE7">
            <w:pPr>
              <w:autoSpaceDE w:val="0"/>
              <w:autoSpaceDN w:val="0"/>
              <w:adjustRightInd w:val="0"/>
              <w:rPr>
                <w:sz w:val="24"/>
                <w:szCs w:val="24"/>
                <w:lang w:val="sr-Cyrl-RS"/>
              </w:rPr>
            </w:pPr>
            <w:r>
              <w:rPr>
                <w:sz w:val="24"/>
                <w:szCs w:val="24"/>
                <w:lang w:val="sr-Cyrl-RS"/>
              </w:rPr>
              <w:t>Народна библиотека ''Вук Караџић'' Бач</w:t>
            </w:r>
          </w:p>
        </w:tc>
        <w:tc>
          <w:tcPr>
            <w:tcW w:w="1020" w:type="dxa"/>
          </w:tcPr>
          <w:p w14:paraId="35F17ABD" w14:textId="77777777" w:rsidR="00E81521" w:rsidRDefault="00E81521" w:rsidP="00252DE7">
            <w:pPr>
              <w:autoSpaceDE w:val="0"/>
              <w:autoSpaceDN w:val="0"/>
              <w:adjustRightInd w:val="0"/>
              <w:jc w:val="center"/>
              <w:rPr>
                <w:sz w:val="24"/>
                <w:szCs w:val="24"/>
                <w:lang w:val="sr-Cyrl-RS"/>
              </w:rPr>
            </w:pPr>
            <w:r>
              <w:rPr>
                <w:sz w:val="24"/>
                <w:szCs w:val="24"/>
                <w:lang w:val="sr-Cyrl-RS"/>
              </w:rPr>
              <w:t>1</w:t>
            </w:r>
          </w:p>
        </w:tc>
        <w:tc>
          <w:tcPr>
            <w:tcW w:w="1234" w:type="dxa"/>
          </w:tcPr>
          <w:p w14:paraId="0BFE7A62" w14:textId="77777777" w:rsidR="00E81521" w:rsidRDefault="00E81521" w:rsidP="00252DE7">
            <w:pPr>
              <w:autoSpaceDE w:val="0"/>
              <w:autoSpaceDN w:val="0"/>
              <w:adjustRightInd w:val="0"/>
              <w:jc w:val="center"/>
              <w:rPr>
                <w:sz w:val="24"/>
                <w:szCs w:val="24"/>
                <w:lang w:val="sr-Cyrl-RS"/>
              </w:rPr>
            </w:pPr>
            <w:r>
              <w:rPr>
                <w:sz w:val="24"/>
                <w:szCs w:val="24"/>
                <w:lang w:val="sr-Cyrl-RS"/>
              </w:rPr>
              <w:t>0</w:t>
            </w:r>
          </w:p>
        </w:tc>
        <w:tc>
          <w:tcPr>
            <w:tcW w:w="1035" w:type="dxa"/>
          </w:tcPr>
          <w:p w14:paraId="3CA9C44A" w14:textId="01826CEC" w:rsidR="00E81521" w:rsidRDefault="001C7A5C" w:rsidP="00252DE7">
            <w:pPr>
              <w:autoSpaceDE w:val="0"/>
              <w:autoSpaceDN w:val="0"/>
              <w:adjustRightInd w:val="0"/>
              <w:jc w:val="center"/>
              <w:rPr>
                <w:sz w:val="24"/>
                <w:szCs w:val="24"/>
                <w:lang w:val="sr-Cyrl-RS"/>
              </w:rPr>
            </w:pPr>
            <w:r>
              <w:rPr>
                <w:sz w:val="24"/>
                <w:szCs w:val="24"/>
                <w:lang w:val="sr-Cyrl-RS"/>
              </w:rPr>
              <w:t>5</w:t>
            </w:r>
          </w:p>
        </w:tc>
        <w:tc>
          <w:tcPr>
            <w:tcW w:w="1219" w:type="dxa"/>
          </w:tcPr>
          <w:p w14:paraId="57DC17AF" w14:textId="03995C33" w:rsidR="00E81521" w:rsidRDefault="001C7A5C" w:rsidP="00252DE7">
            <w:pPr>
              <w:autoSpaceDE w:val="0"/>
              <w:autoSpaceDN w:val="0"/>
              <w:adjustRightInd w:val="0"/>
              <w:jc w:val="center"/>
              <w:rPr>
                <w:sz w:val="24"/>
                <w:szCs w:val="24"/>
                <w:lang w:val="sr-Cyrl-RS"/>
              </w:rPr>
            </w:pPr>
            <w:r>
              <w:rPr>
                <w:sz w:val="24"/>
                <w:szCs w:val="24"/>
                <w:lang w:val="sr-Cyrl-RS"/>
              </w:rPr>
              <w:t>0</w:t>
            </w:r>
          </w:p>
        </w:tc>
      </w:tr>
      <w:tr w:rsidR="00E81521" w14:paraId="0AA6C41A" w14:textId="77777777" w:rsidTr="00252DE7">
        <w:tc>
          <w:tcPr>
            <w:tcW w:w="988" w:type="dxa"/>
          </w:tcPr>
          <w:p w14:paraId="67F4FE26" w14:textId="77777777" w:rsidR="00E81521" w:rsidRDefault="00E81521" w:rsidP="00252DE7">
            <w:pPr>
              <w:autoSpaceDE w:val="0"/>
              <w:autoSpaceDN w:val="0"/>
              <w:adjustRightInd w:val="0"/>
              <w:rPr>
                <w:sz w:val="24"/>
                <w:szCs w:val="24"/>
                <w:lang w:val="sr-Cyrl-RS"/>
              </w:rPr>
            </w:pPr>
            <w:r>
              <w:rPr>
                <w:sz w:val="24"/>
                <w:szCs w:val="24"/>
                <w:lang w:val="sr-Cyrl-RS"/>
              </w:rPr>
              <w:t>2.</w:t>
            </w:r>
          </w:p>
        </w:tc>
        <w:tc>
          <w:tcPr>
            <w:tcW w:w="3520" w:type="dxa"/>
          </w:tcPr>
          <w:p w14:paraId="3CC6F7EF" w14:textId="1CDCED75" w:rsidR="00E81521" w:rsidRDefault="00E81521" w:rsidP="00252DE7">
            <w:pPr>
              <w:autoSpaceDE w:val="0"/>
              <w:autoSpaceDN w:val="0"/>
              <w:adjustRightInd w:val="0"/>
              <w:rPr>
                <w:sz w:val="24"/>
                <w:szCs w:val="24"/>
                <w:lang w:val="sr-Cyrl-RS"/>
              </w:rPr>
            </w:pPr>
            <w:r>
              <w:rPr>
                <w:sz w:val="24"/>
                <w:szCs w:val="24"/>
                <w:lang w:val="sr-Cyrl-RS"/>
              </w:rPr>
              <w:t>Установа за спорт и рекреацију ''Бачка Тврђава'' Бач</w:t>
            </w:r>
          </w:p>
        </w:tc>
        <w:tc>
          <w:tcPr>
            <w:tcW w:w="1020" w:type="dxa"/>
          </w:tcPr>
          <w:p w14:paraId="38225687" w14:textId="1B4F0A54" w:rsidR="00E81521" w:rsidRDefault="00E81521" w:rsidP="00252DE7">
            <w:pPr>
              <w:autoSpaceDE w:val="0"/>
              <w:autoSpaceDN w:val="0"/>
              <w:adjustRightInd w:val="0"/>
              <w:jc w:val="center"/>
              <w:rPr>
                <w:sz w:val="24"/>
                <w:szCs w:val="24"/>
                <w:lang w:val="sr-Cyrl-RS"/>
              </w:rPr>
            </w:pPr>
            <w:r>
              <w:rPr>
                <w:sz w:val="24"/>
                <w:szCs w:val="24"/>
                <w:lang w:val="sr-Cyrl-RS"/>
              </w:rPr>
              <w:t>0</w:t>
            </w:r>
          </w:p>
        </w:tc>
        <w:tc>
          <w:tcPr>
            <w:tcW w:w="1234" w:type="dxa"/>
          </w:tcPr>
          <w:p w14:paraId="185E568E" w14:textId="7A7D4955" w:rsidR="00E81521" w:rsidRDefault="00E81521" w:rsidP="00252DE7">
            <w:pPr>
              <w:autoSpaceDE w:val="0"/>
              <w:autoSpaceDN w:val="0"/>
              <w:adjustRightInd w:val="0"/>
              <w:jc w:val="center"/>
              <w:rPr>
                <w:sz w:val="24"/>
                <w:szCs w:val="24"/>
                <w:lang w:val="sr-Cyrl-RS"/>
              </w:rPr>
            </w:pPr>
            <w:r>
              <w:rPr>
                <w:sz w:val="24"/>
                <w:szCs w:val="24"/>
                <w:lang w:val="sr-Cyrl-RS"/>
              </w:rPr>
              <w:t>1</w:t>
            </w:r>
          </w:p>
        </w:tc>
        <w:tc>
          <w:tcPr>
            <w:tcW w:w="1035" w:type="dxa"/>
          </w:tcPr>
          <w:p w14:paraId="762B536F" w14:textId="2D72C86D" w:rsidR="00E81521" w:rsidRDefault="001C7A5C" w:rsidP="00252DE7">
            <w:pPr>
              <w:autoSpaceDE w:val="0"/>
              <w:autoSpaceDN w:val="0"/>
              <w:adjustRightInd w:val="0"/>
              <w:jc w:val="center"/>
              <w:rPr>
                <w:sz w:val="24"/>
                <w:szCs w:val="24"/>
                <w:lang w:val="sr-Cyrl-RS"/>
              </w:rPr>
            </w:pPr>
            <w:r>
              <w:rPr>
                <w:sz w:val="24"/>
                <w:szCs w:val="24"/>
                <w:lang w:val="sr-Cyrl-RS"/>
              </w:rPr>
              <w:t>1</w:t>
            </w:r>
          </w:p>
        </w:tc>
        <w:tc>
          <w:tcPr>
            <w:tcW w:w="1219" w:type="dxa"/>
          </w:tcPr>
          <w:p w14:paraId="772CBEF5" w14:textId="277FCFE7" w:rsidR="00E81521" w:rsidRDefault="001C7A5C" w:rsidP="00252DE7">
            <w:pPr>
              <w:autoSpaceDE w:val="0"/>
              <w:autoSpaceDN w:val="0"/>
              <w:adjustRightInd w:val="0"/>
              <w:jc w:val="center"/>
              <w:rPr>
                <w:sz w:val="24"/>
                <w:szCs w:val="24"/>
                <w:lang w:val="sr-Cyrl-RS"/>
              </w:rPr>
            </w:pPr>
            <w:r>
              <w:rPr>
                <w:sz w:val="24"/>
                <w:szCs w:val="24"/>
                <w:lang w:val="sr-Cyrl-RS"/>
              </w:rPr>
              <w:t>2</w:t>
            </w:r>
          </w:p>
        </w:tc>
      </w:tr>
      <w:tr w:rsidR="00E81521" w14:paraId="3A37F2D6" w14:textId="77777777" w:rsidTr="00252DE7">
        <w:tc>
          <w:tcPr>
            <w:tcW w:w="988" w:type="dxa"/>
          </w:tcPr>
          <w:p w14:paraId="3ABDE01A" w14:textId="77777777" w:rsidR="00E81521" w:rsidRDefault="00E81521" w:rsidP="00252DE7">
            <w:pPr>
              <w:autoSpaceDE w:val="0"/>
              <w:autoSpaceDN w:val="0"/>
              <w:adjustRightInd w:val="0"/>
              <w:rPr>
                <w:sz w:val="24"/>
                <w:szCs w:val="24"/>
                <w:lang w:val="sr-Cyrl-RS"/>
              </w:rPr>
            </w:pPr>
            <w:r>
              <w:rPr>
                <w:sz w:val="24"/>
                <w:szCs w:val="24"/>
                <w:lang w:val="sr-Cyrl-RS"/>
              </w:rPr>
              <w:t>3.</w:t>
            </w:r>
          </w:p>
        </w:tc>
        <w:tc>
          <w:tcPr>
            <w:tcW w:w="3520" w:type="dxa"/>
          </w:tcPr>
          <w:p w14:paraId="214B2A4D" w14:textId="7033F6AC" w:rsidR="00E81521" w:rsidRDefault="00E81521" w:rsidP="00252DE7">
            <w:pPr>
              <w:autoSpaceDE w:val="0"/>
              <w:autoSpaceDN w:val="0"/>
              <w:adjustRightInd w:val="0"/>
              <w:rPr>
                <w:sz w:val="24"/>
                <w:szCs w:val="24"/>
                <w:lang w:val="sr-Cyrl-RS"/>
              </w:rPr>
            </w:pPr>
            <w:r>
              <w:rPr>
                <w:sz w:val="24"/>
                <w:szCs w:val="24"/>
                <w:lang w:val="sr-Cyrl-RS"/>
              </w:rPr>
              <w:t>Туристичка организација општине Бач</w:t>
            </w:r>
          </w:p>
        </w:tc>
        <w:tc>
          <w:tcPr>
            <w:tcW w:w="1020" w:type="dxa"/>
          </w:tcPr>
          <w:p w14:paraId="5BA2922E" w14:textId="35708F46" w:rsidR="00E81521" w:rsidRDefault="00E81521" w:rsidP="00252DE7">
            <w:pPr>
              <w:autoSpaceDE w:val="0"/>
              <w:autoSpaceDN w:val="0"/>
              <w:adjustRightInd w:val="0"/>
              <w:jc w:val="center"/>
              <w:rPr>
                <w:sz w:val="24"/>
                <w:szCs w:val="24"/>
                <w:lang w:val="sr-Cyrl-RS"/>
              </w:rPr>
            </w:pPr>
            <w:r>
              <w:rPr>
                <w:sz w:val="24"/>
                <w:szCs w:val="24"/>
                <w:lang w:val="sr-Cyrl-RS"/>
              </w:rPr>
              <w:t>0</w:t>
            </w:r>
          </w:p>
        </w:tc>
        <w:tc>
          <w:tcPr>
            <w:tcW w:w="1234" w:type="dxa"/>
          </w:tcPr>
          <w:p w14:paraId="06CED01F" w14:textId="287AB5BC" w:rsidR="00E81521" w:rsidRDefault="00E81521" w:rsidP="00252DE7">
            <w:pPr>
              <w:autoSpaceDE w:val="0"/>
              <w:autoSpaceDN w:val="0"/>
              <w:adjustRightInd w:val="0"/>
              <w:jc w:val="center"/>
              <w:rPr>
                <w:sz w:val="24"/>
                <w:szCs w:val="24"/>
                <w:lang w:val="sr-Cyrl-RS"/>
              </w:rPr>
            </w:pPr>
            <w:r>
              <w:rPr>
                <w:sz w:val="24"/>
                <w:szCs w:val="24"/>
                <w:lang w:val="sr-Cyrl-RS"/>
              </w:rPr>
              <w:t>1</w:t>
            </w:r>
          </w:p>
        </w:tc>
        <w:tc>
          <w:tcPr>
            <w:tcW w:w="1035" w:type="dxa"/>
          </w:tcPr>
          <w:p w14:paraId="4712EDD5" w14:textId="6D57A459" w:rsidR="00E81521" w:rsidRDefault="001C7A5C" w:rsidP="00252DE7">
            <w:pPr>
              <w:autoSpaceDE w:val="0"/>
              <w:autoSpaceDN w:val="0"/>
              <w:adjustRightInd w:val="0"/>
              <w:jc w:val="center"/>
              <w:rPr>
                <w:sz w:val="24"/>
                <w:szCs w:val="24"/>
                <w:lang w:val="sr-Cyrl-RS"/>
              </w:rPr>
            </w:pPr>
            <w:r>
              <w:rPr>
                <w:sz w:val="24"/>
                <w:szCs w:val="24"/>
                <w:lang w:val="sr-Cyrl-RS"/>
              </w:rPr>
              <w:t>3</w:t>
            </w:r>
          </w:p>
        </w:tc>
        <w:tc>
          <w:tcPr>
            <w:tcW w:w="1219" w:type="dxa"/>
          </w:tcPr>
          <w:p w14:paraId="3C3AE38A" w14:textId="5648E134" w:rsidR="00E81521" w:rsidRDefault="001C7A5C" w:rsidP="00252DE7">
            <w:pPr>
              <w:autoSpaceDE w:val="0"/>
              <w:autoSpaceDN w:val="0"/>
              <w:adjustRightInd w:val="0"/>
              <w:jc w:val="center"/>
              <w:rPr>
                <w:sz w:val="24"/>
                <w:szCs w:val="24"/>
                <w:lang w:val="sr-Cyrl-RS"/>
              </w:rPr>
            </w:pPr>
            <w:r>
              <w:rPr>
                <w:sz w:val="24"/>
                <w:szCs w:val="24"/>
                <w:lang w:val="sr-Cyrl-RS"/>
              </w:rPr>
              <w:t>2</w:t>
            </w:r>
          </w:p>
        </w:tc>
      </w:tr>
      <w:tr w:rsidR="00E81521" w14:paraId="55CD3FC1" w14:textId="77777777" w:rsidTr="00252DE7">
        <w:tc>
          <w:tcPr>
            <w:tcW w:w="988" w:type="dxa"/>
          </w:tcPr>
          <w:p w14:paraId="4596BD45" w14:textId="156791BE" w:rsidR="00E81521" w:rsidRDefault="00E81521" w:rsidP="00252DE7">
            <w:pPr>
              <w:autoSpaceDE w:val="0"/>
              <w:autoSpaceDN w:val="0"/>
              <w:adjustRightInd w:val="0"/>
              <w:rPr>
                <w:sz w:val="24"/>
                <w:szCs w:val="24"/>
                <w:lang w:val="sr-Cyrl-RS"/>
              </w:rPr>
            </w:pPr>
            <w:r>
              <w:rPr>
                <w:sz w:val="24"/>
                <w:szCs w:val="24"/>
                <w:lang w:val="sr-Cyrl-RS"/>
              </w:rPr>
              <w:t>4.</w:t>
            </w:r>
          </w:p>
        </w:tc>
        <w:tc>
          <w:tcPr>
            <w:tcW w:w="3520" w:type="dxa"/>
          </w:tcPr>
          <w:p w14:paraId="42E7CDEB" w14:textId="47F35D7F" w:rsidR="00E81521" w:rsidRDefault="00E81521" w:rsidP="00252DE7">
            <w:pPr>
              <w:autoSpaceDE w:val="0"/>
              <w:autoSpaceDN w:val="0"/>
              <w:adjustRightInd w:val="0"/>
              <w:rPr>
                <w:sz w:val="24"/>
                <w:szCs w:val="24"/>
                <w:lang w:val="sr-Cyrl-RS"/>
              </w:rPr>
            </w:pPr>
            <w:r>
              <w:rPr>
                <w:sz w:val="24"/>
                <w:szCs w:val="24"/>
                <w:lang w:val="sr-Cyrl-RS"/>
              </w:rPr>
              <w:t>Центар за социјални рад Бач</w:t>
            </w:r>
          </w:p>
        </w:tc>
        <w:tc>
          <w:tcPr>
            <w:tcW w:w="1020" w:type="dxa"/>
          </w:tcPr>
          <w:p w14:paraId="51D37FA5" w14:textId="5E56BBC2" w:rsidR="00E81521" w:rsidRDefault="00E81521" w:rsidP="00252DE7">
            <w:pPr>
              <w:autoSpaceDE w:val="0"/>
              <w:autoSpaceDN w:val="0"/>
              <w:adjustRightInd w:val="0"/>
              <w:jc w:val="center"/>
              <w:rPr>
                <w:sz w:val="24"/>
                <w:szCs w:val="24"/>
                <w:lang w:val="sr-Cyrl-RS"/>
              </w:rPr>
            </w:pPr>
            <w:r>
              <w:rPr>
                <w:sz w:val="24"/>
                <w:szCs w:val="24"/>
                <w:lang w:val="sr-Cyrl-RS"/>
              </w:rPr>
              <w:t>0</w:t>
            </w:r>
          </w:p>
        </w:tc>
        <w:tc>
          <w:tcPr>
            <w:tcW w:w="1234" w:type="dxa"/>
          </w:tcPr>
          <w:p w14:paraId="39D4BD86" w14:textId="406DED86" w:rsidR="00E81521" w:rsidRDefault="00E81521" w:rsidP="00252DE7">
            <w:pPr>
              <w:autoSpaceDE w:val="0"/>
              <w:autoSpaceDN w:val="0"/>
              <w:adjustRightInd w:val="0"/>
              <w:jc w:val="center"/>
              <w:rPr>
                <w:sz w:val="24"/>
                <w:szCs w:val="24"/>
                <w:lang w:val="sr-Cyrl-RS"/>
              </w:rPr>
            </w:pPr>
            <w:r>
              <w:rPr>
                <w:sz w:val="24"/>
                <w:szCs w:val="24"/>
                <w:lang w:val="sr-Cyrl-RS"/>
              </w:rPr>
              <w:t>1</w:t>
            </w:r>
          </w:p>
        </w:tc>
        <w:tc>
          <w:tcPr>
            <w:tcW w:w="1035" w:type="dxa"/>
          </w:tcPr>
          <w:p w14:paraId="31779CB1" w14:textId="44F47BA8" w:rsidR="00E81521" w:rsidRDefault="001C7A5C" w:rsidP="00252DE7">
            <w:pPr>
              <w:autoSpaceDE w:val="0"/>
              <w:autoSpaceDN w:val="0"/>
              <w:adjustRightInd w:val="0"/>
              <w:jc w:val="center"/>
              <w:rPr>
                <w:sz w:val="24"/>
                <w:szCs w:val="24"/>
                <w:lang w:val="sr-Cyrl-RS"/>
              </w:rPr>
            </w:pPr>
            <w:r>
              <w:rPr>
                <w:sz w:val="24"/>
                <w:szCs w:val="24"/>
                <w:lang w:val="sr-Cyrl-RS"/>
              </w:rPr>
              <w:t>3</w:t>
            </w:r>
          </w:p>
        </w:tc>
        <w:tc>
          <w:tcPr>
            <w:tcW w:w="1219" w:type="dxa"/>
          </w:tcPr>
          <w:p w14:paraId="54C2F210" w14:textId="7238A7DB" w:rsidR="00E81521" w:rsidRDefault="001C7A5C" w:rsidP="00252DE7">
            <w:pPr>
              <w:autoSpaceDE w:val="0"/>
              <w:autoSpaceDN w:val="0"/>
              <w:adjustRightInd w:val="0"/>
              <w:jc w:val="center"/>
              <w:rPr>
                <w:sz w:val="24"/>
                <w:szCs w:val="24"/>
                <w:lang w:val="sr-Cyrl-RS"/>
              </w:rPr>
            </w:pPr>
            <w:r>
              <w:rPr>
                <w:sz w:val="24"/>
                <w:szCs w:val="24"/>
                <w:lang w:val="sr-Cyrl-RS"/>
              </w:rPr>
              <w:t>2</w:t>
            </w:r>
          </w:p>
        </w:tc>
      </w:tr>
      <w:tr w:rsidR="00E81521" w14:paraId="5B71248F" w14:textId="77777777" w:rsidTr="00252DE7">
        <w:tc>
          <w:tcPr>
            <w:tcW w:w="988" w:type="dxa"/>
          </w:tcPr>
          <w:p w14:paraId="65BB5E4A" w14:textId="3D10A05D" w:rsidR="00E81521" w:rsidRDefault="00E81521" w:rsidP="00252DE7">
            <w:pPr>
              <w:autoSpaceDE w:val="0"/>
              <w:autoSpaceDN w:val="0"/>
              <w:adjustRightInd w:val="0"/>
              <w:rPr>
                <w:sz w:val="24"/>
                <w:szCs w:val="24"/>
                <w:lang w:val="sr-Cyrl-RS"/>
              </w:rPr>
            </w:pPr>
            <w:r>
              <w:rPr>
                <w:sz w:val="24"/>
                <w:szCs w:val="24"/>
                <w:lang w:val="sr-Cyrl-RS"/>
              </w:rPr>
              <w:t>5.</w:t>
            </w:r>
          </w:p>
        </w:tc>
        <w:tc>
          <w:tcPr>
            <w:tcW w:w="3520" w:type="dxa"/>
          </w:tcPr>
          <w:p w14:paraId="601D3CEF" w14:textId="5654A18E" w:rsidR="00E81521" w:rsidRPr="001C2599" w:rsidRDefault="00E81521" w:rsidP="00252DE7">
            <w:pPr>
              <w:autoSpaceDE w:val="0"/>
              <w:autoSpaceDN w:val="0"/>
              <w:adjustRightInd w:val="0"/>
              <w:rPr>
                <w:sz w:val="24"/>
                <w:szCs w:val="24"/>
                <w:lang w:val="sr-Cyrl-RS"/>
              </w:rPr>
            </w:pPr>
            <w:r w:rsidRPr="001C2599">
              <w:rPr>
                <w:sz w:val="24"/>
                <w:szCs w:val="24"/>
                <w:lang w:val="sr-Cyrl-RS"/>
              </w:rPr>
              <w:t>Дом здравља Бач</w:t>
            </w:r>
          </w:p>
        </w:tc>
        <w:tc>
          <w:tcPr>
            <w:tcW w:w="1020" w:type="dxa"/>
          </w:tcPr>
          <w:p w14:paraId="5CB786EC" w14:textId="07C69D61" w:rsidR="00E81521" w:rsidRDefault="00E81521" w:rsidP="00252DE7">
            <w:pPr>
              <w:autoSpaceDE w:val="0"/>
              <w:autoSpaceDN w:val="0"/>
              <w:adjustRightInd w:val="0"/>
              <w:jc w:val="center"/>
              <w:rPr>
                <w:sz w:val="24"/>
                <w:szCs w:val="24"/>
                <w:lang w:val="sr-Cyrl-RS"/>
              </w:rPr>
            </w:pPr>
            <w:r>
              <w:rPr>
                <w:sz w:val="24"/>
                <w:szCs w:val="24"/>
                <w:lang w:val="sr-Cyrl-RS"/>
              </w:rPr>
              <w:t>1</w:t>
            </w:r>
          </w:p>
        </w:tc>
        <w:tc>
          <w:tcPr>
            <w:tcW w:w="1234" w:type="dxa"/>
          </w:tcPr>
          <w:p w14:paraId="07BFED5F" w14:textId="69904F14" w:rsidR="00E81521" w:rsidRDefault="00E81521" w:rsidP="00252DE7">
            <w:pPr>
              <w:autoSpaceDE w:val="0"/>
              <w:autoSpaceDN w:val="0"/>
              <w:adjustRightInd w:val="0"/>
              <w:jc w:val="center"/>
              <w:rPr>
                <w:sz w:val="24"/>
                <w:szCs w:val="24"/>
                <w:lang w:val="sr-Cyrl-RS"/>
              </w:rPr>
            </w:pPr>
            <w:r>
              <w:rPr>
                <w:sz w:val="24"/>
                <w:szCs w:val="24"/>
                <w:lang w:val="sr-Cyrl-RS"/>
              </w:rPr>
              <w:t>0</w:t>
            </w:r>
          </w:p>
        </w:tc>
        <w:tc>
          <w:tcPr>
            <w:tcW w:w="1035" w:type="dxa"/>
          </w:tcPr>
          <w:p w14:paraId="6901FC9F" w14:textId="1B9DC2C3" w:rsidR="00E81521" w:rsidRPr="001C2599" w:rsidRDefault="001C2599" w:rsidP="00252DE7">
            <w:pPr>
              <w:autoSpaceDE w:val="0"/>
              <w:autoSpaceDN w:val="0"/>
              <w:adjustRightInd w:val="0"/>
              <w:jc w:val="center"/>
              <w:rPr>
                <w:sz w:val="24"/>
                <w:szCs w:val="24"/>
              </w:rPr>
            </w:pPr>
            <w:r>
              <w:rPr>
                <w:sz w:val="24"/>
                <w:szCs w:val="24"/>
              </w:rPr>
              <w:t>2</w:t>
            </w:r>
          </w:p>
        </w:tc>
        <w:tc>
          <w:tcPr>
            <w:tcW w:w="1219" w:type="dxa"/>
          </w:tcPr>
          <w:p w14:paraId="0C4558ED" w14:textId="0E457DD9" w:rsidR="00E81521" w:rsidRPr="001C2599" w:rsidRDefault="001C2599" w:rsidP="00252DE7">
            <w:pPr>
              <w:autoSpaceDE w:val="0"/>
              <w:autoSpaceDN w:val="0"/>
              <w:adjustRightInd w:val="0"/>
              <w:jc w:val="center"/>
              <w:rPr>
                <w:sz w:val="24"/>
                <w:szCs w:val="24"/>
              </w:rPr>
            </w:pPr>
            <w:r>
              <w:rPr>
                <w:sz w:val="24"/>
                <w:szCs w:val="24"/>
              </w:rPr>
              <w:t>1</w:t>
            </w:r>
          </w:p>
        </w:tc>
      </w:tr>
      <w:tr w:rsidR="00E81521" w14:paraId="28B47F2B" w14:textId="77777777" w:rsidTr="001E6D0F">
        <w:tc>
          <w:tcPr>
            <w:tcW w:w="4508" w:type="dxa"/>
            <w:gridSpan w:val="2"/>
            <w:shd w:val="clear" w:color="auto" w:fill="BFBFBF" w:themeFill="background1" w:themeFillShade="BF"/>
          </w:tcPr>
          <w:p w14:paraId="52BCB748" w14:textId="77777777" w:rsidR="00E81521" w:rsidRPr="009B091D" w:rsidRDefault="00E81521" w:rsidP="00252DE7">
            <w:pPr>
              <w:autoSpaceDE w:val="0"/>
              <w:autoSpaceDN w:val="0"/>
              <w:adjustRightInd w:val="0"/>
              <w:rPr>
                <w:b/>
                <w:bCs/>
                <w:sz w:val="24"/>
                <w:szCs w:val="24"/>
                <w:lang w:val="sr-Cyrl-RS"/>
              </w:rPr>
            </w:pPr>
            <w:r w:rsidRPr="009B091D">
              <w:rPr>
                <w:b/>
                <w:bCs/>
                <w:sz w:val="24"/>
                <w:szCs w:val="24"/>
                <w:lang w:val="sr-Cyrl-RS"/>
              </w:rPr>
              <w:t>УКУПНО</w:t>
            </w:r>
          </w:p>
        </w:tc>
        <w:tc>
          <w:tcPr>
            <w:tcW w:w="1020" w:type="dxa"/>
            <w:shd w:val="clear" w:color="auto" w:fill="BFBFBF" w:themeFill="background1" w:themeFillShade="BF"/>
          </w:tcPr>
          <w:p w14:paraId="2CD021B2" w14:textId="2A7E18E4" w:rsidR="00E81521" w:rsidRPr="001E6D0F" w:rsidRDefault="00E81521" w:rsidP="00252DE7">
            <w:pPr>
              <w:autoSpaceDE w:val="0"/>
              <w:autoSpaceDN w:val="0"/>
              <w:adjustRightInd w:val="0"/>
              <w:jc w:val="center"/>
              <w:rPr>
                <w:b/>
                <w:bCs/>
                <w:sz w:val="24"/>
                <w:szCs w:val="24"/>
                <w:lang w:val="sr-Cyrl-RS"/>
              </w:rPr>
            </w:pPr>
            <w:r w:rsidRPr="001E6D0F">
              <w:rPr>
                <w:b/>
                <w:bCs/>
                <w:sz w:val="24"/>
                <w:szCs w:val="24"/>
                <w:lang w:val="sr-Cyrl-RS"/>
              </w:rPr>
              <w:t>2</w:t>
            </w:r>
          </w:p>
        </w:tc>
        <w:tc>
          <w:tcPr>
            <w:tcW w:w="1234" w:type="dxa"/>
            <w:shd w:val="clear" w:color="auto" w:fill="BFBFBF" w:themeFill="background1" w:themeFillShade="BF"/>
          </w:tcPr>
          <w:p w14:paraId="47A969A7" w14:textId="6A460FE6" w:rsidR="00E81521" w:rsidRPr="001E6D0F" w:rsidRDefault="00E81521" w:rsidP="00252DE7">
            <w:pPr>
              <w:autoSpaceDE w:val="0"/>
              <w:autoSpaceDN w:val="0"/>
              <w:adjustRightInd w:val="0"/>
              <w:jc w:val="center"/>
              <w:rPr>
                <w:b/>
                <w:bCs/>
                <w:sz w:val="24"/>
                <w:szCs w:val="24"/>
                <w:lang w:val="sr-Cyrl-RS"/>
              </w:rPr>
            </w:pPr>
            <w:r w:rsidRPr="001E6D0F">
              <w:rPr>
                <w:b/>
                <w:bCs/>
                <w:sz w:val="24"/>
                <w:szCs w:val="24"/>
                <w:lang w:val="sr-Cyrl-RS"/>
              </w:rPr>
              <w:t>3</w:t>
            </w:r>
          </w:p>
        </w:tc>
        <w:tc>
          <w:tcPr>
            <w:tcW w:w="1035" w:type="dxa"/>
            <w:shd w:val="clear" w:color="auto" w:fill="BFBFBF" w:themeFill="background1" w:themeFillShade="BF"/>
          </w:tcPr>
          <w:p w14:paraId="49470A27" w14:textId="550B4400" w:rsidR="00E81521" w:rsidRPr="001C2599" w:rsidRDefault="001C2599" w:rsidP="00252DE7">
            <w:pPr>
              <w:autoSpaceDE w:val="0"/>
              <w:autoSpaceDN w:val="0"/>
              <w:adjustRightInd w:val="0"/>
              <w:jc w:val="center"/>
              <w:rPr>
                <w:b/>
                <w:bCs/>
                <w:sz w:val="24"/>
                <w:szCs w:val="24"/>
              </w:rPr>
            </w:pPr>
            <w:r>
              <w:rPr>
                <w:b/>
                <w:bCs/>
                <w:sz w:val="24"/>
                <w:szCs w:val="24"/>
              </w:rPr>
              <w:t>14</w:t>
            </w:r>
          </w:p>
        </w:tc>
        <w:tc>
          <w:tcPr>
            <w:tcW w:w="1219" w:type="dxa"/>
            <w:shd w:val="clear" w:color="auto" w:fill="BFBFBF" w:themeFill="background1" w:themeFillShade="BF"/>
          </w:tcPr>
          <w:p w14:paraId="455D55E1" w14:textId="2C3C9914" w:rsidR="00E81521" w:rsidRPr="001C2599" w:rsidRDefault="001C2599" w:rsidP="00252DE7">
            <w:pPr>
              <w:autoSpaceDE w:val="0"/>
              <w:autoSpaceDN w:val="0"/>
              <w:adjustRightInd w:val="0"/>
              <w:jc w:val="center"/>
              <w:rPr>
                <w:b/>
                <w:bCs/>
                <w:sz w:val="24"/>
                <w:szCs w:val="24"/>
              </w:rPr>
            </w:pPr>
            <w:r>
              <w:rPr>
                <w:b/>
                <w:bCs/>
                <w:sz w:val="24"/>
                <w:szCs w:val="24"/>
              </w:rPr>
              <w:t>7</w:t>
            </w:r>
          </w:p>
        </w:tc>
      </w:tr>
    </w:tbl>
    <w:bookmarkEnd w:id="3"/>
    <w:p w14:paraId="01BE14EA" w14:textId="1F8AF81C" w:rsidR="001C7A5C" w:rsidRPr="001C7A5C" w:rsidRDefault="001C7A5C" w:rsidP="001C7A5C">
      <w:pPr>
        <w:autoSpaceDE w:val="0"/>
        <w:autoSpaceDN w:val="0"/>
        <w:adjustRightInd w:val="0"/>
        <w:spacing w:after="0" w:line="240" w:lineRule="auto"/>
        <w:jc w:val="both"/>
        <w:rPr>
          <w:rFonts w:ascii="Times New Roman" w:hAnsi="Times New Roman" w:cs="Times New Roman"/>
          <w:lang w:val="sr-Cyrl-RS"/>
        </w:rPr>
      </w:pPr>
      <w:r w:rsidRPr="001C7A5C">
        <w:rPr>
          <w:rFonts w:ascii="Times New Roman" w:hAnsi="Times New Roman" w:cs="Times New Roman"/>
          <w:lang w:val="sr-Cyrl-RS"/>
        </w:rPr>
        <w:t>Извор: скупштинска служба СО-е Бач</w:t>
      </w:r>
      <w:r w:rsidR="002B4FC9">
        <w:rPr>
          <w:rFonts w:ascii="Times New Roman" w:hAnsi="Times New Roman" w:cs="Times New Roman"/>
          <w:lang w:val="sr-Cyrl-RS"/>
        </w:rPr>
        <w:t xml:space="preserve"> и Дом здравља Бач</w:t>
      </w:r>
    </w:p>
    <w:p w14:paraId="59E707DD" w14:textId="77777777" w:rsidR="00E81521" w:rsidRDefault="00E81521" w:rsidP="009F6EB3">
      <w:pPr>
        <w:autoSpaceDE w:val="0"/>
        <w:autoSpaceDN w:val="0"/>
        <w:adjustRightInd w:val="0"/>
        <w:spacing w:after="0" w:line="240" w:lineRule="auto"/>
        <w:jc w:val="both"/>
        <w:rPr>
          <w:rFonts w:ascii="Times New Roman" w:hAnsi="Times New Roman" w:cs="Times New Roman"/>
          <w:sz w:val="24"/>
          <w:szCs w:val="24"/>
          <w:lang w:val="sr-Cyrl-RS"/>
        </w:rPr>
      </w:pPr>
    </w:p>
    <w:p w14:paraId="52130339" w14:textId="5415D468" w:rsidR="00E81521" w:rsidRPr="00E81521" w:rsidRDefault="00E81521" w:rsidP="009F6EB3">
      <w:pPr>
        <w:autoSpaceDE w:val="0"/>
        <w:autoSpaceDN w:val="0"/>
        <w:adjustRightInd w:val="0"/>
        <w:spacing w:after="0" w:line="240" w:lineRule="auto"/>
        <w:jc w:val="both"/>
        <w:rPr>
          <w:rFonts w:ascii="Times New Roman" w:hAnsi="Times New Roman" w:cs="Times New Roman"/>
          <w:sz w:val="24"/>
          <w:szCs w:val="24"/>
          <w:lang w:val="sr-Cyrl-RS"/>
        </w:rPr>
      </w:pPr>
      <w:r w:rsidRPr="00E81521">
        <w:rPr>
          <w:rFonts w:ascii="Times New Roman" w:hAnsi="Times New Roman" w:cs="Times New Roman"/>
          <w:sz w:val="24"/>
          <w:szCs w:val="24"/>
        </w:rPr>
        <w:t>Ситуација у јавним</w:t>
      </w:r>
      <w:r>
        <w:rPr>
          <w:rFonts w:ascii="Times New Roman" w:hAnsi="Times New Roman" w:cs="Times New Roman"/>
          <w:sz w:val="24"/>
          <w:szCs w:val="24"/>
          <w:lang w:val="sr-Cyrl-RS"/>
        </w:rPr>
        <w:t xml:space="preserve"> </w:t>
      </w:r>
      <w:r w:rsidRPr="00E81521">
        <w:rPr>
          <w:rFonts w:ascii="Times New Roman" w:hAnsi="Times New Roman" w:cs="Times New Roman"/>
          <w:sz w:val="24"/>
          <w:szCs w:val="24"/>
        </w:rPr>
        <w:t xml:space="preserve">установама чији је оснивач </w:t>
      </w:r>
      <w:r>
        <w:rPr>
          <w:rFonts w:ascii="Times New Roman" w:hAnsi="Times New Roman" w:cs="Times New Roman"/>
          <w:sz w:val="24"/>
          <w:szCs w:val="24"/>
          <w:lang w:val="sr-Cyrl-RS"/>
        </w:rPr>
        <w:t>општина</w:t>
      </w:r>
      <w:r w:rsidRPr="00E81521">
        <w:rPr>
          <w:rFonts w:ascii="Times New Roman" w:hAnsi="Times New Roman" w:cs="Times New Roman"/>
          <w:sz w:val="24"/>
          <w:szCs w:val="24"/>
        </w:rPr>
        <w:t xml:space="preserve"> је </w:t>
      </w:r>
      <w:r>
        <w:rPr>
          <w:rFonts w:ascii="Times New Roman" w:hAnsi="Times New Roman" w:cs="Times New Roman"/>
          <w:sz w:val="24"/>
          <w:szCs w:val="24"/>
          <w:lang w:val="sr-Cyrl-RS"/>
        </w:rPr>
        <w:t>таква да је у 60% њих мушкарац а у 40% жена</w:t>
      </w:r>
      <w:r w:rsidRPr="00E81521">
        <w:rPr>
          <w:rFonts w:ascii="Times New Roman" w:hAnsi="Times New Roman" w:cs="Times New Roman"/>
          <w:sz w:val="24"/>
          <w:szCs w:val="24"/>
        </w:rPr>
        <w:t xml:space="preserve">, односно </w:t>
      </w:r>
      <w:r>
        <w:rPr>
          <w:rFonts w:ascii="Times New Roman" w:hAnsi="Times New Roman" w:cs="Times New Roman"/>
          <w:sz w:val="24"/>
          <w:szCs w:val="24"/>
          <w:lang w:val="sr-Cyrl-RS"/>
        </w:rPr>
        <w:t>3</w:t>
      </w:r>
      <w:r w:rsidRPr="00E81521">
        <w:rPr>
          <w:rFonts w:ascii="Times New Roman" w:hAnsi="Times New Roman" w:cs="Times New Roman"/>
          <w:sz w:val="24"/>
          <w:szCs w:val="24"/>
        </w:rPr>
        <w:t xml:space="preserve"> директора и </w:t>
      </w:r>
      <w:r>
        <w:rPr>
          <w:rFonts w:ascii="Times New Roman" w:hAnsi="Times New Roman" w:cs="Times New Roman"/>
          <w:sz w:val="24"/>
          <w:szCs w:val="24"/>
          <w:lang w:val="sr-Cyrl-RS"/>
        </w:rPr>
        <w:t>2</w:t>
      </w:r>
      <w:r w:rsidRPr="00E81521">
        <w:rPr>
          <w:rFonts w:ascii="Times New Roman" w:hAnsi="Times New Roman" w:cs="Times New Roman"/>
          <w:sz w:val="24"/>
          <w:szCs w:val="24"/>
        </w:rPr>
        <w:t xml:space="preserve"> директорк</w:t>
      </w:r>
      <w:r>
        <w:rPr>
          <w:rFonts w:ascii="Times New Roman" w:hAnsi="Times New Roman" w:cs="Times New Roman"/>
          <w:sz w:val="24"/>
          <w:szCs w:val="24"/>
          <w:lang w:val="sr-Cyrl-RS"/>
        </w:rPr>
        <w:t>е</w:t>
      </w:r>
      <w:r w:rsidRPr="00E81521">
        <w:rPr>
          <w:rFonts w:ascii="Times New Roman" w:hAnsi="Times New Roman" w:cs="Times New Roman"/>
          <w:sz w:val="24"/>
          <w:szCs w:val="24"/>
        </w:rPr>
        <w:t xml:space="preserve">, </w:t>
      </w:r>
      <w:r w:rsidRPr="001C2599">
        <w:rPr>
          <w:rFonts w:ascii="Times New Roman" w:hAnsi="Times New Roman" w:cs="Times New Roman"/>
          <w:sz w:val="24"/>
          <w:szCs w:val="24"/>
        </w:rPr>
        <w:t>с тим што је већи број</w:t>
      </w:r>
      <w:r w:rsidR="00360111" w:rsidRPr="001C2599">
        <w:rPr>
          <w:rFonts w:ascii="Times New Roman" w:hAnsi="Times New Roman" w:cs="Times New Roman"/>
          <w:sz w:val="24"/>
          <w:szCs w:val="24"/>
          <w:lang w:val="sr-Cyrl-RS"/>
        </w:rPr>
        <w:t xml:space="preserve"> </w:t>
      </w:r>
      <w:r w:rsidRPr="001C2599">
        <w:rPr>
          <w:rFonts w:ascii="Times New Roman" w:hAnsi="Times New Roman" w:cs="Times New Roman"/>
          <w:sz w:val="24"/>
          <w:szCs w:val="24"/>
        </w:rPr>
        <w:t>члан</w:t>
      </w:r>
      <w:r w:rsidR="001C2599" w:rsidRPr="001C2599">
        <w:rPr>
          <w:rFonts w:ascii="Times New Roman" w:hAnsi="Times New Roman" w:cs="Times New Roman"/>
          <w:sz w:val="24"/>
          <w:szCs w:val="24"/>
          <w:lang w:val="sr-Cyrl-RS"/>
        </w:rPr>
        <w:t>ица</w:t>
      </w:r>
      <w:r w:rsidRPr="001C2599">
        <w:rPr>
          <w:rFonts w:ascii="Times New Roman" w:hAnsi="Times New Roman" w:cs="Times New Roman"/>
          <w:sz w:val="24"/>
          <w:szCs w:val="24"/>
        </w:rPr>
        <w:t xml:space="preserve"> управних одбора </w:t>
      </w:r>
      <w:r w:rsidR="001C2599" w:rsidRPr="001C2599">
        <w:rPr>
          <w:rFonts w:ascii="Times New Roman" w:hAnsi="Times New Roman" w:cs="Times New Roman"/>
          <w:sz w:val="24"/>
          <w:szCs w:val="24"/>
          <w:lang w:val="sr-Cyrl-RS"/>
        </w:rPr>
        <w:t>(14)</w:t>
      </w:r>
      <w:r w:rsidRPr="001C2599">
        <w:rPr>
          <w:rFonts w:ascii="Times New Roman" w:hAnsi="Times New Roman" w:cs="Times New Roman"/>
          <w:sz w:val="24"/>
          <w:szCs w:val="24"/>
        </w:rPr>
        <w:t>, него члан</w:t>
      </w:r>
      <w:r w:rsidR="001C2599" w:rsidRPr="001C2599">
        <w:rPr>
          <w:rFonts w:ascii="Times New Roman" w:hAnsi="Times New Roman" w:cs="Times New Roman"/>
          <w:sz w:val="24"/>
          <w:szCs w:val="24"/>
          <w:lang w:val="sr-Cyrl-RS"/>
        </w:rPr>
        <w:t>ова (7)</w:t>
      </w:r>
      <w:r w:rsidRPr="001C2599">
        <w:rPr>
          <w:rFonts w:ascii="Times New Roman" w:hAnsi="Times New Roman" w:cs="Times New Roman"/>
          <w:sz w:val="24"/>
          <w:szCs w:val="24"/>
        </w:rPr>
        <w:t>.</w:t>
      </w:r>
    </w:p>
    <w:p w14:paraId="393CFFCC" w14:textId="77777777" w:rsidR="00E81521" w:rsidRDefault="00E81521">
      <w:pPr>
        <w:autoSpaceDE w:val="0"/>
        <w:autoSpaceDN w:val="0"/>
        <w:adjustRightInd w:val="0"/>
        <w:spacing w:after="0" w:line="240" w:lineRule="auto"/>
        <w:jc w:val="both"/>
        <w:rPr>
          <w:rFonts w:ascii="Times New Roman" w:hAnsi="Times New Roman" w:cs="Times New Roman"/>
          <w:sz w:val="24"/>
          <w:szCs w:val="24"/>
          <w:lang w:val="sr-Cyrl-RS"/>
        </w:rPr>
      </w:pPr>
    </w:p>
    <w:p w14:paraId="44FF8A8F" w14:textId="05BB4E6D" w:rsidR="00360111" w:rsidRDefault="00FC55D1">
      <w:pPr>
        <w:autoSpaceDE w:val="0"/>
        <w:autoSpaceDN w:val="0"/>
        <w:adjustRightInd w:val="0"/>
        <w:spacing w:after="0" w:line="240" w:lineRule="auto"/>
        <w:jc w:val="both"/>
        <w:rPr>
          <w:rFonts w:ascii="Times New Roman" w:hAnsi="Times New Roman" w:cs="Times New Roman"/>
        </w:rPr>
      </w:pPr>
      <w:r w:rsidRPr="00FC55D1">
        <w:rPr>
          <w:rFonts w:ascii="Times New Roman" w:hAnsi="Times New Roman" w:cs="Times New Roman"/>
          <w:b/>
          <w:bCs/>
        </w:rPr>
        <w:t>Табела</w:t>
      </w:r>
      <w:r w:rsidRPr="00FC55D1">
        <w:rPr>
          <w:rFonts w:ascii="Times New Roman" w:hAnsi="Times New Roman" w:cs="Times New Roman"/>
          <w:b/>
          <w:bCs/>
          <w:lang w:val="sr-Cyrl-RS"/>
        </w:rPr>
        <w:t xml:space="preserve"> 11</w:t>
      </w:r>
      <w:r w:rsidRPr="00FC55D1">
        <w:rPr>
          <w:rFonts w:ascii="Times New Roman" w:hAnsi="Times New Roman" w:cs="Times New Roman"/>
          <w:b/>
          <w:bCs/>
        </w:rPr>
        <w:t>:</w:t>
      </w:r>
      <w:r w:rsidRPr="00FC55D1">
        <w:rPr>
          <w:rFonts w:ascii="Times New Roman" w:hAnsi="Times New Roman" w:cs="Times New Roman"/>
        </w:rPr>
        <w:t xml:space="preserve"> Директори/ке јавних комуналних предузећа и установа чији је оснивач </w:t>
      </w:r>
      <w:r>
        <w:rPr>
          <w:rFonts w:ascii="Times New Roman" w:hAnsi="Times New Roman" w:cs="Times New Roman"/>
          <w:lang w:val="sr-Cyrl-RS"/>
        </w:rPr>
        <w:t>Општина Бач</w:t>
      </w:r>
      <w:r w:rsidRPr="00FC55D1">
        <w:rPr>
          <w:rFonts w:ascii="Times New Roman" w:hAnsi="Times New Roman" w:cs="Times New Roman"/>
        </w:rPr>
        <w:t xml:space="preserve"> и чланови/це надзорних одбора</w:t>
      </w:r>
    </w:p>
    <w:p w14:paraId="3FAC2129" w14:textId="77777777" w:rsidR="00FC55D1" w:rsidRDefault="00FC55D1">
      <w:pPr>
        <w:autoSpaceDE w:val="0"/>
        <w:autoSpaceDN w:val="0"/>
        <w:adjustRightInd w:val="0"/>
        <w:spacing w:after="0" w:line="240" w:lineRule="auto"/>
        <w:jc w:val="both"/>
        <w:rPr>
          <w:rFonts w:ascii="Times New Roman" w:hAnsi="Times New Roman" w:cs="Times New Roman"/>
          <w:lang w:val="sr-Cyrl-RS"/>
        </w:rPr>
      </w:pPr>
    </w:p>
    <w:tbl>
      <w:tblPr>
        <w:tblStyle w:val="TableGrid"/>
        <w:tblW w:w="0" w:type="auto"/>
        <w:tblLook w:val="04A0" w:firstRow="1" w:lastRow="0" w:firstColumn="1" w:lastColumn="0" w:noHBand="0" w:noVBand="1"/>
      </w:tblPr>
      <w:tblGrid>
        <w:gridCol w:w="988"/>
        <w:gridCol w:w="3520"/>
        <w:gridCol w:w="1020"/>
        <w:gridCol w:w="1234"/>
        <w:gridCol w:w="1035"/>
        <w:gridCol w:w="1219"/>
      </w:tblGrid>
      <w:tr w:rsidR="00FC55D1" w14:paraId="208ECCED" w14:textId="77777777" w:rsidTr="00252DE7">
        <w:tc>
          <w:tcPr>
            <w:tcW w:w="988" w:type="dxa"/>
            <w:shd w:val="clear" w:color="auto" w:fill="BFBFBF" w:themeFill="background1" w:themeFillShade="BF"/>
            <w:vAlign w:val="center"/>
          </w:tcPr>
          <w:p w14:paraId="08AEB90C" w14:textId="77777777" w:rsidR="00FC55D1" w:rsidRPr="00BE339A" w:rsidRDefault="00FC55D1" w:rsidP="00252DE7">
            <w:pPr>
              <w:autoSpaceDE w:val="0"/>
              <w:autoSpaceDN w:val="0"/>
              <w:adjustRightInd w:val="0"/>
              <w:jc w:val="center"/>
              <w:rPr>
                <w:b/>
                <w:bCs/>
                <w:sz w:val="24"/>
                <w:szCs w:val="24"/>
                <w:lang w:val="sr-Cyrl-RS"/>
              </w:rPr>
            </w:pPr>
            <w:bookmarkStart w:id="4" w:name="_Hlk138936850"/>
            <w:r w:rsidRPr="00BE339A">
              <w:rPr>
                <w:b/>
                <w:bCs/>
                <w:sz w:val="24"/>
                <w:szCs w:val="24"/>
                <w:lang w:val="sr-Cyrl-RS"/>
              </w:rPr>
              <w:t>Ред.бр.</w:t>
            </w:r>
          </w:p>
        </w:tc>
        <w:tc>
          <w:tcPr>
            <w:tcW w:w="3520" w:type="dxa"/>
            <w:shd w:val="clear" w:color="auto" w:fill="BFBFBF" w:themeFill="background1" w:themeFillShade="BF"/>
            <w:vAlign w:val="center"/>
          </w:tcPr>
          <w:p w14:paraId="31FDA673" w14:textId="722AFCA8" w:rsidR="00FC55D1" w:rsidRPr="00BE339A" w:rsidRDefault="00FC55D1" w:rsidP="00252DE7">
            <w:pPr>
              <w:autoSpaceDE w:val="0"/>
              <w:autoSpaceDN w:val="0"/>
              <w:adjustRightInd w:val="0"/>
              <w:jc w:val="center"/>
              <w:rPr>
                <w:b/>
                <w:bCs/>
                <w:sz w:val="24"/>
                <w:szCs w:val="24"/>
                <w:lang w:val="sr-Cyrl-RS"/>
              </w:rPr>
            </w:pPr>
            <w:r w:rsidRPr="00BE339A">
              <w:rPr>
                <w:b/>
                <w:bCs/>
                <w:sz w:val="24"/>
                <w:szCs w:val="24"/>
                <w:lang w:val="sr-Cyrl-RS"/>
              </w:rPr>
              <w:t xml:space="preserve">Назив </w:t>
            </w:r>
            <w:r>
              <w:rPr>
                <w:b/>
                <w:bCs/>
                <w:sz w:val="24"/>
                <w:szCs w:val="24"/>
                <w:lang w:val="sr-Cyrl-RS"/>
              </w:rPr>
              <w:t>јавног предузећа</w:t>
            </w:r>
          </w:p>
        </w:tc>
        <w:tc>
          <w:tcPr>
            <w:tcW w:w="2254" w:type="dxa"/>
            <w:gridSpan w:val="2"/>
            <w:shd w:val="clear" w:color="auto" w:fill="BFBFBF" w:themeFill="background1" w:themeFillShade="BF"/>
            <w:vAlign w:val="center"/>
          </w:tcPr>
          <w:p w14:paraId="6AE7603E" w14:textId="77777777" w:rsidR="00FC55D1" w:rsidRPr="00BE339A" w:rsidRDefault="00FC55D1" w:rsidP="00252DE7">
            <w:pPr>
              <w:autoSpaceDE w:val="0"/>
              <w:autoSpaceDN w:val="0"/>
              <w:adjustRightInd w:val="0"/>
              <w:jc w:val="center"/>
              <w:rPr>
                <w:b/>
                <w:bCs/>
                <w:sz w:val="24"/>
                <w:szCs w:val="24"/>
                <w:lang w:val="sr-Cyrl-RS"/>
              </w:rPr>
            </w:pPr>
            <w:r w:rsidRPr="00BE339A">
              <w:rPr>
                <w:b/>
                <w:bCs/>
                <w:sz w:val="24"/>
                <w:szCs w:val="24"/>
                <w:lang w:val="sr-Cyrl-RS"/>
              </w:rPr>
              <w:t>Директори/ке</w:t>
            </w:r>
          </w:p>
        </w:tc>
        <w:tc>
          <w:tcPr>
            <w:tcW w:w="2254" w:type="dxa"/>
            <w:gridSpan w:val="2"/>
            <w:shd w:val="clear" w:color="auto" w:fill="BFBFBF" w:themeFill="background1" w:themeFillShade="BF"/>
            <w:vAlign w:val="center"/>
          </w:tcPr>
          <w:p w14:paraId="49641BE4" w14:textId="020AE6CA" w:rsidR="00FC55D1" w:rsidRPr="001C7A5C" w:rsidRDefault="00FC55D1" w:rsidP="00252DE7">
            <w:pPr>
              <w:autoSpaceDE w:val="0"/>
              <w:autoSpaceDN w:val="0"/>
              <w:adjustRightInd w:val="0"/>
              <w:jc w:val="center"/>
              <w:rPr>
                <w:b/>
                <w:bCs/>
                <w:sz w:val="24"/>
                <w:szCs w:val="24"/>
                <w:lang w:val="sr-Cyrl-RS"/>
              </w:rPr>
            </w:pPr>
            <w:r w:rsidRPr="001C7A5C">
              <w:rPr>
                <w:b/>
                <w:bCs/>
                <w:sz w:val="24"/>
                <w:szCs w:val="24"/>
                <w:lang w:val="sr-Cyrl-RS"/>
              </w:rPr>
              <w:t>Чланови/це  надзорног одбора</w:t>
            </w:r>
          </w:p>
        </w:tc>
      </w:tr>
      <w:tr w:rsidR="00FC55D1" w14:paraId="6DF6845A" w14:textId="77777777" w:rsidTr="00252DE7">
        <w:tc>
          <w:tcPr>
            <w:tcW w:w="988" w:type="dxa"/>
            <w:shd w:val="clear" w:color="auto" w:fill="D9D9D9" w:themeFill="background1" w:themeFillShade="D9"/>
          </w:tcPr>
          <w:p w14:paraId="2158646F" w14:textId="77777777" w:rsidR="00FC55D1" w:rsidRDefault="00FC55D1" w:rsidP="00252DE7">
            <w:pPr>
              <w:autoSpaceDE w:val="0"/>
              <w:autoSpaceDN w:val="0"/>
              <w:adjustRightInd w:val="0"/>
              <w:jc w:val="both"/>
              <w:rPr>
                <w:sz w:val="24"/>
                <w:szCs w:val="24"/>
                <w:lang w:val="sr-Cyrl-RS"/>
              </w:rPr>
            </w:pPr>
          </w:p>
        </w:tc>
        <w:tc>
          <w:tcPr>
            <w:tcW w:w="3520" w:type="dxa"/>
            <w:shd w:val="clear" w:color="auto" w:fill="D9D9D9" w:themeFill="background1" w:themeFillShade="D9"/>
          </w:tcPr>
          <w:p w14:paraId="5711C2FA" w14:textId="77777777" w:rsidR="00FC55D1" w:rsidRDefault="00FC55D1" w:rsidP="00252DE7">
            <w:pPr>
              <w:autoSpaceDE w:val="0"/>
              <w:autoSpaceDN w:val="0"/>
              <w:adjustRightInd w:val="0"/>
              <w:jc w:val="both"/>
              <w:rPr>
                <w:sz w:val="24"/>
                <w:szCs w:val="24"/>
                <w:lang w:val="sr-Cyrl-RS"/>
              </w:rPr>
            </w:pPr>
          </w:p>
        </w:tc>
        <w:tc>
          <w:tcPr>
            <w:tcW w:w="1020" w:type="dxa"/>
            <w:shd w:val="clear" w:color="auto" w:fill="D9D9D9" w:themeFill="background1" w:themeFillShade="D9"/>
          </w:tcPr>
          <w:p w14:paraId="5F71C3B0" w14:textId="77777777" w:rsidR="00FC55D1" w:rsidRPr="009B091D" w:rsidRDefault="00FC55D1" w:rsidP="00252DE7">
            <w:pPr>
              <w:autoSpaceDE w:val="0"/>
              <w:autoSpaceDN w:val="0"/>
              <w:adjustRightInd w:val="0"/>
              <w:jc w:val="center"/>
              <w:rPr>
                <w:b/>
                <w:bCs/>
                <w:sz w:val="24"/>
                <w:szCs w:val="24"/>
                <w:lang w:val="sr-Cyrl-RS"/>
              </w:rPr>
            </w:pPr>
            <w:r w:rsidRPr="009B091D">
              <w:rPr>
                <w:b/>
                <w:bCs/>
                <w:sz w:val="24"/>
                <w:szCs w:val="24"/>
                <w:lang w:val="sr-Cyrl-RS"/>
              </w:rPr>
              <w:t>Ж</w:t>
            </w:r>
          </w:p>
        </w:tc>
        <w:tc>
          <w:tcPr>
            <w:tcW w:w="1234" w:type="dxa"/>
            <w:shd w:val="clear" w:color="auto" w:fill="D9D9D9" w:themeFill="background1" w:themeFillShade="D9"/>
          </w:tcPr>
          <w:p w14:paraId="2A6D3318" w14:textId="77777777" w:rsidR="00FC55D1" w:rsidRPr="009B091D" w:rsidRDefault="00FC55D1" w:rsidP="00252DE7">
            <w:pPr>
              <w:autoSpaceDE w:val="0"/>
              <w:autoSpaceDN w:val="0"/>
              <w:adjustRightInd w:val="0"/>
              <w:jc w:val="center"/>
              <w:rPr>
                <w:b/>
                <w:bCs/>
                <w:sz w:val="24"/>
                <w:szCs w:val="24"/>
                <w:lang w:val="sr-Cyrl-RS"/>
              </w:rPr>
            </w:pPr>
            <w:r w:rsidRPr="009B091D">
              <w:rPr>
                <w:b/>
                <w:bCs/>
                <w:sz w:val="24"/>
                <w:szCs w:val="24"/>
                <w:lang w:val="sr-Cyrl-RS"/>
              </w:rPr>
              <w:t>М</w:t>
            </w:r>
          </w:p>
        </w:tc>
        <w:tc>
          <w:tcPr>
            <w:tcW w:w="1035" w:type="dxa"/>
            <w:shd w:val="clear" w:color="auto" w:fill="D9D9D9" w:themeFill="background1" w:themeFillShade="D9"/>
          </w:tcPr>
          <w:p w14:paraId="3A4DF8BC" w14:textId="77777777" w:rsidR="00FC55D1" w:rsidRPr="001C7A5C" w:rsidRDefault="00FC55D1" w:rsidP="00252DE7">
            <w:pPr>
              <w:autoSpaceDE w:val="0"/>
              <w:autoSpaceDN w:val="0"/>
              <w:adjustRightInd w:val="0"/>
              <w:jc w:val="center"/>
              <w:rPr>
                <w:b/>
                <w:bCs/>
                <w:sz w:val="24"/>
                <w:szCs w:val="24"/>
                <w:lang w:val="sr-Cyrl-RS"/>
              </w:rPr>
            </w:pPr>
            <w:r w:rsidRPr="001C7A5C">
              <w:rPr>
                <w:b/>
                <w:bCs/>
                <w:sz w:val="24"/>
                <w:szCs w:val="24"/>
                <w:lang w:val="sr-Cyrl-RS"/>
              </w:rPr>
              <w:t>Ж</w:t>
            </w:r>
          </w:p>
        </w:tc>
        <w:tc>
          <w:tcPr>
            <w:tcW w:w="1219" w:type="dxa"/>
            <w:shd w:val="clear" w:color="auto" w:fill="D9D9D9" w:themeFill="background1" w:themeFillShade="D9"/>
          </w:tcPr>
          <w:p w14:paraId="5C4C160B" w14:textId="77777777" w:rsidR="00FC55D1" w:rsidRPr="001C7A5C" w:rsidRDefault="00FC55D1" w:rsidP="00252DE7">
            <w:pPr>
              <w:autoSpaceDE w:val="0"/>
              <w:autoSpaceDN w:val="0"/>
              <w:adjustRightInd w:val="0"/>
              <w:jc w:val="center"/>
              <w:rPr>
                <w:b/>
                <w:bCs/>
                <w:sz w:val="24"/>
                <w:szCs w:val="24"/>
                <w:lang w:val="sr-Cyrl-RS"/>
              </w:rPr>
            </w:pPr>
            <w:r w:rsidRPr="001C7A5C">
              <w:rPr>
                <w:b/>
                <w:bCs/>
                <w:sz w:val="24"/>
                <w:szCs w:val="24"/>
                <w:lang w:val="sr-Cyrl-RS"/>
              </w:rPr>
              <w:t>М</w:t>
            </w:r>
          </w:p>
        </w:tc>
      </w:tr>
      <w:tr w:rsidR="00FC55D1" w14:paraId="5A00DAF0" w14:textId="77777777" w:rsidTr="00252DE7">
        <w:tc>
          <w:tcPr>
            <w:tcW w:w="988" w:type="dxa"/>
          </w:tcPr>
          <w:p w14:paraId="2540612A" w14:textId="77777777" w:rsidR="00FC55D1" w:rsidRDefault="00FC55D1" w:rsidP="00252DE7">
            <w:pPr>
              <w:autoSpaceDE w:val="0"/>
              <w:autoSpaceDN w:val="0"/>
              <w:adjustRightInd w:val="0"/>
              <w:rPr>
                <w:sz w:val="24"/>
                <w:szCs w:val="24"/>
                <w:lang w:val="sr-Cyrl-RS"/>
              </w:rPr>
            </w:pPr>
            <w:r>
              <w:rPr>
                <w:sz w:val="24"/>
                <w:szCs w:val="24"/>
                <w:lang w:val="sr-Cyrl-RS"/>
              </w:rPr>
              <w:t>1.</w:t>
            </w:r>
          </w:p>
        </w:tc>
        <w:tc>
          <w:tcPr>
            <w:tcW w:w="3520" w:type="dxa"/>
          </w:tcPr>
          <w:p w14:paraId="31DC5476" w14:textId="17252498" w:rsidR="00FC55D1" w:rsidRDefault="00FC55D1" w:rsidP="00252DE7">
            <w:pPr>
              <w:autoSpaceDE w:val="0"/>
              <w:autoSpaceDN w:val="0"/>
              <w:adjustRightInd w:val="0"/>
              <w:rPr>
                <w:sz w:val="24"/>
                <w:szCs w:val="24"/>
                <w:lang w:val="sr-Cyrl-RS"/>
              </w:rPr>
            </w:pPr>
            <w:r>
              <w:rPr>
                <w:sz w:val="24"/>
                <w:szCs w:val="24"/>
                <w:lang w:val="sr-Cyrl-RS"/>
              </w:rPr>
              <w:t>ЈКП ''Тврђава'' Бач</w:t>
            </w:r>
          </w:p>
        </w:tc>
        <w:tc>
          <w:tcPr>
            <w:tcW w:w="1020" w:type="dxa"/>
          </w:tcPr>
          <w:p w14:paraId="6CA1024A" w14:textId="3150F867" w:rsidR="00FC55D1" w:rsidRDefault="00FC55D1" w:rsidP="00252DE7">
            <w:pPr>
              <w:autoSpaceDE w:val="0"/>
              <w:autoSpaceDN w:val="0"/>
              <w:adjustRightInd w:val="0"/>
              <w:jc w:val="center"/>
              <w:rPr>
                <w:sz w:val="24"/>
                <w:szCs w:val="24"/>
                <w:lang w:val="sr-Cyrl-RS"/>
              </w:rPr>
            </w:pPr>
            <w:r>
              <w:rPr>
                <w:sz w:val="24"/>
                <w:szCs w:val="24"/>
                <w:lang w:val="sr-Cyrl-RS"/>
              </w:rPr>
              <w:t>0</w:t>
            </w:r>
          </w:p>
        </w:tc>
        <w:tc>
          <w:tcPr>
            <w:tcW w:w="1234" w:type="dxa"/>
          </w:tcPr>
          <w:p w14:paraId="77E1BF66" w14:textId="5C743B95" w:rsidR="00FC55D1" w:rsidRDefault="00FC55D1" w:rsidP="00252DE7">
            <w:pPr>
              <w:autoSpaceDE w:val="0"/>
              <w:autoSpaceDN w:val="0"/>
              <w:adjustRightInd w:val="0"/>
              <w:jc w:val="center"/>
              <w:rPr>
                <w:sz w:val="24"/>
                <w:szCs w:val="24"/>
                <w:lang w:val="sr-Cyrl-RS"/>
              </w:rPr>
            </w:pPr>
            <w:r>
              <w:rPr>
                <w:sz w:val="24"/>
                <w:szCs w:val="24"/>
                <w:lang w:val="sr-Cyrl-RS"/>
              </w:rPr>
              <w:t>1</w:t>
            </w:r>
          </w:p>
        </w:tc>
        <w:tc>
          <w:tcPr>
            <w:tcW w:w="1035" w:type="dxa"/>
          </w:tcPr>
          <w:p w14:paraId="2A78A943" w14:textId="36271819" w:rsidR="00FC55D1" w:rsidRDefault="001C7A5C" w:rsidP="00252DE7">
            <w:pPr>
              <w:autoSpaceDE w:val="0"/>
              <w:autoSpaceDN w:val="0"/>
              <w:adjustRightInd w:val="0"/>
              <w:jc w:val="center"/>
              <w:rPr>
                <w:sz w:val="24"/>
                <w:szCs w:val="24"/>
                <w:lang w:val="sr-Cyrl-RS"/>
              </w:rPr>
            </w:pPr>
            <w:r>
              <w:rPr>
                <w:sz w:val="24"/>
                <w:szCs w:val="24"/>
                <w:lang w:val="sr-Cyrl-RS"/>
              </w:rPr>
              <w:t>1</w:t>
            </w:r>
          </w:p>
        </w:tc>
        <w:tc>
          <w:tcPr>
            <w:tcW w:w="1219" w:type="dxa"/>
          </w:tcPr>
          <w:p w14:paraId="720236E5" w14:textId="14D44456" w:rsidR="00FC55D1" w:rsidRDefault="001C7A5C" w:rsidP="00252DE7">
            <w:pPr>
              <w:autoSpaceDE w:val="0"/>
              <w:autoSpaceDN w:val="0"/>
              <w:adjustRightInd w:val="0"/>
              <w:jc w:val="center"/>
              <w:rPr>
                <w:sz w:val="24"/>
                <w:szCs w:val="24"/>
                <w:lang w:val="sr-Cyrl-RS"/>
              </w:rPr>
            </w:pPr>
            <w:r>
              <w:rPr>
                <w:sz w:val="24"/>
                <w:szCs w:val="24"/>
                <w:lang w:val="sr-Cyrl-RS"/>
              </w:rPr>
              <w:t>2</w:t>
            </w:r>
          </w:p>
        </w:tc>
      </w:tr>
      <w:tr w:rsidR="00FC55D1" w14:paraId="4121B7D4" w14:textId="77777777" w:rsidTr="001E6D0F">
        <w:tc>
          <w:tcPr>
            <w:tcW w:w="4508" w:type="dxa"/>
            <w:gridSpan w:val="2"/>
            <w:shd w:val="clear" w:color="auto" w:fill="BFBFBF" w:themeFill="background1" w:themeFillShade="BF"/>
          </w:tcPr>
          <w:p w14:paraId="24BF4CBB" w14:textId="77777777" w:rsidR="00FC55D1" w:rsidRPr="009B091D" w:rsidRDefault="00FC55D1" w:rsidP="00252DE7">
            <w:pPr>
              <w:autoSpaceDE w:val="0"/>
              <w:autoSpaceDN w:val="0"/>
              <w:adjustRightInd w:val="0"/>
              <w:rPr>
                <w:b/>
                <w:bCs/>
                <w:sz w:val="24"/>
                <w:szCs w:val="24"/>
                <w:lang w:val="sr-Cyrl-RS"/>
              </w:rPr>
            </w:pPr>
            <w:r w:rsidRPr="009B091D">
              <w:rPr>
                <w:b/>
                <w:bCs/>
                <w:sz w:val="24"/>
                <w:szCs w:val="24"/>
                <w:lang w:val="sr-Cyrl-RS"/>
              </w:rPr>
              <w:t>УКУПНО</w:t>
            </w:r>
          </w:p>
        </w:tc>
        <w:tc>
          <w:tcPr>
            <w:tcW w:w="1020" w:type="dxa"/>
            <w:shd w:val="clear" w:color="auto" w:fill="BFBFBF" w:themeFill="background1" w:themeFillShade="BF"/>
          </w:tcPr>
          <w:p w14:paraId="59EF75C7" w14:textId="2DA1C0E0" w:rsidR="00FC55D1" w:rsidRPr="001E6D0F" w:rsidRDefault="00FC55D1" w:rsidP="00252DE7">
            <w:pPr>
              <w:autoSpaceDE w:val="0"/>
              <w:autoSpaceDN w:val="0"/>
              <w:adjustRightInd w:val="0"/>
              <w:jc w:val="center"/>
              <w:rPr>
                <w:b/>
                <w:bCs/>
                <w:sz w:val="24"/>
                <w:szCs w:val="24"/>
                <w:lang w:val="sr-Cyrl-RS"/>
              </w:rPr>
            </w:pPr>
            <w:r w:rsidRPr="001E6D0F">
              <w:rPr>
                <w:b/>
                <w:bCs/>
                <w:sz w:val="24"/>
                <w:szCs w:val="24"/>
                <w:lang w:val="sr-Cyrl-RS"/>
              </w:rPr>
              <w:t>0</w:t>
            </w:r>
          </w:p>
        </w:tc>
        <w:tc>
          <w:tcPr>
            <w:tcW w:w="1234" w:type="dxa"/>
            <w:shd w:val="clear" w:color="auto" w:fill="BFBFBF" w:themeFill="background1" w:themeFillShade="BF"/>
          </w:tcPr>
          <w:p w14:paraId="528636F2" w14:textId="1FABB766" w:rsidR="00FC55D1" w:rsidRPr="001E6D0F" w:rsidRDefault="00FC55D1" w:rsidP="00252DE7">
            <w:pPr>
              <w:autoSpaceDE w:val="0"/>
              <w:autoSpaceDN w:val="0"/>
              <w:adjustRightInd w:val="0"/>
              <w:jc w:val="center"/>
              <w:rPr>
                <w:b/>
                <w:bCs/>
                <w:sz w:val="24"/>
                <w:szCs w:val="24"/>
                <w:lang w:val="sr-Cyrl-RS"/>
              </w:rPr>
            </w:pPr>
            <w:r w:rsidRPr="001E6D0F">
              <w:rPr>
                <w:b/>
                <w:bCs/>
                <w:sz w:val="24"/>
                <w:szCs w:val="24"/>
                <w:lang w:val="sr-Cyrl-RS"/>
              </w:rPr>
              <w:t>0</w:t>
            </w:r>
          </w:p>
        </w:tc>
        <w:tc>
          <w:tcPr>
            <w:tcW w:w="1035" w:type="dxa"/>
            <w:shd w:val="clear" w:color="auto" w:fill="BFBFBF" w:themeFill="background1" w:themeFillShade="BF"/>
          </w:tcPr>
          <w:p w14:paraId="01F6D216" w14:textId="2E4E5522" w:rsidR="00FC55D1" w:rsidRPr="001E6D0F" w:rsidRDefault="001C7A5C" w:rsidP="00252DE7">
            <w:pPr>
              <w:autoSpaceDE w:val="0"/>
              <w:autoSpaceDN w:val="0"/>
              <w:adjustRightInd w:val="0"/>
              <w:jc w:val="center"/>
              <w:rPr>
                <w:b/>
                <w:bCs/>
                <w:sz w:val="24"/>
                <w:szCs w:val="24"/>
                <w:lang w:val="sr-Cyrl-RS"/>
              </w:rPr>
            </w:pPr>
            <w:r w:rsidRPr="001E6D0F">
              <w:rPr>
                <w:b/>
                <w:bCs/>
                <w:sz w:val="24"/>
                <w:szCs w:val="24"/>
                <w:lang w:val="sr-Cyrl-RS"/>
              </w:rPr>
              <w:t>1</w:t>
            </w:r>
          </w:p>
        </w:tc>
        <w:tc>
          <w:tcPr>
            <w:tcW w:w="1219" w:type="dxa"/>
            <w:shd w:val="clear" w:color="auto" w:fill="BFBFBF" w:themeFill="background1" w:themeFillShade="BF"/>
          </w:tcPr>
          <w:p w14:paraId="74E6463E" w14:textId="0E24D48B" w:rsidR="00FC55D1" w:rsidRPr="001E6D0F" w:rsidRDefault="001C7A5C" w:rsidP="00252DE7">
            <w:pPr>
              <w:autoSpaceDE w:val="0"/>
              <w:autoSpaceDN w:val="0"/>
              <w:adjustRightInd w:val="0"/>
              <w:jc w:val="center"/>
              <w:rPr>
                <w:b/>
                <w:bCs/>
                <w:sz w:val="24"/>
                <w:szCs w:val="24"/>
                <w:lang w:val="sr-Cyrl-RS"/>
              </w:rPr>
            </w:pPr>
            <w:r w:rsidRPr="001E6D0F">
              <w:rPr>
                <w:b/>
                <w:bCs/>
                <w:sz w:val="24"/>
                <w:szCs w:val="24"/>
                <w:lang w:val="sr-Cyrl-RS"/>
              </w:rPr>
              <w:t>2</w:t>
            </w:r>
          </w:p>
        </w:tc>
      </w:tr>
    </w:tbl>
    <w:bookmarkEnd w:id="4"/>
    <w:p w14:paraId="315D1D58" w14:textId="77777777" w:rsidR="002B4FC9" w:rsidRPr="001C7A5C" w:rsidRDefault="002B4FC9" w:rsidP="002B4FC9">
      <w:pPr>
        <w:autoSpaceDE w:val="0"/>
        <w:autoSpaceDN w:val="0"/>
        <w:adjustRightInd w:val="0"/>
        <w:spacing w:after="0" w:line="240" w:lineRule="auto"/>
        <w:jc w:val="both"/>
        <w:rPr>
          <w:rFonts w:ascii="Times New Roman" w:hAnsi="Times New Roman" w:cs="Times New Roman"/>
          <w:lang w:val="sr-Cyrl-RS"/>
        </w:rPr>
      </w:pPr>
      <w:r w:rsidRPr="001C7A5C">
        <w:rPr>
          <w:rFonts w:ascii="Times New Roman" w:hAnsi="Times New Roman" w:cs="Times New Roman"/>
          <w:lang w:val="sr-Cyrl-RS"/>
        </w:rPr>
        <w:t>Извор: скупштинска служба СО-е Бач</w:t>
      </w:r>
    </w:p>
    <w:p w14:paraId="4BB56349" w14:textId="77777777" w:rsidR="00FC55D1" w:rsidRDefault="00FC55D1">
      <w:pPr>
        <w:autoSpaceDE w:val="0"/>
        <w:autoSpaceDN w:val="0"/>
        <w:adjustRightInd w:val="0"/>
        <w:spacing w:after="0" w:line="240" w:lineRule="auto"/>
        <w:jc w:val="both"/>
        <w:rPr>
          <w:rFonts w:ascii="Times New Roman" w:hAnsi="Times New Roman" w:cs="Times New Roman"/>
          <w:lang w:val="sr-Cyrl-RS"/>
        </w:rPr>
      </w:pPr>
    </w:p>
    <w:p w14:paraId="3A226CA8" w14:textId="44699B01" w:rsidR="00FC55D1" w:rsidRDefault="00FC55D1">
      <w:pPr>
        <w:autoSpaceDE w:val="0"/>
        <w:autoSpaceDN w:val="0"/>
        <w:adjustRightInd w:val="0"/>
        <w:spacing w:after="0" w:line="240" w:lineRule="auto"/>
        <w:jc w:val="both"/>
        <w:rPr>
          <w:rFonts w:ascii="Times New Roman" w:hAnsi="Times New Roman" w:cs="Times New Roman"/>
          <w:sz w:val="24"/>
          <w:szCs w:val="24"/>
          <w:lang w:val="sr-Cyrl-RS"/>
        </w:rPr>
      </w:pPr>
      <w:r w:rsidRPr="00FC55D1">
        <w:rPr>
          <w:rFonts w:ascii="Times New Roman" w:hAnsi="Times New Roman" w:cs="Times New Roman"/>
          <w:sz w:val="24"/>
          <w:szCs w:val="24"/>
          <w:lang w:val="sr-Cyrl-RS"/>
        </w:rPr>
        <w:t xml:space="preserve">На територији општине Бач послује само једно јавно предузеће и то Јавно комунално предузеће ''Тврђава'' Бач. </w:t>
      </w:r>
      <w:r>
        <w:rPr>
          <w:rFonts w:ascii="Times New Roman" w:hAnsi="Times New Roman" w:cs="Times New Roman"/>
          <w:sz w:val="24"/>
          <w:szCs w:val="24"/>
          <w:lang w:val="sr-Cyrl-RS"/>
        </w:rPr>
        <w:t>На месту директора овог јавног предузећа налази се мушкарац. Што се тиче чланова и чланица Надзорног одбора, од укупног броја чланова</w:t>
      </w:r>
      <w:r w:rsidRPr="001C7A5C">
        <w:rPr>
          <w:rFonts w:ascii="Times New Roman" w:hAnsi="Times New Roman" w:cs="Times New Roman"/>
          <w:sz w:val="24"/>
          <w:szCs w:val="24"/>
          <w:lang w:val="sr-Cyrl-RS"/>
        </w:rPr>
        <w:t xml:space="preserve">, </w:t>
      </w:r>
      <w:r w:rsidR="001C7A5C" w:rsidRPr="001C7A5C">
        <w:rPr>
          <w:rFonts w:ascii="Times New Roman" w:hAnsi="Times New Roman" w:cs="Times New Roman"/>
          <w:sz w:val="24"/>
          <w:szCs w:val="24"/>
          <w:lang w:val="sr-Cyrl-RS"/>
        </w:rPr>
        <w:t>два</w:t>
      </w:r>
      <w:r w:rsidRPr="001C7A5C">
        <w:rPr>
          <w:rFonts w:ascii="Times New Roman" w:hAnsi="Times New Roman" w:cs="Times New Roman"/>
          <w:sz w:val="24"/>
          <w:szCs w:val="24"/>
          <w:lang w:val="sr-Cyrl-RS"/>
        </w:rPr>
        <w:t xml:space="preserve"> су мушкарц</w:t>
      </w:r>
      <w:r w:rsidR="001C7A5C" w:rsidRPr="001C7A5C">
        <w:rPr>
          <w:rFonts w:ascii="Times New Roman" w:hAnsi="Times New Roman" w:cs="Times New Roman"/>
          <w:sz w:val="24"/>
          <w:szCs w:val="24"/>
          <w:lang w:val="sr-Cyrl-RS"/>
        </w:rPr>
        <w:t>а</w:t>
      </w:r>
      <w:r w:rsidRPr="001C7A5C">
        <w:rPr>
          <w:rFonts w:ascii="Times New Roman" w:hAnsi="Times New Roman" w:cs="Times New Roman"/>
          <w:sz w:val="24"/>
          <w:szCs w:val="24"/>
          <w:lang w:val="sr-Cyrl-RS"/>
        </w:rPr>
        <w:t xml:space="preserve">, а </w:t>
      </w:r>
      <w:r w:rsidR="001C7A5C" w:rsidRPr="001C7A5C">
        <w:rPr>
          <w:rFonts w:ascii="Times New Roman" w:hAnsi="Times New Roman" w:cs="Times New Roman"/>
          <w:sz w:val="24"/>
          <w:szCs w:val="24"/>
          <w:lang w:val="sr-Cyrl-RS"/>
        </w:rPr>
        <w:t xml:space="preserve">једна је </w:t>
      </w:r>
      <w:r w:rsidRPr="001C7A5C">
        <w:rPr>
          <w:rFonts w:ascii="Times New Roman" w:hAnsi="Times New Roman" w:cs="Times New Roman"/>
          <w:sz w:val="24"/>
          <w:szCs w:val="24"/>
          <w:lang w:val="sr-Cyrl-RS"/>
        </w:rPr>
        <w:t>жене.</w:t>
      </w:r>
    </w:p>
    <w:p w14:paraId="4123857C" w14:textId="77777777" w:rsidR="00FC55D1" w:rsidRDefault="00FC55D1">
      <w:pPr>
        <w:autoSpaceDE w:val="0"/>
        <w:autoSpaceDN w:val="0"/>
        <w:adjustRightInd w:val="0"/>
        <w:spacing w:after="0" w:line="240" w:lineRule="auto"/>
        <w:jc w:val="both"/>
        <w:rPr>
          <w:rFonts w:ascii="Times New Roman" w:hAnsi="Times New Roman" w:cs="Times New Roman"/>
          <w:sz w:val="24"/>
          <w:szCs w:val="24"/>
          <w:lang w:val="sr-Cyrl-RS"/>
        </w:rPr>
      </w:pPr>
    </w:p>
    <w:p w14:paraId="4D4D3847" w14:textId="45015DF5" w:rsidR="00FC55D1" w:rsidRDefault="00FC55D1">
      <w:pPr>
        <w:autoSpaceDE w:val="0"/>
        <w:autoSpaceDN w:val="0"/>
        <w:adjustRightInd w:val="0"/>
        <w:spacing w:after="0" w:line="240" w:lineRule="auto"/>
        <w:jc w:val="both"/>
        <w:rPr>
          <w:rFonts w:ascii="Times New Roman" w:hAnsi="Times New Roman" w:cs="Times New Roman"/>
          <w:sz w:val="24"/>
          <w:szCs w:val="24"/>
          <w:lang w:val="sr-Cyrl-RS"/>
        </w:rPr>
      </w:pPr>
      <w:r w:rsidRPr="001C7A5C">
        <w:rPr>
          <w:rFonts w:ascii="Times New Roman" w:hAnsi="Times New Roman" w:cs="Times New Roman"/>
          <w:sz w:val="24"/>
          <w:szCs w:val="24"/>
        </w:rPr>
        <w:t>Учешће жена у политичком и јавном животу, укључујући и руководећа места могло би се оценити као задовољавајуће, осим руководиоцима месних заједница, које су традиционално загарантована мушкарцима. По неким доступним истраживањима, жене оклевају да се кандидују на овакве позиције због породичних обавеза.</w:t>
      </w:r>
      <w:r>
        <w:rPr>
          <w:rFonts w:ascii="Times New Roman" w:hAnsi="Times New Roman" w:cs="Times New Roman"/>
          <w:sz w:val="24"/>
          <w:szCs w:val="24"/>
          <w:lang w:val="sr-Cyrl-RS"/>
        </w:rPr>
        <w:t xml:space="preserve"> </w:t>
      </w:r>
      <w:r w:rsidRPr="00FC55D1">
        <w:rPr>
          <w:rFonts w:ascii="Times New Roman" w:hAnsi="Times New Roman" w:cs="Times New Roman"/>
          <w:sz w:val="24"/>
          <w:szCs w:val="24"/>
        </w:rPr>
        <w:t xml:space="preserve"> </w:t>
      </w:r>
      <w:r w:rsidRPr="00FC55D1">
        <w:rPr>
          <w:rFonts w:ascii="Times New Roman" w:hAnsi="Times New Roman" w:cs="Times New Roman"/>
          <w:sz w:val="24"/>
          <w:szCs w:val="24"/>
          <w:lang w:val="sr-Cyrl-RS"/>
        </w:rPr>
        <w:t xml:space="preserve"> </w:t>
      </w:r>
    </w:p>
    <w:p w14:paraId="33A9710A" w14:textId="77777777" w:rsidR="00FC55D1" w:rsidRDefault="00FC55D1">
      <w:pPr>
        <w:autoSpaceDE w:val="0"/>
        <w:autoSpaceDN w:val="0"/>
        <w:adjustRightInd w:val="0"/>
        <w:spacing w:after="0" w:line="240" w:lineRule="auto"/>
        <w:jc w:val="both"/>
        <w:rPr>
          <w:rFonts w:ascii="Times New Roman" w:hAnsi="Times New Roman" w:cs="Times New Roman"/>
          <w:sz w:val="24"/>
          <w:szCs w:val="24"/>
          <w:lang w:val="sr-Cyrl-RS"/>
        </w:rPr>
      </w:pPr>
    </w:p>
    <w:p w14:paraId="03E31118" w14:textId="32599410" w:rsidR="00FC55D1" w:rsidRPr="00FC55D1" w:rsidRDefault="00FC55D1" w:rsidP="00FC55D1">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lang w:val="sr-Cyrl-RS"/>
        </w:rPr>
      </w:pPr>
      <w:r w:rsidRPr="00FC55D1">
        <w:rPr>
          <w:rFonts w:ascii="Times New Roman" w:hAnsi="Times New Roman" w:cs="Times New Roman"/>
          <w:b/>
          <w:bCs/>
          <w:sz w:val="24"/>
          <w:szCs w:val="24"/>
          <w:lang w:val="sr-Cyrl-RS"/>
        </w:rPr>
        <w:t>РОДНА РАВНОПРАВНОСТ НА ТРЖИШТУ РАДА</w:t>
      </w:r>
    </w:p>
    <w:p w14:paraId="4658B53B" w14:textId="77777777" w:rsidR="00FC55D1" w:rsidRDefault="00FC55D1" w:rsidP="00FC55D1">
      <w:pPr>
        <w:autoSpaceDE w:val="0"/>
        <w:autoSpaceDN w:val="0"/>
        <w:adjustRightInd w:val="0"/>
        <w:spacing w:after="0" w:line="240" w:lineRule="auto"/>
        <w:jc w:val="both"/>
        <w:rPr>
          <w:rFonts w:ascii="Times New Roman" w:hAnsi="Times New Roman" w:cs="Times New Roman"/>
          <w:sz w:val="24"/>
          <w:szCs w:val="24"/>
          <w:lang w:val="sr-Cyrl-RS"/>
        </w:rPr>
      </w:pPr>
    </w:p>
    <w:p w14:paraId="2F2564F6" w14:textId="16FC9342" w:rsidR="00FC55D1" w:rsidRDefault="00FC55D1" w:rsidP="00FC55D1">
      <w:pPr>
        <w:autoSpaceDE w:val="0"/>
        <w:autoSpaceDN w:val="0"/>
        <w:adjustRightInd w:val="0"/>
        <w:spacing w:after="0" w:line="240" w:lineRule="auto"/>
        <w:jc w:val="both"/>
        <w:rPr>
          <w:rFonts w:ascii="Times New Roman" w:hAnsi="Times New Roman" w:cs="Times New Roman"/>
          <w:sz w:val="24"/>
          <w:szCs w:val="24"/>
        </w:rPr>
      </w:pPr>
      <w:r w:rsidRPr="00FC55D1">
        <w:rPr>
          <w:rFonts w:ascii="Times New Roman" w:hAnsi="Times New Roman" w:cs="Times New Roman"/>
          <w:sz w:val="24"/>
          <w:szCs w:val="24"/>
        </w:rPr>
        <w:t>“Родни јаз на тржишту рада опстаје упркос поклањању пажње овом проблему у националним стратегијама у области запошљавања и родне равноправности. Жене имају непрекидно и доследно мању стопу активности и запослености од мушкараца и већу стопу неактивности“.</w:t>
      </w:r>
    </w:p>
    <w:p w14:paraId="5DD8D302" w14:textId="77777777" w:rsidR="00FC55D1" w:rsidRDefault="00FC55D1" w:rsidP="00FC55D1">
      <w:pPr>
        <w:autoSpaceDE w:val="0"/>
        <w:autoSpaceDN w:val="0"/>
        <w:adjustRightInd w:val="0"/>
        <w:spacing w:after="0" w:line="240" w:lineRule="auto"/>
        <w:jc w:val="both"/>
        <w:rPr>
          <w:rFonts w:ascii="Times New Roman" w:hAnsi="Times New Roman" w:cs="Times New Roman"/>
          <w:sz w:val="24"/>
          <w:szCs w:val="24"/>
        </w:rPr>
      </w:pPr>
    </w:p>
    <w:p w14:paraId="11E2AD3D" w14:textId="4E4643D7" w:rsidR="00FC55D1" w:rsidRDefault="00FC55D1" w:rsidP="00FC55D1">
      <w:pPr>
        <w:autoSpaceDE w:val="0"/>
        <w:autoSpaceDN w:val="0"/>
        <w:adjustRightInd w:val="0"/>
        <w:spacing w:after="0" w:line="240" w:lineRule="auto"/>
        <w:jc w:val="both"/>
        <w:rPr>
          <w:rFonts w:ascii="Times New Roman" w:hAnsi="Times New Roman" w:cs="Times New Roman"/>
          <w:sz w:val="24"/>
          <w:szCs w:val="24"/>
        </w:rPr>
      </w:pPr>
      <w:r w:rsidRPr="00FC55D1">
        <w:rPr>
          <w:rFonts w:ascii="Times New Roman" w:hAnsi="Times New Roman" w:cs="Times New Roman"/>
          <w:sz w:val="24"/>
          <w:szCs w:val="24"/>
        </w:rPr>
        <w:t xml:space="preserve">Према наводима у </w:t>
      </w:r>
      <w:r w:rsidR="00EB6E63">
        <w:rPr>
          <w:rFonts w:ascii="Times New Roman" w:hAnsi="Times New Roman" w:cs="Times New Roman"/>
          <w:sz w:val="24"/>
          <w:szCs w:val="24"/>
          <w:lang w:val="sr-Cyrl-RS"/>
        </w:rPr>
        <w:t>А</w:t>
      </w:r>
      <w:r w:rsidRPr="00FC55D1">
        <w:rPr>
          <w:rFonts w:ascii="Times New Roman" w:hAnsi="Times New Roman" w:cs="Times New Roman"/>
          <w:sz w:val="24"/>
          <w:szCs w:val="24"/>
        </w:rPr>
        <w:t>кционом план</w:t>
      </w:r>
      <w:r w:rsidR="00EB6E63">
        <w:rPr>
          <w:rFonts w:ascii="Times New Roman" w:hAnsi="Times New Roman" w:cs="Times New Roman"/>
          <w:sz w:val="24"/>
          <w:szCs w:val="24"/>
          <w:lang w:val="sr-Cyrl-RS"/>
        </w:rPr>
        <w:t>ом</w:t>
      </w:r>
      <w:r w:rsidRPr="00FC55D1">
        <w:rPr>
          <w:rFonts w:ascii="Times New Roman" w:hAnsi="Times New Roman" w:cs="Times New Roman"/>
          <w:sz w:val="24"/>
          <w:szCs w:val="24"/>
        </w:rPr>
        <w:t xml:space="preserve"> за </w:t>
      </w:r>
      <w:r w:rsidR="00EB6E63">
        <w:rPr>
          <w:rFonts w:ascii="Times New Roman" w:hAnsi="Times New Roman" w:cs="Times New Roman"/>
          <w:sz w:val="24"/>
          <w:szCs w:val="24"/>
          <w:lang w:val="sr-Cyrl-RS"/>
        </w:rPr>
        <w:t xml:space="preserve">спровођење Стратегије </w:t>
      </w:r>
      <w:r w:rsidRPr="00FC55D1">
        <w:rPr>
          <w:rFonts w:ascii="Times New Roman" w:hAnsi="Times New Roman" w:cs="Times New Roman"/>
          <w:sz w:val="24"/>
          <w:szCs w:val="24"/>
        </w:rPr>
        <w:t xml:space="preserve">запошљавања за </w:t>
      </w:r>
      <w:r w:rsidR="00EB6E63">
        <w:rPr>
          <w:rFonts w:ascii="Times New Roman" w:hAnsi="Times New Roman" w:cs="Times New Roman"/>
          <w:sz w:val="24"/>
          <w:szCs w:val="24"/>
          <w:lang w:val="sr-Cyrl-RS"/>
        </w:rPr>
        <w:t xml:space="preserve">период </w:t>
      </w:r>
      <w:r w:rsidRPr="00FC55D1">
        <w:rPr>
          <w:rFonts w:ascii="Times New Roman" w:hAnsi="Times New Roman" w:cs="Times New Roman"/>
          <w:sz w:val="24"/>
          <w:szCs w:val="24"/>
        </w:rPr>
        <w:t>202</w:t>
      </w:r>
      <w:r w:rsidR="00EB6E63">
        <w:rPr>
          <w:rFonts w:ascii="Times New Roman" w:hAnsi="Times New Roman" w:cs="Times New Roman"/>
          <w:sz w:val="24"/>
          <w:szCs w:val="24"/>
          <w:lang w:val="sr-Cyrl-RS"/>
        </w:rPr>
        <w:t>1-2023</w:t>
      </w:r>
      <w:r w:rsidRPr="00FC55D1">
        <w:rPr>
          <w:rFonts w:ascii="Times New Roman" w:hAnsi="Times New Roman" w:cs="Times New Roman"/>
          <w:sz w:val="24"/>
          <w:szCs w:val="24"/>
        </w:rPr>
        <w:t xml:space="preserve"> „родни јаз је присутан код свих показатеља тржишта рада.”</w:t>
      </w:r>
      <w:r w:rsidR="00EB6E63">
        <w:rPr>
          <w:rFonts w:ascii="Times New Roman" w:hAnsi="Times New Roman" w:cs="Times New Roman"/>
          <w:sz w:val="24"/>
          <w:szCs w:val="24"/>
          <w:lang w:val="sr-Cyrl-RS"/>
        </w:rPr>
        <w:t xml:space="preserve"> </w:t>
      </w:r>
      <w:r w:rsidR="00EB6E63" w:rsidRPr="00EB6E63">
        <w:rPr>
          <w:rFonts w:ascii="Times New Roman" w:hAnsi="Times New Roman" w:cs="Times New Roman"/>
          <w:sz w:val="24"/>
          <w:szCs w:val="24"/>
        </w:rPr>
        <w:t xml:space="preserve">Жене су на </w:t>
      </w:r>
      <w:r w:rsidR="00EB6E63" w:rsidRPr="00EB6E63">
        <w:rPr>
          <w:rFonts w:ascii="Times New Roman" w:hAnsi="Times New Roman" w:cs="Times New Roman"/>
          <w:sz w:val="24"/>
          <w:szCs w:val="24"/>
        </w:rPr>
        <w:lastRenderedPageBreak/>
        <w:t>тржишту рада посебно рањива група и један број мера активне политике запошљавања односи се управо на жене. Између осталог Националним акционим</w:t>
      </w:r>
      <w:r w:rsidR="00EB6E63">
        <w:rPr>
          <w:rFonts w:ascii="Times New Roman" w:hAnsi="Times New Roman" w:cs="Times New Roman"/>
          <w:sz w:val="24"/>
          <w:szCs w:val="24"/>
          <w:lang w:val="sr-Cyrl-RS"/>
        </w:rPr>
        <w:t xml:space="preserve"> </w:t>
      </w:r>
      <w:r w:rsidR="00EB6E63" w:rsidRPr="00EB6E63">
        <w:rPr>
          <w:rFonts w:ascii="Times New Roman" w:hAnsi="Times New Roman" w:cs="Times New Roman"/>
          <w:sz w:val="24"/>
          <w:szCs w:val="24"/>
        </w:rPr>
        <w:t xml:space="preserve">планом за запошљавање </w:t>
      </w:r>
      <w:r w:rsidR="00EB6E63">
        <w:rPr>
          <w:rFonts w:ascii="Times New Roman" w:hAnsi="Times New Roman" w:cs="Times New Roman"/>
          <w:sz w:val="24"/>
          <w:szCs w:val="24"/>
          <w:lang w:val="sr-Cyrl-RS"/>
        </w:rPr>
        <w:t>2021-2023</w:t>
      </w:r>
      <w:r w:rsidR="00EB6E63" w:rsidRPr="00EB6E63">
        <w:rPr>
          <w:rFonts w:ascii="Times New Roman" w:hAnsi="Times New Roman" w:cs="Times New Roman"/>
          <w:sz w:val="24"/>
          <w:szCs w:val="24"/>
        </w:rPr>
        <w:t>. године, у</w:t>
      </w:r>
      <w:r w:rsidR="00EB6E63">
        <w:rPr>
          <w:rFonts w:ascii="Times New Roman" w:hAnsi="Times New Roman" w:cs="Times New Roman"/>
          <w:sz w:val="24"/>
          <w:szCs w:val="24"/>
          <w:lang w:val="sr-Cyrl-RS"/>
        </w:rPr>
        <w:t xml:space="preserve"> </w:t>
      </w:r>
      <w:r w:rsidR="00EB6E63" w:rsidRPr="00EB6E63">
        <w:rPr>
          <w:rFonts w:ascii="Times New Roman" w:hAnsi="Times New Roman" w:cs="Times New Roman"/>
          <w:sz w:val="24"/>
          <w:szCs w:val="24"/>
        </w:rPr>
        <w:t>оквиру Програма подршке</w:t>
      </w:r>
      <w:r w:rsidR="00EB6E63">
        <w:rPr>
          <w:rFonts w:ascii="Times New Roman" w:hAnsi="Times New Roman" w:cs="Times New Roman"/>
          <w:sz w:val="24"/>
          <w:szCs w:val="24"/>
          <w:lang w:val="sr-Cyrl-RS"/>
        </w:rPr>
        <w:t xml:space="preserve"> </w:t>
      </w:r>
      <w:r w:rsidR="00EB6E63" w:rsidRPr="00EB6E63">
        <w:rPr>
          <w:rFonts w:ascii="Times New Roman" w:hAnsi="Times New Roman" w:cs="Times New Roman"/>
          <w:sz w:val="24"/>
          <w:szCs w:val="24"/>
        </w:rPr>
        <w:t>самозапошљавању,</w:t>
      </w:r>
      <w:r w:rsidR="00EB6E63">
        <w:rPr>
          <w:rFonts w:ascii="Times New Roman" w:hAnsi="Times New Roman" w:cs="Times New Roman"/>
          <w:sz w:val="24"/>
          <w:szCs w:val="24"/>
          <w:lang w:val="sr-Cyrl-RS"/>
        </w:rPr>
        <w:t xml:space="preserve"> </w:t>
      </w:r>
      <w:r w:rsidR="00EB6E63" w:rsidRPr="00EB6E63">
        <w:rPr>
          <w:rFonts w:ascii="Times New Roman" w:hAnsi="Times New Roman" w:cs="Times New Roman"/>
          <w:sz w:val="24"/>
          <w:szCs w:val="24"/>
        </w:rPr>
        <w:t>жене су о</w:t>
      </w:r>
      <w:r w:rsidR="00EB6E63">
        <w:rPr>
          <w:rFonts w:ascii="Times New Roman" w:hAnsi="Times New Roman" w:cs="Times New Roman"/>
          <w:sz w:val="24"/>
          <w:szCs w:val="24"/>
          <w:lang w:val="sr-Cyrl-RS"/>
        </w:rPr>
        <w:t>значене</w:t>
      </w:r>
      <w:r w:rsidR="00EB6E63" w:rsidRPr="00EB6E63">
        <w:rPr>
          <w:rFonts w:ascii="Times New Roman" w:hAnsi="Times New Roman" w:cs="Times New Roman"/>
          <w:sz w:val="24"/>
          <w:szCs w:val="24"/>
        </w:rPr>
        <w:t xml:space="preserve"> као приоритетна група код одобравања субвенција за самозапошљавање.</w:t>
      </w:r>
    </w:p>
    <w:p w14:paraId="7ADD92EC" w14:textId="77777777" w:rsidR="00EB6E63" w:rsidRDefault="00EB6E63" w:rsidP="00FC55D1">
      <w:pPr>
        <w:autoSpaceDE w:val="0"/>
        <w:autoSpaceDN w:val="0"/>
        <w:adjustRightInd w:val="0"/>
        <w:spacing w:after="0" w:line="240" w:lineRule="auto"/>
        <w:jc w:val="both"/>
        <w:rPr>
          <w:rFonts w:ascii="Times New Roman" w:hAnsi="Times New Roman" w:cs="Times New Roman"/>
          <w:sz w:val="24"/>
          <w:szCs w:val="24"/>
        </w:rPr>
      </w:pPr>
    </w:p>
    <w:p w14:paraId="22AE86D1" w14:textId="25D93800" w:rsidR="00EB6E63" w:rsidRDefault="00EB6E63" w:rsidP="00EB6E63">
      <w:pPr>
        <w:pStyle w:val="Default"/>
        <w:jc w:val="both"/>
        <w:rPr>
          <w:rFonts w:ascii="Times New Roman" w:hAnsi="Times New Roman" w:cs="Times New Roman"/>
          <w:lang w:val="sr-Cyrl-RS"/>
        </w:rPr>
      </w:pPr>
      <w:r w:rsidRPr="00EB6E63">
        <w:rPr>
          <w:rFonts w:ascii="Times New Roman" w:hAnsi="Times New Roman" w:cs="Times New Roman"/>
        </w:rPr>
        <w:t xml:space="preserve">За очекивати је да је и локалној заједници положај жена на тржишту рада неповољан као и на националном нивоу. По подацима Националне службе за запошљавање –филијале </w:t>
      </w:r>
      <w:r>
        <w:rPr>
          <w:rFonts w:ascii="Times New Roman" w:hAnsi="Times New Roman" w:cs="Times New Roman"/>
          <w:lang w:val="sr-Cyrl-RS"/>
        </w:rPr>
        <w:t>Нови Сад</w:t>
      </w:r>
      <w:r w:rsidRPr="00EB6E63">
        <w:rPr>
          <w:rFonts w:ascii="Times New Roman" w:hAnsi="Times New Roman" w:cs="Times New Roman"/>
        </w:rPr>
        <w:t xml:space="preserve">, на евиденцији незапослених лица је закључно са </w:t>
      </w:r>
      <w:r>
        <w:rPr>
          <w:rFonts w:ascii="Times New Roman" w:hAnsi="Times New Roman" w:cs="Times New Roman"/>
          <w:lang w:val="sr-Cyrl-RS"/>
        </w:rPr>
        <w:t>фебруаром 2023</w:t>
      </w:r>
      <w:r w:rsidRPr="00EB6E63">
        <w:rPr>
          <w:rFonts w:ascii="Times New Roman" w:hAnsi="Times New Roman" w:cs="Times New Roman"/>
        </w:rPr>
        <w:t xml:space="preserve">. године било </w:t>
      </w:r>
      <w:r>
        <w:rPr>
          <w:rFonts w:ascii="Times New Roman" w:hAnsi="Times New Roman" w:cs="Times New Roman"/>
          <w:lang w:val="sr-Cyrl-RS"/>
        </w:rPr>
        <w:t>1.251</w:t>
      </w:r>
      <w:r w:rsidRPr="00EB6E63">
        <w:rPr>
          <w:rFonts w:ascii="Times New Roman" w:hAnsi="Times New Roman" w:cs="Times New Roman"/>
        </w:rPr>
        <w:t xml:space="preserve"> лиц</w:t>
      </w:r>
      <w:r>
        <w:rPr>
          <w:rFonts w:ascii="Times New Roman" w:hAnsi="Times New Roman" w:cs="Times New Roman"/>
          <w:lang w:val="sr-Cyrl-RS"/>
        </w:rPr>
        <w:t>е</w:t>
      </w:r>
      <w:r w:rsidRPr="00EB6E63">
        <w:rPr>
          <w:rFonts w:ascii="Times New Roman" w:hAnsi="Times New Roman" w:cs="Times New Roman"/>
        </w:rPr>
        <w:t xml:space="preserve">, а од тога је </w:t>
      </w:r>
      <w:r>
        <w:rPr>
          <w:rFonts w:ascii="Times New Roman" w:hAnsi="Times New Roman" w:cs="Times New Roman"/>
          <w:lang w:val="sr-Cyrl-RS"/>
        </w:rPr>
        <w:t>638</w:t>
      </w:r>
      <w:r w:rsidRPr="00EB6E63">
        <w:rPr>
          <w:rFonts w:ascii="Times New Roman" w:hAnsi="Times New Roman" w:cs="Times New Roman"/>
        </w:rPr>
        <w:t xml:space="preserve"> жена, односно </w:t>
      </w:r>
      <w:r>
        <w:rPr>
          <w:rFonts w:ascii="Times New Roman" w:hAnsi="Times New Roman" w:cs="Times New Roman"/>
          <w:lang w:val="sr-Cyrl-RS"/>
        </w:rPr>
        <w:t>50,99</w:t>
      </w:r>
      <w:r w:rsidRPr="00EB6E63">
        <w:rPr>
          <w:rFonts w:ascii="Times New Roman" w:hAnsi="Times New Roman" w:cs="Times New Roman"/>
        </w:rPr>
        <w:t>%. Највише има незапослених</w:t>
      </w:r>
      <w:r>
        <w:rPr>
          <w:rFonts w:ascii="Times New Roman" w:hAnsi="Times New Roman" w:cs="Times New Roman"/>
          <w:lang w:val="sr-Cyrl-RS"/>
        </w:rPr>
        <w:t xml:space="preserve"> </w:t>
      </w:r>
      <w:r w:rsidRPr="00EB6E63">
        <w:rPr>
          <w:rFonts w:ascii="Times New Roman" w:hAnsi="Times New Roman" w:cs="Times New Roman"/>
        </w:rPr>
        <w:t>жена старосне доби од 55-5</w:t>
      </w:r>
      <w:r w:rsidR="00D02068">
        <w:rPr>
          <w:rFonts w:ascii="Times New Roman" w:hAnsi="Times New Roman" w:cs="Times New Roman"/>
          <w:lang w:val="sr-Cyrl-RS"/>
        </w:rPr>
        <w:t>4</w:t>
      </w:r>
      <w:r w:rsidRPr="00EB6E63">
        <w:rPr>
          <w:rFonts w:ascii="Times New Roman" w:hAnsi="Times New Roman" w:cs="Times New Roman"/>
        </w:rPr>
        <w:t xml:space="preserve"> година, и то </w:t>
      </w:r>
      <w:r w:rsidR="00D02068">
        <w:rPr>
          <w:rFonts w:ascii="Times New Roman" w:hAnsi="Times New Roman" w:cs="Times New Roman"/>
          <w:lang w:val="sr-Cyrl-RS"/>
        </w:rPr>
        <w:t>88</w:t>
      </w:r>
      <w:r w:rsidRPr="00EB6E63">
        <w:rPr>
          <w:rFonts w:ascii="Times New Roman" w:hAnsi="Times New Roman" w:cs="Times New Roman"/>
        </w:rPr>
        <w:t xml:space="preserve">, а најмање у старосној доби од 15 до 19 година, а то је </w:t>
      </w:r>
      <w:r w:rsidR="00D02068">
        <w:rPr>
          <w:rFonts w:ascii="Times New Roman" w:hAnsi="Times New Roman" w:cs="Times New Roman"/>
          <w:lang w:val="sr-Cyrl-RS"/>
        </w:rPr>
        <w:t>26</w:t>
      </w:r>
      <w:r w:rsidRPr="00EB6E63">
        <w:rPr>
          <w:rFonts w:ascii="Times New Roman" w:hAnsi="Times New Roman" w:cs="Times New Roman"/>
        </w:rPr>
        <w:t xml:space="preserve"> жена. Жене из старосне групе 55-5</w:t>
      </w:r>
      <w:r w:rsidR="00D02068">
        <w:rPr>
          <w:rFonts w:ascii="Times New Roman" w:hAnsi="Times New Roman" w:cs="Times New Roman"/>
          <w:lang w:val="sr-Cyrl-RS"/>
        </w:rPr>
        <w:t>4 и 54-59</w:t>
      </w:r>
      <w:r w:rsidRPr="00EB6E63">
        <w:rPr>
          <w:rFonts w:ascii="Times New Roman" w:hAnsi="Times New Roman" w:cs="Times New Roman"/>
        </w:rPr>
        <w:t xml:space="preserve"> генерално су најтеже запошљива група када остану без посла.</w:t>
      </w:r>
      <w:r w:rsidR="00D02068">
        <w:rPr>
          <w:rFonts w:ascii="Times New Roman" w:hAnsi="Times New Roman" w:cs="Times New Roman"/>
          <w:lang w:val="sr-Cyrl-RS"/>
        </w:rPr>
        <w:t xml:space="preserve"> </w:t>
      </w:r>
    </w:p>
    <w:p w14:paraId="31E7D9D3" w14:textId="77777777" w:rsidR="00D02068" w:rsidRDefault="00D02068" w:rsidP="00EB6E63">
      <w:pPr>
        <w:pStyle w:val="Default"/>
        <w:jc w:val="both"/>
        <w:rPr>
          <w:rFonts w:ascii="Times New Roman" w:hAnsi="Times New Roman" w:cs="Times New Roman"/>
          <w:lang w:val="sr-Cyrl-RS"/>
        </w:rPr>
      </w:pPr>
    </w:p>
    <w:p w14:paraId="55E845D9" w14:textId="2EEE8333" w:rsidR="00D02068" w:rsidRPr="008040AC" w:rsidRDefault="00D02068" w:rsidP="00EB6E63">
      <w:pPr>
        <w:pStyle w:val="Default"/>
        <w:jc w:val="both"/>
        <w:rPr>
          <w:rFonts w:ascii="Times New Roman" w:hAnsi="Times New Roman" w:cs="Times New Roman"/>
          <w:sz w:val="22"/>
          <w:szCs w:val="22"/>
          <w:lang w:val="sr-Cyrl-RS"/>
        </w:rPr>
      </w:pPr>
      <w:r w:rsidRPr="00D02068">
        <w:rPr>
          <w:rFonts w:ascii="Times New Roman" w:hAnsi="Times New Roman" w:cs="Times New Roman"/>
          <w:b/>
          <w:bCs/>
          <w:sz w:val="22"/>
          <w:szCs w:val="22"/>
        </w:rPr>
        <w:t>Табела</w:t>
      </w:r>
      <w:r w:rsidRPr="00D02068">
        <w:rPr>
          <w:rFonts w:ascii="Times New Roman" w:hAnsi="Times New Roman" w:cs="Times New Roman"/>
          <w:b/>
          <w:bCs/>
          <w:sz w:val="22"/>
          <w:szCs w:val="22"/>
          <w:lang w:val="sr-Cyrl-RS"/>
        </w:rPr>
        <w:t xml:space="preserve"> </w:t>
      </w:r>
      <w:r>
        <w:rPr>
          <w:rFonts w:ascii="Times New Roman" w:hAnsi="Times New Roman" w:cs="Times New Roman"/>
          <w:b/>
          <w:bCs/>
          <w:sz w:val="22"/>
          <w:szCs w:val="22"/>
          <w:lang w:val="sr-Cyrl-RS"/>
        </w:rPr>
        <w:t>12</w:t>
      </w:r>
      <w:r w:rsidRPr="00D02068">
        <w:rPr>
          <w:rFonts w:ascii="Times New Roman" w:hAnsi="Times New Roman" w:cs="Times New Roman"/>
          <w:b/>
          <w:bCs/>
          <w:sz w:val="22"/>
          <w:szCs w:val="22"/>
        </w:rPr>
        <w:t>:</w:t>
      </w:r>
      <w:r w:rsidRPr="00D02068">
        <w:rPr>
          <w:rFonts w:ascii="Times New Roman" w:hAnsi="Times New Roman" w:cs="Times New Roman"/>
          <w:sz w:val="22"/>
          <w:szCs w:val="22"/>
        </w:rPr>
        <w:t xml:space="preserve"> Незапослене жене</w:t>
      </w:r>
      <w:r w:rsidR="008040AC">
        <w:rPr>
          <w:rFonts w:ascii="Times New Roman" w:hAnsi="Times New Roman" w:cs="Times New Roman"/>
          <w:sz w:val="22"/>
          <w:szCs w:val="22"/>
          <w:lang w:val="sr-Cyrl-RS"/>
        </w:rPr>
        <w:t xml:space="preserve"> и мушкарци</w:t>
      </w:r>
      <w:r w:rsidRPr="00D02068">
        <w:rPr>
          <w:rFonts w:ascii="Times New Roman" w:hAnsi="Times New Roman" w:cs="Times New Roman"/>
          <w:sz w:val="22"/>
          <w:szCs w:val="22"/>
        </w:rPr>
        <w:t xml:space="preserve"> п</w:t>
      </w:r>
      <w:r w:rsidR="008040AC">
        <w:rPr>
          <w:rFonts w:ascii="Times New Roman" w:hAnsi="Times New Roman" w:cs="Times New Roman"/>
          <w:sz w:val="22"/>
          <w:szCs w:val="22"/>
          <w:lang w:val="sr-Cyrl-RS"/>
        </w:rPr>
        <w:t>рема</w:t>
      </w:r>
      <w:r w:rsidRPr="00D02068">
        <w:rPr>
          <w:rFonts w:ascii="Times New Roman" w:hAnsi="Times New Roman" w:cs="Times New Roman"/>
          <w:sz w:val="22"/>
          <w:szCs w:val="22"/>
        </w:rPr>
        <w:t xml:space="preserve"> степену стручне с</w:t>
      </w:r>
      <w:r w:rsidR="008040AC">
        <w:rPr>
          <w:rFonts w:ascii="Times New Roman" w:hAnsi="Times New Roman" w:cs="Times New Roman"/>
          <w:sz w:val="22"/>
          <w:szCs w:val="22"/>
          <w:lang w:val="sr-Cyrl-RS"/>
        </w:rPr>
        <w:t>преме*</w:t>
      </w:r>
    </w:p>
    <w:p w14:paraId="2E48798B" w14:textId="77777777" w:rsidR="00D02068" w:rsidRDefault="00D02068" w:rsidP="00EB6E63">
      <w:pPr>
        <w:pStyle w:val="Default"/>
        <w:jc w:val="both"/>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744"/>
        <w:gridCol w:w="744"/>
        <w:gridCol w:w="779"/>
        <w:gridCol w:w="812"/>
        <w:gridCol w:w="818"/>
        <w:gridCol w:w="784"/>
        <w:gridCol w:w="851"/>
        <w:gridCol w:w="851"/>
        <w:gridCol w:w="836"/>
        <w:gridCol w:w="714"/>
        <w:gridCol w:w="714"/>
      </w:tblGrid>
      <w:tr w:rsidR="008040AC" w14:paraId="01AC989E" w14:textId="47E0D254" w:rsidTr="00862554">
        <w:tc>
          <w:tcPr>
            <w:tcW w:w="744" w:type="dxa"/>
            <w:shd w:val="clear" w:color="auto" w:fill="BFBFBF" w:themeFill="background1" w:themeFillShade="BF"/>
          </w:tcPr>
          <w:p w14:paraId="7495FFD7" w14:textId="77777777" w:rsidR="008040AC" w:rsidRPr="00D02068" w:rsidRDefault="008040AC" w:rsidP="00D02068">
            <w:pPr>
              <w:pStyle w:val="Default"/>
              <w:jc w:val="center"/>
              <w:rPr>
                <w:rFonts w:ascii="Times New Roman" w:hAnsi="Times New Roman" w:cs="Times New Roman"/>
                <w:b/>
                <w:bCs/>
                <w:sz w:val="22"/>
                <w:szCs w:val="22"/>
                <w:lang w:val="sr-Cyrl-RS"/>
              </w:rPr>
            </w:pPr>
          </w:p>
        </w:tc>
        <w:tc>
          <w:tcPr>
            <w:tcW w:w="7903" w:type="dxa"/>
            <w:gridSpan w:val="10"/>
            <w:shd w:val="clear" w:color="auto" w:fill="BFBFBF" w:themeFill="background1" w:themeFillShade="BF"/>
            <w:vAlign w:val="center"/>
          </w:tcPr>
          <w:p w14:paraId="16F1C8AB" w14:textId="2E0AEF95" w:rsidR="008040AC" w:rsidRPr="00D02068" w:rsidRDefault="008040AC" w:rsidP="00D02068">
            <w:pPr>
              <w:pStyle w:val="Default"/>
              <w:jc w:val="center"/>
              <w:rPr>
                <w:rFonts w:ascii="Times New Roman" w:hAnsi="Times New Roman" w:cs="Times New Roman"/>
                <w:b/>
                <w:bCs/>
                <w:sz w:val="22"/>
                <w:szCs w:val="22"/>
                <w:lang w:val="sr-Cyrl-RS"/>
              </w:rPr>
            </w:pPr>
            <w:r w:rsidRPr="00D02068">
              <w:rPr>
                <w:rFonts w:ascii="Times New Roman" w:hAnsi="Times New Roman" w:cs="Times New Roman"/>
                <w:b/>
                <w:bCs/>
                <w:sz w:val="22"/>
                <w:szCs w:val="22"/>
                <w:lang w:val="sr-Cyrl-RS"/>
              </w:rPr>
              <w:t>СТЕПЕН СТРУЧНЕ СПРЕМЕ</w:t>
            </w:r>
          </w:p>
        </w:tc>
      </w:tr>
      <w:tr w:rsidR="008040AC" w14:paraId="2D91A1B4" w14:textId="54AC0E07" w:rsidTr="00862554">
        <w:tc>
          <w:tcPr>
            <w:tcW w:w="744" w:type="dxa"/>
            <w:shd w:val="clear" w:color="auto" w:fill="D9D9D9" w:themeFill="background1" w:themeFillShade="D9"/>
          </w:tcPr>
          <w:p w14:paraId="393A334F" w14:textId="68E4BDFF" w:rsidR="008040AC" w:rsidRPr="008040AC" w:rsidRDefault="008040AC" w:rsidP="00D02068">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Пол</w:t>
            </w:r>
          </w:p>
        </w:tc>
        <w:tc>
          <w:tcPr>
            <w:tcW w:w="744" w:type="dxa"/>
            <w:shd w:val="clear" w:color="auto" w:fill="D9D9D9" w:themeFill="background1" w:themeFillShade="D9"/>
            <w:vAlign w:val="center"/>
          </w:tcPr>
          <w:p w14:paraId="03E1C9B9" w14:textId="3984DDB5" w:rsidR="008040AC" w:rsidRPr="00D02068" w:rsidRDefault="008040AC" w:rsidP="00D02068">
            <w:pPr>
              <w:pStyle w:val="Default"/>
              <w:jc w:val="center"/>
              <w:rPr>
                <w:rFonts w:ascii="Times New Roman" w:hAnsi="Times New Roman" w:cs="Times New Roman"/>
                <w:b/>
                <w:bCs/>
                <w:sz w:val="22"/>
                <w:szCs w:val="22"/>
              </w:rPr>
            </w:pPr>
            <w:r w:rsidRPr="00D02068">
              <w:rPr>
                <w:rFonts w:ascii="Times New Roman" w:hAnsi="Times New Roman" w:cs="Times New Roman"/>
                <w:b/>
                <w:bCs/>
                <w:sz w:val="22"/>
                <w:szCs w:val="22"/>
              </w:rPr>
              <w:t>I</w:t>
            </w:r>
          </w:p>
        </w:tc>
        <w:tc>
          <w:tcPr>
            <w:tcW w:w="779" w:type="dxa"/>
            <w:shd w:val="clear" w:color="auto" w:fill="D9D9D9" w:themeFill="background1" w:themeFillShade="D9"/>
            <w:vAlign w:val="center"/>
          </w:tcPr>
          <w:p w14:paraId="0804791B" w14:textId="7307EB3C" w:rsidR="008040AC" w:rsidRPr="00D02068" w:rsidRDefault="008040AC" w:rsidP="00D02068">
            <w:pPr>
              <w:pStyle w:val="Default"/>
              <w:jc w:val="center"/>
              <w:rPr>
                <w:rFonts w:ascii="Times New Roman" w:hAnsi="Times New Roman" w:cs="Times New Roman"/>
                <w:b/>
                <w:bCs/>
                <w:sz w:val="22"/>
                <w:szCs w:val="22"/>
              </w:rPr>
            </w:pPr>
            <w:r w:rsidRPr="00D02068">
              <w:rPr>
                <w:rFonts w:ascii="Times New Roman" w:hAnsi="Times New Roman" w:cs="Times New Roman"/>
                <w:b/>
                <w:bCs/>
                <w:sz w:val="22"/>
                <w:szCs w:val="22"/>
              </w:rPr>
              <w:t>II</w:t>
            </w:r>
          </w:p>
        </w:tc>
        <w:tc>
          <w:tcPr>
            <w:tcW w:w="812" w:type="dxa"/>
            <w:shd w:val="clear" w:color="auto" w:fill="D9D9D9" w:themeFill="background1" w:themeFillShade="D9"/>
            <w:vAlign w:val="center"/>
          </w:tcPr>
          <w:p w14:paraId="2EA6AB72" w14:textId="023E5D85" w:rsidR="008040AC" w:rsidRPr="00D02068" w:rsidRDefault="008040AC" w:rsidP="00D02068">
            <w:pPr>
              <w:pStyle w:val="Default"/>
              <w:jc w:val="center"/>
              <w:rPr>
                <w:rFonts w:ascii="Times New Roman" w:hAnsi="Times New Roman" w:cs="Times New Roman"/>
                <w:b/>
                <w:bCs/>
                <w:sz w:val="22"/>
                <w:szCs w:val="22"/>
              </w:rPr>
            </w:pPr>
            <w:r w:rsidRPr="00D02068">
              <w:rPr>
                <w:rFonts w:ascii="Times New Roman" w:hAnsi="Times New Roman" w:cs="Times New Roman"/>
                <w:b/>
                <w:bCs/>
                <w:sz w:val="22"/>
                <w:szCs w:val="22"/>
              </w:rPr>
              <w:t>III</w:t>
            </w:r>
          </w:p>
        </w:tc>
        <w:tc>
          <w:tcPr>
            <w:tcW w:w="818" w:type="dxa"/>
            <w:shd w:val="clear" w:color="auto" w:fill="D9D9D9" w:themeFill="background1" w:themeFillShade="D9"/>
            <w:vAlign w:val="center"/>
          </w:tcPr>
          <w:p w14:paraId="4B0BF574" w14:textId="7BF69D29" w:rsidR="008040AC" w:rsidRPr="00D02068" w:rsidRDefault="008040AC" w:rsidP="00D02068">
            <w:pPr>
              <w:pStyle w:val="Default"/>
              <w:jc w:val="center"/>
              <w:rPr>
                <w:rFonts w:ascii="Times New Roman" w:hAnsi="Times New Roman" w:cs="Times New Roman"/>
                <w:b/>
                <w:bCs/>
                <w:sz w:val="22"/>
                <w:szCs w:val="22"/>
              </w:rPr>
            </w:pPr>
            <w:r w:rsidRPr="00D02068">
              <w:rPr>
                <w:rFonts w:ascii="Times New Roman" w:hAnsi="Times New Roman" w:cs="Times New Roman"/>
                <w:b/>
                <w:bCs/>
                <w:sz w:val="22"/>
                <w:szCs w:val="22"/>
              </w:rPr>
              <w:t>IV</w:t>
            </w:r>
          </w:p>
        </w:tc>
        <w:tc>
          <w:tcPr>
            <w:tcW w:w="784" w:type="dxa"/>
            <w:shd w:val="clear" w:color="auto" w:fill="D9D9D9" w:themeFill="background1" w:themeFillShade="D9"/>
            <w:vAlign w:val="center"/>
          </w:tcPr>
          <w:p w14:paraId="24D43018" w14:textId="3EF83969" w:rsidR="008040AC" w:rsidRPr="00D02068" w:rsidRDefault="008040AC" w:rsidP="00D02068">
            <w:pPr>
              <w:pStyle w:val="Default"/>
              <w:jc w:val="center"/>
              <w:rPr>
                <w:rFonts w:ascii="Times New Roman" w:hAnsi="Times New Roman" w:cs="Times New Roman"/>
                <w:b/>
                <w:bCs/>
                <w:sz w:val="22"/>
                <w:szCs w:val="22"/>
              </w:rPr>
            </w:pPr>
            <w:r w:rsidRPr="00D02068">
              <w:rPr>
                <w:rFonts w:ascii="Times New Roman" w:hAnsi="Times New Roman" w:cs="Times New Roman"/>
                <w:b/>
                <w:bCs/>
                <w:sz w:val="22"/>
                <w:szCs w:val="22"/>
              </w:rPr>
              <w:t>V</w:t>
            </w:r>
          </w:p>
        </w:tc>
        <w:tc>
          <w:tcPr>
            <w:tcW w:w="851" w:type="dxa"/>
            <w:shd w:val="clear" w:color="auto" w:fill="D9D9D9" w:themeFill="background1" w:themeFillShade="D9"/>
            <w:vAlign w:val="center"/>
          </w:tcPr>
          <w:p w14:paraId="7B45D119" w14:textId="69D450ED" w:rsidR="008040AC" w:rsidRPr="00D02068" w:rsidRDefault="008040AC" w:rsidP="00D02068">
            <w:pPr>
              <w:pStyle w:val="Default"/>
              <w:jc w:val="center"/>
              <w:rPr>
                <w:rFonts w:ascii="Times New Roman" w:hAnsi="Times New Roman" w:cs="Times New Roman"/>
                <w:b/>
                <w:bCs/>
                <w:sz w:val="22"/>
                <w:szCs w:val="22"/>
              </w:rPr>
            </w:pPr>
            <w:r w:rsidRPr="00D02068">
              <w:rPr>
                <w:rFonts w:ascii="Times New Roman" w:hAnsi="Times New Roman" w:cs="Times New Roman"/>
                <w:b/>
                <w:bCs/>
                <w:sz w:val="22"/>
                <w:szCs w:val="22"/>
              </w:rPr>
              <w:t>VI-1</w:t>
            </w:r>
          </w:p>
        </w:tc>
        <w:tc>
          <w:tcPr>
            <w:tcW w:w="851" w:type="dxa"/>
            <w:shd w:val="clear" w:color="auto" w:fill="D9D9D9" w:themeFill="background1" w:themeFillShade="D9"/>
            <w:vAlign w:val="center"/>
          </w:tcPr>
          <w:p w14:paraId="407397C1" w14:textId="62AA842E" w:rsidR="008040AC" w:rsidRPr="00D02068" w:rsidRDefault="008040AC" w:rsidP="00D02068">
            <w:pPr>
              <w:pStyle w:val="Default"/>
              <w:jc w:val="center"/>
              <w:rPr>
                <w:rFonts w:ascii="Times New Roman" w:hAnsi="Times New Roman" w:cs="Times New Roman"/>
                <w:b/>
                <w:bCs/>
                <w:sz w:val="22"/>
                <w:szCs w:val="22"/>
              </w:rPr>
            </w:pPr>
            <w:r w:rsidRPr="00D02068">
              <w:rPr>
                <w:rFonts w:ascii="Times New Roman" w:hAnsi="Times New Roman" w:cs="Times New Roman"/>
                <w:b/>
                <w:bCs/>
                <w:sz w:val="22"/>
                <w:szCs w:val="22"/>
              </w:rPr>
              <w:t>VI-2</w:t>
            </w:r>
          </w:p>
        </w:tc>
        <w:tc>
          <w:tcPr>
            <w:tcW w:w="836" w:type="dxa"/>
            <w:shd w:val="clear" w:color="auto" w:fill="D9D9D9" w:themeFill="background1" w:themeFillShade="D9"/>
            <w:vAlign w:val="center"/>
          </w:tcPr>
          <w:p w14:paraId="2E0701AD" w14:textId="6907296F" w:rsidR="008040AC" w:rsidRPr="00D02068" w:rsidRDefault="008040AC" w:rsidP="00D02068">
            <w:pPr>
              <w:pStyle w:val="Default"/>
              <w:jc w:val="center"/>
              <w:rPr>
                <w:rFonts w:ascii="Times New Roman" w:hAnsi="Times New Roman" w:cs="Times New Roman"/>
                <w:b/>
                <w:bCs/>
                <w:sz w:val="22"/>
                <w:szCs w:val="22"/>
              </w:rPr>
            </w:pPr>
            <w:r w:rsidRPr="00D02068">
              <w:rPr>
                <w:rFonts w:ascii="Times New Roman" w:hAnsi="Times New Roman" w:cs="Times New Roman"/>
                <w:b/>
                <w:bCs/>
                <w:sz w:val="22"/>
                <w:szCs w:val="22"/>
              </w:rPr>
              <w:t>VII-1</w:t>
            </w:r>
          </w:p>
        </w:tc>
        <w:tc>
          <w:tcPr>
            <w:tcW w:w="714" w:type="dxa"/>
            <w:shd w:val="clear" w:color="auto" w:fill="D9D9D9" w:themeFill="background1" w:themeFillShade="D9"/>
            <w:vAlign w:val="center"/>
          </w:tcPr>
          <w:p w14:paraId="53C0CDB5" w14:textId="03A120EF" w:rsidR="008040AC" w:rsidRPr="00D02068" w:rsidRDefault="008040AC" w:rsidP="00D02068">
            <w:pPr>
              <w:pStyle w:val="Default"/>
              <w:jc w:val="center"/>
              <w:rPr>
                <w:rFonts w:ascii="Times New Roman" w:hAnsi="Times New Roman" w:cs="Times New Roman"/>
                <w:b/>
                <w:bCs/>
                <w:sz w:val="22"/>
                <w:szCs w:val="22"/>
              </w:rPr>
            </w:pPr>
            <w:r w:rsidRPr="00D02068">
              <w:rPr>
                <w:rFonts w:ascii="Times New Roman" w:hAnsi="Times New Roman" w:cs="Times New Roman"/>
                <w:b/>
                <w:bCs/>
                <w:sz w:val="22"/>
                <w:szCs w:val="22"/>
              </w:rPr>
              <w:t>VI-2</w:t>
            </w:r>
          </w:p>
        </w:tc>
        <w:tc>
          <w:tcPr>
            <w:tcW w:w="714" w:type="dxa"/>
            <w:shd w:val="clear" w:color="auto" w:fill="D9D9D9" w:themeFill="background1" w:themeFillShade="D9"/>
            <w:vAlign w:val="center"/>
          </w:tcPr>
          <w:p w14:paraId="67A30E70" w14:textId="2780C000" w:rsidR="008040AC" w:rsidRPr="00D02068" w:rsidRDefault="008040AC" w:rsidP="00D02068">
            <w:pPr>
              <w:pStyle w:val="Default"/>
              <w:jc w:val="center"/>
              <w:rPr>
                <w:rFonts w:ascii="Times New Roman" w:hAnsi="Times New Roman" w:cs="Times New Roman"/>
                <w:b/>
                <w:bCs/>
                <w:sz w:val="22"/>
                <w:szCs w:val="22"/>
              </w:rPr>
            </w:pPr>
            <w:r w:rsidRPr="00D02068">
              <w:rPr>
                <w:rFonts w:ascii="Times New Roman" w:hAnsi="Times New Roman" w:cs="Times New Roman"/>
                <w:b/>
                <w:bCs/>
                <w:sz w:val="22"/>
                <w:szCs w:val="22"/>
              </w:rPr>
              <w:t>VIII</w:t>
            </w:r>
          </w:p>
        </w:tc>
      </w:tr>
      <w:tr w:rsidR="008040AC" w14:paraId="41DCC892" w14:textId="756DCE1A" w:rsidTr="00862554">
        <w:tc>
          <w:tcPr>
            <w:tcW w:w="744" w:type="dxa"/>
          </w:tcPr>
          <w:p w14:paraId="0F08AC87" w14:textId="2A59D820"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М</w:t>
            </w:r>
          </w:p>
        </w:tc>
        <w:tc>
          <w:tcPr>
            <w:tcW w:w="744" w:type="dxa"/>
          </w:tcPr>
          <w:p w14:paraId="49CC335C" w14:textId="36944FF7"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281</w:t>
            </w:r>
          </w:p>
        </w:tc>
        <w:tc>
          <w:tcPr>
            <w:tcW w:w="779" w:type="dxa"/>
          </w:tcPr>
          <w:p w14:paraId="39DB2265" w14:textId="1FBC8AF4"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27</w:t>
            </w:r>
          </w:p>
        </w:tc>
        <w:tc>
          <w:tcPr>
            <w:tcW w:w="812" w:type="dxa"/>
          </w:tcPr>
          <w:p w14:paraId="26C34B98" w14:textId="438E7AF4"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164</w:t>
            </w:r>
          </w:p>
        </w:tc>
        <w:tc>
          <w:tcPr>
            <w:tcW w:w="818" w:type="dxa"/>
          </w:tcPr>
          <w:p w14:paraId="2D37C3F6" w14:textId="303A0D19"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113</w:t>
            </w:r>
          </w:p>
        </w:tc>
        <w:tc>
          <w:tcPr>
            <w:tcW w:w="784" w:type="dxa"/>
          </w:tcPr>
          <w:p w14:paraId="4F65819E" w14:textId="519BABED"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9</w:t>
            </w:r>
          </w:p>
        </w:tc>
        <w:tc>
          <w:tcPr>
            <w:tcW w:w="851" w:type="dxa"/>
          </w:tcPr>
          <w:p w14:paraId="042A6EA8" w14:textId="3E569CE1"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2</w:t>
            </w:r>
          </w:p>
        </w:tc>
        <w:tc>
          <w:tcPr>
            <w:tcW w:w="851" w:type="dxa"/>
          </w:tcPr>
          <w:p w14:paraId="6AE3D7DA" w14:textId="29BABFB8"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8</w:t>
            </w:r>
          </w:p>
        </w:tc>
        <w:tc>
          <w:tcPr>
            <w:tcW w:w="836" w:type="dxa"/>
          </w:tcPr>
          <w:p w14:paraId="43183F93" w14:textId="1A12B21C"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9</w:t>
            </w:r>
          </w:p>
        </w:tc>
        <w:tc>
          <w:tcPr>
            <w:tcW w:w="714" w:type="dxa"/>
          </w:tcPr>
          <w:p w14:paraId="77C5BB71" w14:textId="08332FE6"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0</w:t>
            </w:r>
          </w:p>
        </w:tc>
        <w:tc>
          <w:tcPr>
            <w:tcW w:w="714" w:type="dxa"/>
          </w:tcPr>
          <w:p w14:paraId="1088BF79" w14:textId="2EC15064"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0</w:t>
            </w:r>
          </w:p>
        </w:tc>
      </w:tr>
      <w:tr w:rsidR="008040AC" w14:paraId="620CC232" w14:textId="69263A87" w:rsidTr="00862554">
        <w:tc>
          <w:tcPr>
            <w:tcW w:w="744" w:type="dxa"/>
          </w:tcPr>
          <w:p w14:paraId="60843584" w14:textId="53C4FA19"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Ж</w:t>
            </w:r>
          </w:p>
        </w:tc>
        <w:tc>
          <w:tcPr>
            <w:tcW w:w="744" w:type="dxa"/>
          </w:tcPr>
          <w:p w14:paraId="0CB99FCB" w14:textId="406CE738"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282</w:t>
            </w:r>
          </w:p>
        </w:tc>
        <w:tc>
          <w:tcPr>
            <w:tcW w:w="779" w:type="dxa"/>
          </w:tcPr>
          <w:p w14:paraId="4833E179" w14:textId="29F8E390"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32</w:t>
            </w:r>
          </w:p>
        </w:tc>
        <w:tc>
          <w:tcPr>
            <w:tcW w:w="812" w:type="dxa"/>
          </w:tcPr>
          <w:p w14:paraId="095DB7AD" w14:textId="6C871F45"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136</w:t>
            </w:r>
          </w:p>
        </w:tc>
        <w:tc>
          <w:tcPr>
            <w:tcW w:w="818" w:type="dxa"/>
          </w:tcPr>
          <w:p w14:paraId="6B5C1DB8" w14:textId="394C7911"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155</w:t>
            </w:r>
          </w:p>
        </w:tc>
        <w:tc>
          <w:tcPr>
            <w:tcW w:w="784" w:type="dxa"/>
          </w:tcPr>
          <w:p w14:paraId="47ED0CB0" w14:textId="3E1548EE"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2</w:t>
            </w:r>
          </w:p>
        </w:tc>
        <w:tc>
          <w:tcPr>
            <w:tcW w:w="851" w:type="dxa"/>
          </w:tcPr>
          <w:p w14:paraId="6C0C84B1" w14:textId="5C1F784A"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5</w:t>
            </w:r>
          </w:p>
        </w:tc>
        <w:tc>
          <w:tcPr>
            <w:tcW w:w="851" w:type="dxa"/>
          </w:tcPr>
          <w:p w14:paraId="374B6274" w14:textId="1BCD3018"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9</w:t>
            </w:r>
          </w:p>
        </w:tc>
        <w:tc>
          <w:tcPr>
            <w:tcW w:w="836" w:type="dxa"/>
          </w:tcPr>
          <w:p w14:paraId="37A647DD" w14:textId="189EAAFF"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17</w:t>
            </w:r>
          </w:p>
        </w:tc>
        <w:tc>
          <w:tcPr>
            <w:tcW w:w="714" w:type="dxa"/>
          </w:tcPr>
          <w:p w14:paraId="7209C68F" w14:textId="5A479BDC"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0</w:t>
            </w:r>
          </w:p>
        </w:tc>
        <w:tc>
          <w:tcPr>
            <w:tcW w:w="714" w:type="dxa"/>
          </w:tcPr>
          <w:p w14:paraId="7AA0485F" w14:textId="4935CAE5" w:rsidR="008040AC" w:rsidRDefault="008040AC" w:rsidP="00EB6E63">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0</w:t>
            </w:r>
          </w:p>
        </w:tc>
      </w:tr>
    </w:tbl>
    <w:p w14:paraId="125AEEF7" w14:textId="1B299AC4" w:rsidR="00D02068" w:rsidRPr="006F6654" w:rsidRDefault="006F6654" w:rsidP="00EB6E63">
      <w:pPr>
        <w:pStyle w:val="Default"/>
        <w:jc w:val="both"/>
        <w:rPr>
          <w:rFonts w:ascii="Times New Roman" w:hAnsi="Times New Roman" w:cs="Times New Roman"/>
          <w:sz w:val="20"/>
          <w:szCs w:val="20"/>
          <w:lang w:val="sr-Cyrl-RS"/>
        </w:rPr>
      </w:pPr>
      <w:r w:rsidRPr="006F6654">
        <w:rPr>
          <w:rFonts w:ascii="Times New Roman" w:hAnsi="Times New Roman" w:cs="Times New Roman"/>
          <w:sz w:val="20"/>
          <w:szCs w:val="20"/>
          <w:lang w:val="sr-Cyrl-RS"/>
        </w:rPr>
        <w:t>*Подаци НСЗ филијала Нови Сад</w:t>
      </w:r>
    </w:p>
    <w:p w14:paraId="27FBBE72" w14:textId="77777777" w:rsidR="006F6654" w:rsidRDefault="006F6654" w:rsidP="00EB6E63">
      <w:pPr>
        <w:pStyle w:val="Default"/>
        <w:jc w:val="both"/>
        <w:rPr>
          <w:rFonts w:ascii="Times New Roman" w:hAnsi="Times New Roman" w:cs="Times New Roman"/>
          <w:sz w:val="22"/>
          <w:szCs w:val="22"/>
          <w:lang w:val="sr-Cyrl-RS"/>
        </w:rPr>
      </w:pPr>
    </w:p>
    <w:p w14:paraId="241C7CDF" w14:textId="02319F8E" w:rsidR="008040AC" w:rsidRDefault="008040AC" w:rsidP="008040AC">
      <w:pPr>
        <w:pStyle w:val="Default"/>
        <w:jc w:val="both"/>
        <w:rPr>
          <w:rFonts w:ascii="Times New Roman" w:hAnsi="Times New Roman" w:cs="Times New Roman"/>
          <w:sz w:val="22"/>
          <w:szCs w:val="22"/>
          <w:lang w:val="sr-Cyrl-RS"/>
        </w:rPr>
      </w:pPr>
      <w:r w:rsidRPr="00D02068">
        <w:rPr>
          <w:rFonts w:ascii="Times New Roman" w:hAnsi="Times New Roman" w:cs="Times New Roman"/>
          <w:b/>
          <w:bCs/>
          <w:sz w:val="22"/>
          <w:szCs w:val="22"/>
        </w:rPr>
        <w:t>Табела</w:t>
      </w:r>
      <w:r w:rsidRPr="00D02068">
        <w:rPr>
          <w:rFonts w:ascii="Times New Roman" w:hAnsi="Times New Roman" w:cs="Times New Roman"/>
          <w:b/>
          <w:bCs/>
          <w:sz w:val="22"/>
          <w:szCs w:val="22"/>
          <w:lang w:val="sr-Cyrl-RS"/>
        </w:rPr>
        <w:t xml:space="preserve"> </w:t>
      </w:r>
      <w:r>
        <w:rPr>
          <w:rFonts w:ascii="Times New Roman" w:hAnsi="Times New Roman" w:cs="Times New Roman"/>
          <w:b/>
          <w:bCs/>
          <w:sz w:val="22"/>
          <w:szCs w:val="22"/>
          <w:lang w:val="sr-Cyrl-RS"/>
        </w:rPr>
        <w:t>13</w:t>
      </w:r>
      <w:r w:rsidRPr="00D02068">
        <w:rPr>
          <w:rFonts w:ascii="Times New Roman" w:hAnsi="Times New Roman" w:cs="Times New Roman"/>
          <w:b/>
          <w:bCs/>
          <w:sz w:val="22"/>
          <w:szCs w:val="22"/>
        </w:rPr>
        <w:t>:</w:t>
      </w:r>
      <w:r w:rsidRPr="00D02068">
        <w:rPr>
          <w:rFonts w:ascii="Times New Roman" w:hAnsi="Times New Roman" w:cs="Times New Roman"/>
          <w:sz w:val="22"/>
          <w:szCs w:val="22"/>
        </w:rPr>
        <w:t xml:space="preserve"> Незапослене жене</w:t>
      </w:r>
      <w:r>
        <w:rPr>
          <w:rFonts w:ascii="Times New Roman" w:hAnsi="Times New Roman" w:cs="Times New Roman"/>
          <w:sz w:val="22"/>
          <w:szCs w:val="22"/>
          <w:lang w:val="sr-Cyrl-RS"/>
        </w:rPr>
        <w:t xml:space="preserve"> и мушкарци</w:t>
      </w:r>
      <w:r w:rsidRPr="00D02068">
        <w:rPr>
          <w:rFonts w:ascii="Times New Roman" w:hAnsi="Times New Roman" w:cs="Times New Roman"/>
          <w:sz w:val="22"/>
          <w:szCs w:val="22"/>
        </w:rPr>
        <w:t xml:space="preserve"> п</w:t>
      </w:r>
      <w:r>
        <w:rPr>
          <w:rFonts w:ascii="Times New Roman" w:hAnsi="Times New Roman" w:cs="Times New Roman"/>
          <w:sz w:val="22"/>
          <w:szCs w:val="22"/>
          <w:lang w:val="sr-Cyrl-RS"/>
        </w:rPr>
        <w:t>рема</w:t>
      </w:r>
      <w:r w:rsidRPr="00D02068">
        <w:rPr>
          <w:rFonts w:ascii="Times New Roman" w:hAnsi="Times New Roman" w:cs="Times New Roman"/>
          <w:sz w:val="22"/>
          <w:szCs w:val="22"/>
        </w:rPr>
        <w:t xml:space="preserve"> с</w:t>
      </w:r>
      <w:r>
        <w:rPr>
          <w:rFonts w:ascii="Times New Roman" w:hAnsi="Times New Roman" w:cs="Times New Roman"/>
          <w:sz w:val="22"/>
          <w:szCs w:val="22"/>
          <w:lang w:val="sr-Cyrl-RS"/>
        </w:rPr>
        <w:t>тарости и полу*</w:t>
      </w:r>
    </w:p>
    <w:p w14:paraId="2E5CB2D2" w14:textId="77777777" w:rsidR="008040AC" w:rsidRDefault="008040AC" w:rsidP="008040AC">
      <w:pPr>
        <w:pStyle w:val="Default"/>
        <w:jc w:val="both"/>
        <w:rPr>
          <w:rFonts w:ascii="Times New Roman" w:hAnsi="Times New Roman" w:cs="Times New Roman"/>
          <w:sz w:val="22"/>
          <w:szCs w:val="22"/>
          <w:lang w:val="sr-Cyrl-RS"/>
        </w:rPr>
      </w:pPr>
    </w:p>
    <w:tbl>
      <w:tblPr>
        <w:tblStyle w:val="TableGrid"/>
        <w:tblW w:w="0" w:type="auto"/>
        <w:tblLook w:val="04A0" w:firstRow="1" w:lastRow="0" w:firstColumn="1" w:lastColumn="0" w:noHBand="0" w:noVBand="1"/>
      </w:tblPr>
      <w:tblGrid>
        <w:gridCol w:w="733"/>
        <w:gridCol w:w="719"/>
        <w:gridCol w:w="751"/>
        <w:gridCol w:w="781"/>
        <w:gridCol w:w="786"/>
        <w:gridCol w:w="756"/>
        <w:gridCol w:w="816"/>
        <w:gridCol w:w="816"/>
        <w:gridCol w:w="803"/>
        <w:gridCol w:w="692"/>
        <w:gridCol w:w="695"/>
        <w:gridCol w:w="668"/>
      </w:tblGrid>
      <w:tr w:rsidR="008040AC" w14:paraId="6BC1A4FA" w14:textId="3D4AEF2F" w:rsidTr="008040AC">
        <w:tc>
          <w:tcPr>
            <w:tcW w:w="733" w:type="dxa"/>
            <w:shd w:val="clear" w:color="auto" w:fill="BFBFBF" w:themeFill="background1" w:themeFillShade="BF"/>
          </w:tcPr>
          <w:p w14:paraId="0A3FF718" w14:textId="77777777" w:rsidR="008040AC" w:rsidRPr="00D02068" w:rsidRDefault="008040AC" w:rsidP="00252DE7">
            <w:pPr>
              <w:pStyle w:val="Default"/>
              <w:jc w:val="center"/>
              <w:rPr>
                <w:rFonts w:ascii="Times New Roman" w:hAnsi="Times New Roman" w:cs="Times New Roman"/>
                <w:b/>
                <w:bCs/>
                <w:sz w:val="22"/>
                <w:szCs w:val="22"/>
                <w:lang w:val="sr-Cyrl-RS"/>
              </w:rPr>
            </w:pPr>
          </w:p>
        </w:tc>
        <w:tc>
          <w:tcPr>
            <w:tcW w:w="7615" w:type="dxa"/>
            <w:gridSpan w:val="10"/>
            <w:shd w:val="clear" w:color="auto" w:fill="BFBFBF" w:themeFill="background1" w:themeFillShade="BF"/>
            <w:vAlign w:val="center"/>
          </w:tcPr>
          <w:p w14:paraId="52F713DB" w14:textId="218F0E40" w:rsidR="008040AC" w:rsidRPr="00D02068" w:rsidRDefault="008040AC" w:rsidP="00252DE7">
            <w:pPr>
              <w:pStyle w:val="Default"/>
              <w:jc w:val="center"/>
              <w:rPr>
                <w:rFonts w:ascii="Times New Roman" w:hAnsi="Times New Roman" w:cs="Times New Roman"/>
                <w:b/>
                <w:bCs/>
                <w:sz w:val="22"/>
                <w:szCs w:val="22"/>
                <w:lang w:val="sr-Cyrl-RS"/>
              </w:rPr>
            </w:pPr>
            <w:r w:rsidRPr="00D02068">
              <w:rPr>
                <w:rFonts w:ascii="Times New Roman" w:hAnsi="Times New Roman" w:cs="Times New Roman"/>
                <w:b/>
                <w:bCs/>
                <w:sz w:val="22"/>
                <w:szCs w:val="22"/>
                <w:lang w:val="sr-Cyrl-RS"/>
              </w:rPr>
              <w:t>СТ</w:t>
            </w:r>
            <w:r>
              <w:rPr>
                <w:rFonts w:ascii="Times New Roman" w:hAnsi="Times New Roman" w:cs="Times New Roman"/>
                <w:b/>
                <w:bCs/>
                <w:sz w:val="22"/>
                <w:szCs w:val="22"/>
                <w:lang w:val="sr-Cyrl-RS"/>
              </w:rPr>
              <w:t xml:space="preserve">АРОСТ МУШКАРАЦА И ЖЕНА </w:t>
            </w:r>
          </w:p>
        </w:tc>
        <w:tc>
          <w:tcPr>
            <w:tcW w:w="668" w:type="dxa"/>
            <w:shd w:val="clear" w:color="auto" w:fill="BFBFBF" w:themeFill="background1" w:themeFillShade="BF"/>
          </w:tcPr>
          <w:p w14:paraId="7EC6B044" w14:textId="77777777" w:rsidR="008040AC" w:rsidRPr="00D02068" w:rsidRDefault="008040AC" w:rsidP="00252DE7">
            <w:pPr>
              <w:pStyle w:val="Default"/>
              <w:jc w:val="center"/>
              <w:rPr>
                <w:rFonts w:ascii="Times New Roman" w:hAnsi="Times New Roman" w:cs="Times New Roman"/>
                <w:b/>
                <w:bCs/>
                <w:sz w:val="22"/>
                <w:szCs w:val="22"/>
                <w:lang w:val="sr-Cyrl-RS"/>
              </w:rPr>
            </w:pPr>
          </w:p>
        </w:tc>
      </w:tr>
      <w:tr w:rsidR="008040AC" w14:paraId="2A49BBBD" w14:textId="27652ADF" w:rsidTr="008040AC">
        <w:tc>
          <w:tcPr>
            <w:tcW w:w="733" w:type="dxa"/>
            <w:shd w:val="clear" w:color="auto" w:fill="D9D9D9" w:themeFill="background1" w:themeFillShade="D9"/>
          </w:tcPr>
          <w:p w14:paraId="7EE304A6" w14:textId="77777777" w:rsidR="008040AC" w:rsidRPr="008040AC" w:rsidRDefault="008040AC" w:rsidP="00252DE7">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Пол</w:t>
            </w:r>
          </w:p>
        </w:tc>
        <w:tc>
          <w:tcPr>
            <w:tcW w:w="719" w:type="dxa"/>
            <w:shd w:val="clear" w:color="auto" w:fill="D9D9D9" w:themeFill="background1" w:themeFillShade="D9"/>
            <w:vAlign w:val="center"/>
          </w:tcPr>
          <w:p w14:paraId="663661FE" w14:textId="01960B20" w:rsidR="008040AC" w:rsidRPr="008040AC" w:rsidRDefault="008040AC" w:rsidP="00252DE7">
            <w:pPr>
              <w:pStyle w:val="Default"/>
              <w:jc w:val="center"/>
              <w:rPr>
                <w:rFonts w:ascii="Times New Roman" w:hAnsi="Times New Roman" w:cs="Times New Roman"/>
                <w:b/>
                <w:bCs/>
                <w:sz w:val="20"/>
                <w:szCs w:val="20"/>
                <w:lang w:val="sr-Cyrl-RS"/>
              </w:rPr>
            </w:pPr>
            <w:r w:rsidRPr="008040AC">
              <w:rPr>
                <w:rFonts w:ascii="Times New Roman" w:hAnsi="Times New Roman" w:cs="Times New Roman"/>
                <w:b/>
                <w:bCs/>
                <w:sz w:val="20"/>
                <w:szCs w:val="20"/>
                <w:lang w:val="sr-Cyrl-RS"/>
              </w:rPr>
              <w:t>15-19</w:t>
            </w:r>
          </w:p>
        </w:tc>
        <w:tc>
          <w:tcPr>
            <w:tcW w:w="751" w:type="dxa"/>
            <w:shd w:val="clear" w:color="auto" w:fill="D9D9D9" w:themeFill="background1" w:themeFillShade="D9"/>
            <w:vAlign w:val="center"/>
          </w:tcPr>
          <w:p w14:paraId="4F5A39B2" w14:textId="778F5D49" w:rsidR="008040AC" w:rsidRPr="008040AC" w:rsidRDefault="008040AC" w:rsidP="00252DE7">
            <w:pPr>
              <w:pStyle w:val="Default"/>
              <w:jc w:val="center"/>
              <w:rPr>
                <w:rFonts w:ascii="Times New Roman" w:hAnsi="Times New Roman" w:cs="Times New Roman"/>
                <w:b/>
                <w:bCs/>
                <w:sz w:val="20"/>
                <w:szCs w:val="20"/>
                <w:lang w:val="sr-Cyrl-RS"/>
              </w:rPr>
            </w:pPr>
            <w:r w:rsidRPr="008040AC">
              <w:rPr>
                <w:rFonts w:ascii="Times New Roman" w:hAnsi="Times New Roman" w:cs="Times New Roman"/>
                <w:b/>
                <w:bCs/>
                <w:sz w:val="20"/>
                <w:szCs w:val="20"/>
                <w:lang w:val="sr-Cyrl-RS"/>
              </w:rPr>
              <w:t>20-24</w:t>
            </w:r>
          </w:p>
        </w:tc>
        <w:tc>
          <w:tcPr>
            <w:tcW w:w="781" w:type="dxa"/>
            <w:shd w:val="clear" w:color="auto" w:fill="D9D9D9" w:themeFill="background1" w:themeFillShade="D9"/>
            <w:vAlign w:val="center"/>
          </w:tcPr>
          <w:p w14:paraId="53643522" w14:textId="2870C133" w:rsidR="008040AC" w:rsidRPr="008040AC" w:rsidRDefault="008040AC" w:rsidP="00252DE7">
            <w:pPr>
              <w:pStyle w:val="Default"/>
              <w:jc w:val="center"/>
              <w:rPr>
                <w:rFonts w:ascii="Times New Roman" w:hAnsi="Times New Roman" w:cs="Times New Roman"/>
                <w:b/>
                <w:bCs/>
                <w:sz w:val="20"/>
                <w:szCs w:val="20"/>
                <w:lang w:val="sr-Cyrl-RS"/>
              </w:rPr>
            </w:pPr>
            <w:r w:rsidRPr="008040AC">
              <w:rPr>
                <w:rFonts w:ascii="Times New Roman" w:hAnsi="Times New Roman" w:cs="Times New Roman"/>
                <w:b/>
                <w:bCs/>
                <w:sz w:val="20"/>
                <w:szCs w:val="20"/>
                <w:lang w:val="sr-Cyrl-RS"/>
              </w:rPr>
              <w:t>25-29</w:t>
            </w:r>
          </w:p>
        </w:tc>
        <w:tc>
          <w:tcPr>
            <w:tcW w:w="786" w:type="dxa"/>
            <w:shd w:val="clear" w:color="auto" w:fill="D9D9D9" w:themeFill="background1" w:themeFillShade="D9"/>
            <w:vAlign w:val="center"/>
          </w:tcPr>
          <w:p w14:paraId="46574087" w14:textId="67DBAE8D" w:rsidR="008040AC" w:rsidRPr="008040AC" w:rsidRDefault="008040AC" w:rsidP="00252DE7">
            <w:pPr>
              <w:pStyle w:val="Default"/>
              <w:jc w:val="center"/>
              <w:rPr>
                <w:rFonts w:ascii="Times New Roman" w:hAnsi="Times New Roman" w:cs="Times New Roman"/>
                <w:b/>
                <w:bCs/>
                <w:sz w:val="20"/>
                <w:szCs w:val="20"/>
                <w:lang w:val="sr-Cyrl-RS"/>
              </w:rPr>
            </w:pPr>
            <w:r w:rsidRPr="008040AC">
              <w:rPr>
                <w:rFonts w:ascii="Times New Roman" w:hAnsi="Times New Roman" w:cs="Times New Roman"/>
                <w:b/>
                <w:bCs/>
                <w:sz w:val="20"/>
                <w:szCs w:val="20"/>
                <w:lang w:val="sr-Cyrl-RS"/>
              </w:rPr>
              <w:t>30-34</w:t>
            </w:r>
          </w:p>
        </w:tc>
        <w:tc>
          <w:tcPr>
            <w:tcW w:w="756" w:type="dxa"/>
            <w:shd w:val="clear" w:color="auto" w:fill="D9D9D9" w:themeFill="background1" w:themeFillShade="D9"/>
            <w:vAlign w:val="center"/>
          </w:tcPr>
          <w:p w14:paraId="1C535975" w14:textId="5CF2C099" w:rsidR="008040AC" w:rsidRPr="008040AC" w:rsidRDefault="008040AC" w:rsidP="00252DE7">
            <w:pPr>
              <w:pStyle w:val="Default"/>
              <w:jc w:val="center"/>
              <w:rPr>
                <w:rFonts w:ascii="Times New Roman" w:hAnsi="Times New Roman" w:cs="Times New Roman"/>
                <w:b/>
                <w:bCs/>
                <w:sz w:val="20"/>
                <w:szCs w:val="20"/>
                <w:lang w:val="sr-Cyrl-RS"/>
              </w:rPr>
            </w:pPr>
            <w:r w:rsidRPr="008040AC">
              <w:rPr>
                <w:rFonts w:ascii="Times New Roman" w:hAnsi="Times New Roman" w:cs="Times New Roman"/>
                <w:b/>
                <w:bCs/>
                <w:sz w:val="20"/>
                <w:szCs w:val="20"/>
                <w:lang w:val="sr-Cyrl-RS"/>
              </w:rPr>
              <w:t>35-39</w:t>
            </w:r>
          </w:p>
        </w:tc>
        <w:tc>
          <w:tcPr>
            <w:tcW w:w="816" w:type="dxa"/>
            <w:shd w:val="clear" w:color="auto" w:fill="D9D9D9" w:themeFill="background1" w:themeFillShade="D9"/>
            <w:vAlign w:val="center"/>
          </w:tcPr>
          <w:p w14:paraId="449B8BE2" w14:textId="624F45DD" w:rsidR="008040AC" w:rsidRPr="008040AC" w:rsidRDefault="008040AC" w:rsidP="00252DE7">
            <w:pPr>
              <w:pStyle w:val="Default"/>
              <w:jc w:val="center"/>
              <w:rPr>
                <w:rFonts w:ascii="Times New Roman" w:hAnsi="Times New Roman" w:cs="Times New Roman"/>
                <w:b/>
                <w:bCs/>
                <w:sz w:val="20"/>
                <w:szCs w:val="20"/>
                <w:lang w:val="sr-Cyrl-RS"/>
              </w:rPr>
            </w:pPr>
            <w:r w:rsidRPr="008040AC">
              <w:rPr>
                <w:rFonts w:ascii="Times New Roman" w:hAnsi="Times New Roman" w:cs="Times New Roman"/>
                <w:b/>
                <w:bCs/>
                <w:sz w:val="20"/>
                <w:szCs w:val="20"/>
                <w:lang w:val="sr-Cyrl-RS"/>
              </w:rPr>
              <w:t>40-44</w:t>
            </w:r>
          </w:p>
        </w:tc>
        <w:tc>
          <w:tcPr>
            <w:tcW w:w="816" w:type="dxa"/>
            <w:shd w:val="clear" w:color="auto" w:fill="D9D9D9" w:themeFill="background1" w:themeFillShade="D9"/>
            <w:vAlign w:val="center"/>
          </w:tcPr>
          <w:p w14:paraId="1E5247A7" w14:textId="4A9BA1B3" w:rsidR="008040AC" w:rsidRPr="008040AC" w:rsidRDefault="008040AC" w:rsidP="00252DE7">
            <w:pPr>
              <w:pStyle w:val="Default"/>
              <w:jc w:val="center"/>
              <w:rPr>
                <w:rFonts w:ascii="Times New Roman" w:hAnsi="Times New Roman" w:cs="Times New Roman"/>
                <w:b/>
                <w:bCs/>
                <w:sz w:val="20"/>
                <w:szCs w:val="20"/>
                <w:lang w:val="sr-Cyrl-RS"/>
              </w:rPr>
            </w:pPr>
            <w:r w:rsidRPr="008040AC">
              <w:rPr>
                <w:rFonts w:ascii="Times New Roman" w:hAnsi="Times New Roman" w:cs="Times New Roman"/>
                <w:b/>
                <w:bCs/>
                <w:sz w:val="20"/>
                <w:szCs w:val="20"/>
                <w:lang w:val="sr-Cyrl-RS"/>
              </w:rPr>
              <w:t>45-49</w:t>
            </w:r>
          </w:p>
        </w:tc>
        <w:tc>
          <w:tcPr>
            <w:tcW w:w="803" w:type="dxa"/>
            <w:shd w:val="clear" w:color="auto" w:fill="D9D9D9" w:themeFill="background1" w:themeFillShade="D9"/>
            <w:vAlign w:val="center"/>
          </w:tcPr>
          <w:p w14:paraId="55939062" w14:textId="64309725" w:rsidR="008040AC" w:rsidRPr="008040AC" w:rsidRDefault="008040AC" w:rsidP="00252DE7">
            <w:pPr>
              <w:pStyle w:val="Default"/>
              <w:jc w:val="center"/>
              <w:rPr>
                <w:rFonts w:ascii="Times New Roman" w:hAnsi="Times New Roman" w:cs="Times New Roman"/>
                <w:b/>
                <w:bCs/>
                <w:sz w:val="20"/>
                <w:szCs w:val="20"/>
                <w:lang w:val="sr-Cyrl-RS"/>
              </w:rPr>
            </w:pPr>
            <w:r w:rsidRPr="008040AC">
              <w:rPr>
                <w:rFonts w:ascii="Times New Roman" w:hAnsi="Times New Roman" w:cs="Times New Roman"/>
                <w:b/>
                <w:bCs/>
                <w:sz w:val="20"/>
                <w:szCs w:val="20"/>
                <w:lang w:val="sr-Cyrl-RS"/>
              </w:rPr>
              <w:t>50-54</w:t>
            </w:r>
          </w:p>
        </w:tc>
        <w:tc>
          <w:tcPr>
            <w:tcW w:w="692" w:type="dxa"/>
            <w:shd w:val="clear" w:color="auto" w:fill="D9D9D9" w:themeFill="background1" w:themeFillShade="D9"/>
            <w:vAlign w:val="center"/>
          </w:tcPr>
          <w:p w14:paraId="1916DAB8" w14:textId="34D234EB" w:rsidR="008040AC" w:rsidRPr="008040AC" w:rsidRDefault="008040AC" w:rsidP="00252DE7">
            <w:pPr>
              <w:pStyle w:val="Default"/>
              <w:jc w:val="center"/>
              <w:rPr>
                <w:rFonts w:ascii="Times New Roman" w:hAnsi="Times New Roman" w:cs="Times New Roman"/>
                <w:b/>
                <w:bCs/>
                <w:sz w:val="20"/>
                <w:szCs w:val="20"/>
                <w:lang w:val="sr-Cyrl-RS"/>
              </w:rPr>
            </w:pPr>
            <w:r w:rsidRPr="008040AC">
              <w:rPr>
                <w:rFonts w:ascii="Times New Roman" w:hAnsi="Times New Roman" w:cs="Times New Roman"/>
                <w:b/>
                <w:bCs/>
                <w:sz w:val="20"/>
                <w:szCs w:val="20"/>
                <w:lang w:val="sr-Cyrl-RS"/>
              </w:rPr>
              <w:t>55-59</w:t>
            </w:r>
          </w:p>
        </w:tc>
        <w:tc>
          <w:tcPr>
            <w:tcW w:w="695" w:type="dxa"/>
            <w:shd w:val="clear" w:color="auto" w:fill="D9D9D9" w:themeFill="background1" w:themeFillShade="D9"/>
            <w:vAlign w:val="center"/>
          </w:tcPr>
          <w:p w14:paraId="1CD17387" w14:textId="17B9164E" w:rsidR="008040AC" w:rsidRPr="008040AC" w:rsidRDefault="008040AC" w:rsidP="00252DE7">
            <w:pPr>
              <w:pStyle w:val="Default"/>
              <w:jc w:val="center"/>
              <w:rPr>
                <w:rFonts w:ascii="Times New Roman" w:hAnsi="Times New Roman" w:cs="Times New Roman"/>
                <w:b/>
                <w:bCs/>
                <w:sz w:val="20"/>
                <w:szCs w:val="20"/>
                <w:lang w:val="sr-Cyrl-RS"/>
              </w:rPr>
            </w:pPr>
            <w:r w:rsidRPr="008040AC">
              <w:rPr>
                <w:rFonts w:ascii="Times New Roman" w:hAnsi="Times New Roman" w:cs="Times New Roman"/>
                <w:b/>
                <w:bCs/>
                <w:sz w:val="20"/>
                <w:szCs w:val="20"/>
                <w:lang w:val="sr-Cyrl-RS"/>
              </w:rPr>
              <w:t>60-64</w:t>
            </w:r>
          </w:p>
        </w:tc>
        <w:tc>
          <w:tcPr>
            <w:tcW w:w="668" w:type="dxa"/>
            <w:shd w:val="clear" w:color="auto" w:fill="D9D9D9" w:themeFill="background1" w:themeFillShade="D9"/>
          </w:tcPr>
          <w:p w14:paraId="6F2A84C0" w14:textId="7DE6A24A" w:rsidR="008040AC" w:rsidRPr="008040AC" w:rsidRDefault="008040AC" w:rsidP="00252DE7">
            <w:pPr>
              <w:pStyle w:val="Default"/>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65</w:t>
            </w:r>
            <w:r w:rsidR="006F6654">
              <w:rPr>
                <w:rFonts w:ascii="Times New Roman" w:hAnsi="Times New Roman" w:cs="Times New Roman"/>
                <w:b/>
                <w:bCs/>
                <w:sz w:val="20"/>
                <w:szCs w:val="20"/>
                <w:lang w:val="sr-Cyrl-RS"/>
              </w:rPr>
              <w:t>+</w:t>
            </w:r>
          </w:p>
        </w:tc>
      </w:tr>
      <w:tr w:rsidR="008040AC" w14:paraId="23D8310D" w14:textId="4D33AE7D" w:rsidTr="008040AC">
        <w:tc>
          <w:tcPr>
            <w:tcW w:w="733" w:type="dxa"/>
          </w:tcPr>
          <w:p w14:paraId="69B41641" w14:textId="77777777" w:rsidR="008040AC" w:rsidRDefault="008040AC"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М</w:t>
            </w:r>
          </w:p>
        </w:tc>
        <w:tc>
          <w:tcPr>
            <w:tcW w:w="719" w:type="dxa"/>
          </w:tcPr>
          <w:p w14:paraId="3CC6983A" w14:textId="1650B4FD"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63</w:t>
            </w:r>
          </w:p>
        </w:tc>
        <w:tc>
          <w:tcPr>
            <w:tcW w:w="751" w:type="dxa"/>
          </w:tcPr>
          <w:p w14:paraId="29CAB007" w14:textId="326CCEC8"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92</w:t>
            </w:r>
          </w:p>
        </w:tc>
        <w:tc>
          <w:tcPr>
            <w:tcW w:w="781" w:type="dxa"/>
          </w:tcPr>
          <w:p w14:paraId="5FCFD6E8" w14:textId="75D13CD9"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149</w:t>
            </w:r>
          </w:p>
        </w:tc>
        <w:tc>
          <w:tcPr>
            <w:tcW w:w="786" w:type="dxa"/>
          </w:tcPr>
          <w:p w14:paraId="43745E5E" w14:textId="0587F82C"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123</w:t>
            </w:r>
          </w:p>
        </w:tc>
        <w:tc>
          <w:tcPr>
            <w:tcW w:w="756" w:type="dxa"/>
          </w:tcPr>
          <w:p w14:paraId="62551F0D" w14:textId="03099A54"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119</w:t>
            </w:r>
          </w:p>
        </w:tc>
        <w:tc>
          <w:tcPr>
            <w:tcW w:w="816" w:type="dxa"/>
          </w:tcPr>
          <w:p w14:paraId="76952CEE" w14:textId="0533E131"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122</w:t>
            </w:r>
          </w:p>
        </w:tc>
        <w:tc>
          <w:tcPr>
            <w:tcW w:w="816" w:type="dxa"/>
          </w:tcPr>
          <w:p w14:paraId="53E9A64A" w14:textId="5E50CBD8"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133</w:t>
            </w:r>
          </w:p>
        </w:tc>
        <w:tc>
          <w:tcPr>
            <w:tcW w:w="803" w:type="dxa"/>
          </w:tcPr>
          <w:p w14:paraId="459D3A3A" w14:textId="1385E801"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147</w:t>
            </w:r>
          </w:p>
        </w:tc>
        <w:tc>
          <w:tcPr>
            <w:tcW w:w="692" w:type="dxa"/>
          </w:tcPr>
          <w:p w14:paraId="3BCF98A4" w14:textId="6342024C"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164</w:t>
            </w:r>
          </w:p>
        </w:tc>
        <w:tc>
          <w:tcPr>
            <w:tcW w:w="695" w:type="dxa"/>
          </w:tcPr>
          <w:p w14:paraId="261F8FB1" w14:textId="5C46CB06"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139</w:t>
            </w:r>
          </w:p>
        </w:tc>
        <w:tc>
          <w:tcPr>
            <w:tcW w:w="668" w:type="dxa"/>
          </w:tcPr>
          <w:p w14:paraId="52B9CB40" w14:textId="37017FBE"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0</w:t>
            </w:r>
          </w:p>
        </w:tc>
      </w:tr>
      <w:tr w:rsidR="008040AC" w14:paraId="4EF34032" w14:textId="3CB727EC" w:rsidTr="008040AC">
        <w:tc>
          <w:tcPr>
            <w:tcW w:w="733" w:type="dxa"/>
          </w:tcPr>
          <w:p w14:paraId="37DE7898" w14:textId="77777777" w:rsidR="008040AC" w:rsidRDefault="008040AC"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Ж</w:t>
            </w:r>
          </w:p>
        </w:tc>
        <w:tc>
          <w:tcPr>
            <w:tcW w:w="719" w:type="dxa"/>
          </w:tcPr>
          <w:p w14:paraId="6CC533E3" w14:textId="4E73D81A"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26</w:t>
            </w:r>
          </w:p>
        </w:tc>
        <w:tc>
          <w:tcPr>
            <w:tcW w:w="751" w:type="dxa"/>
          </w:tcPr>
          <w:p w14:paraId="64646F0B" w14:textId="4DE4C9BE"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49</w:t>
            </w:r>
          </w:p>
        </w:tc>
        <w:tc>
          <w:tcPr>
            <w:tcW w:w="781" w:type="dxa"/>
          </w:tcPr>
          <w:p w14:paraId="7C04E244" w14:textId="774C01A8"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82</w:t>
            </w:r>
          </w:p>
        </w:tc>
        <w:tc>
          <w:tcPr>
            <w:tcW w:w="786" w:type="dxa"/>
          </w:tcPr>
          <w:p w14:paraId="626952C5" w14:textId="0F927DC0"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70</w:t>
            </w:r>
          </w:p>
        </w:tc>
        <w:tc>
          <w:tcPr>
            <w:tcW w:w="756" w:type="dxa"/>
          </w:tcPr>
          <w:p w14:paraId="7D994A5F" w14:textId="13910FA8"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62</w:t>
            </w:r>
          </w:p>
        </w:tc>
        <w:tc>
          <w:tcPr>
            <w:tcW w:w="816" w:type="dxa"/>
          </w:tcPr>
          <w:p w14:paraId="7CC7138C" w14:textId="2E610BE1"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66</w:t>
            </w:r>
          </w:p>
        </w:tc>
        <w:tc>
          <w:tcPr>
            <w:tcW w:w="816" w:type="dxa"/>
          </w:tcPr>
          <w:p w14:paraId="7C45D792" w14:textId="5C8B5C2F"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65</w:t>
            </w:r>
          </w:p>
        </w:tc>
        <w:tc>
          <w:tcPr>
            <w:tcW w:w="803" w:type="dxa"/>
          </w:tcPr>
          <w:p w14:paraId="1E6BE3AB" w14:textId="1EDDCDC3"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88</w:t>
            </w:r>
          </w:p>
        </w:tc>
        <w:tc>
          <w:tcPr>
            <w:tcW w:w="692" w:type="dxa"/>
          </w:tcPr>
          <w:p w14:paraId="2C09D2B1" w14:textId="37F97DE7"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73</w:t>
            </w:r>
          </w:p>
        </w:tc>
        <w:tc>
          <w:tcPr>
            <w:tcW w:w="695" w:type="dxa"/>
          </w:tcPr>
          <w:p w14:paraId="0FE4934A" w14:textId="27C12051"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57</w:t>
            </w:r>
          </w:p>
        </w:tc>
        <w:tc>
          <w:tcPr>
            <w:tcW w:w="668" w:type="dxa"/>
          </w:tcPr>
          <w:p w14:paraId="5983621F" w14:textId="4F8E7E54" w:rsidR="008040AC" w:rsidRDefault="006F6654" w:rsidP="00252DE7">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0</w:t>
            </w:r>
          </w:p>
        </w:tc>
      </w:tr>
    </w:tbl>
    <w:p w14:paraId="661CCA47" w14:textId="77777777" w:rsidR="006F6654" w:rsidRDefault="006F6654" w:rsidP="006F6654">
      <w:pPr>
        <w:pStyle w:val="Default"/>
        <w:jc w:val="both"/>
        <w:rPr>
          <w:rFonts w:ascii="Times New Roman" w:hAnsi="Times New Roman" w:cs="Times New Roman"/>
          <w:sz w:val="20"/>
          <w:szCs w:val="20"/>
          <w:lang w:val="sr-Cyrl-RS"/>
        </w:rPr>
      </w:pPr>
      <w:r w:rsidRPr="006F6654">
        <w:rPr>
          <w:rFonts w:ascii="Times New Roman" w:hAnsi="Times New Roman" w:cs="Times New Roman"/>
          <w:sz w:val="20"/>
          <w:szCs w:val="20"/>
          <w:lang w:val="sr-Cyrl-RS"/>
        </w:rPr>
        <w:t>*Подаци НСЗ филијала Нови Сад</w:t>
      </w:r>
    </w:p>
    <w:p w14:paraId="4AFFAF1A" w14:textId="77777777" w:rsidR="006F6654" w:rsidRDefault="006F6654" w:rsidP="006F6654">
      <w:pPr>
        <w:pStyle w:val="Default"/>
        <w:jc w:val="both"/>
        <w:rPr>
          <w:rFonts w:ascii="Times New Roman" w:hAnsi="Times New Roman" w:cs="Times New Roman"/>
          <w:sz w:val="20"/>
          <w:szCs w:val="20"/>
          <w:lang w:val="sr-Cyrl-RS"/>
        </w:rPr>
      </w:pPr>
    </w:p>
    <w:p w14:paraId="26DBF0C7" w14:textId="77777777" w:rsidR="006F6654" w:rsidRPr="006F6654" w:rsidRDefault="006F6654" w:rsidP="006F6654">
      <w:pPr>
        <w:pStyle w:val="Default"/>
        <w:jc w:val="both"/>
        <w:rPr>
          <w:rFonts w:ascii="Times New Roman" w:hAnsi="Times New Roman" w:cs="Times New Roman"/>
          <w:sz w:val="20"/>
          <w:szCs w:val="20"/>
          <w:lang w:val="sr-Cyrl-RS"/>
        </w:rPr>
      </w:pPr>
    </w:p>
    <w:p w14:paraId="30F6E1C4" w14:textId="77777777" w:rsidR="008040AC" w:rsidRPr="008040AC" w:rsidRDefault="008040AC" w:rsidP="008040AC">
      <w:pPr>
        <w:pStyle w:val="Default"/>
        <w:jc w:val="both"/>
        <w:rPr>
          <w:rFonts w:ascii="Times New Roman" w:hAnsi="Times New Roman" w:cs="Times New Roman"/>
          <w:sz w:val="22"/>
          <w:szCs w:val="22"/>
          <w:lang w:val="sr-Cyrl-RS"/>
        </w:rPr>
      </w:pPr>
    </w:p>
    <w:p w14:paraId="610A736F" w14:textId="67AAFE09" w:rsidR="008040AC" w:rsidRDefault="006F6654" w:rsidP="006F6654">
      <w:pPr>
        <w:pStyle w:val="Default"/>
        <w:jc w:val="center"/>
        <w:rPr>
          <w:rFonts w:ascii="Times New Roman" w:hAnsi="Times New Roman" w:cs="Times New Roman"/>
          <w:sz w:val="22"/>
          <w:szCs w:val="22"/>
          <w:lang w:val="sr-Cyrl-RS"/>
        </w:rPr>
      </w:pPr>
      <w:r>
        <w:rPr>
          <w:rFonts w:ascii="Times New Roman" w:hAnsi="Times New Roman" w:cs="Times New Roman"/>
          <w:noProof/>
          <w:sz w:val="22"/>
          <w:szCs w:val="22"/>
          <w:lang w:val="sr-Cyrl-RS"/>
        </w:rPr>
        <w:drawing>
          <wp:inline distT="0" distB="0" distL="0" distR="0" wp14:anchorId="25E097D5" wp14:editId="3BD6EB2C">
            <wp:extent cx="5124450" cy="2876550"/>
            <wp:effectExtent l="0" t="0" r="0" b="0"/>
            <wp:docPr id="10231652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FCA4A2" w14:textId="77777777" w:rsidR="006F6654" w:rsidRDefault="006F6654" w:rsidP="00EB6E63">
      <w:pPr>
        <w:pStyle w:val="Default"/>
        <w:jc w:val="both"/>
        <w:rPr>
          <w:rFonts w:ascii="Times New Roman" w:hAnsi="Times New Roman" w:cs="Times New Roman"/>
          <w:sz w:val="22"/>
          <w:szCs w:val="22"/>
          <w:lang w:val="sr-Cyrl-RS"/>
        </w:rPr>
      </w:pPr>
    </w:p>
    <w:p w14:paraId="68CCFD22" w14:textId="77777777" w:rsidR="006F6654" w:rsidRDefault="006F6654" w:rsidP="00EB6E63">
      <w:pPr>
        <w:pStyle w:val="Default"/>
        <w:jc w:val="both"/>
        <w:rPr>
          <w:rFonts w:ascii="Times New Roman" w:hAnsi="Times New Roman" w:cs="Times New Roman"/>
        </w:rPr>
      </w:pPr>
    </w:p>
    <w:p w14:paraId="0481E242" w14:textId="032DFF72" w:rsidR="006F6654" w:rsidRDefault="006F6654" w:rsidP="00EB6E63">
      <w:pPr>
        <w:pStyle w:val="Default"/>
        <w:jc w:val="both"/>
        <w:rPr>
          <w:rFonts w:ascii="Times New Roman" w:hAnsi="Times New Roman" w:cs="Times New Roman"/>
          <w:lang w:val="sr-Cyrl-RS"/>
        </w:rPr>
      </w:pPr>
      <w:r w:rsidRPr="006F6654">
        <w:rPr>
          <w:rFonts w:ascii="Times New Roman" w:hAnsi="Times New Roman" w:cs="Times New Roman"/>
        </w:rPr>
        <w:t>Број</w:t>
      </w:r>
      <w:r w:rsidRPr="006F6654">
        <w:rPr>
          <w:rFonts w:ascii="Times New Roman" w:hAnsi="Times New Roman" w:cs="Times New Roman"/>
          <w:lang w:val="sr-Cyrl-RS"/>
        </w:rPr>
        <w:t xml:space="preserve"> </w:t>
      </w:r>
      <w:r w:rsidRPr="006F6654">
        <w:rPr>
          <w:rFonts w:ascii="Times New Roman" w:hAnsi="Times New Roman" w:cs="Times New Roman"/>
        </w:rPr>
        <w:t>незапослених лица</w:t>
      </w:r>
      <w:r w:rsidR="000E3A87">
        <w:rPr>
          <w:rFonts w:ascii="Times New Roman" w:hAnsi="Times New Roman" w:cs="Times New Roman"/>
          <w:lang w:val="sr-Cyrl-RS"/>
        </w:rPr>
        <w:t xml:space="preserve"> у општини Бач, који се налазе</w:t>
      </w:r>
      <w:r w:rsidRPr="006F6654">
        <w:rPr>
          <w:rFonts w:ascii="Times New Roman" w:hAnsi="Times New Roman" w:cs="Times New Roman"/>
        </w:rPr>
        <w:t xml:space="preserve"> на евиденцији Националне службе за запошљавање, Филијале у </w:t>
      </w:r>
      <w:r w:rsidR="000E3A87">
        <w:rPr>
          <w:rFonts w:ascii="Times New Roman" w:hAnsi="Times New Roman" w:cs="Times New Roman"/>
          <w:lang w:val="sr-Cyrl-RS"/>
        </w:rPr>
        <w:t>Новом Саду</w:t>
      </w:r>
      <w:r w:rsidRPr="006F6654">
        <w:rPr>
          <w:rFonts w:ascii="Times New Roman" w:hAnsi="Times New Roman" w:cs="Times New Roman"/>
        </w:rPr>
        <w:t xml:space="preserve">, варирао је из године у годину. </w:t>
      </w:r>
      <w:r w:rsidR="000E3A87">
        <w:rPr>
          <w:rFonts w:ascii="Times New Roman" w:hAnsi="Times New Roman" w:cs="Times New Roman"/>
          <w:lang w:val="sr-Cyrl-RS"/>
        </w:rPr>
        <w:t>Крајем</w:t>
      </w:r>
      <w:r w:rsidRPr="006F6654">
        <w:rPr>
          <w:rFonts w:ascii="Times New Roman" w:hAnsi="Times New Roman" w:cs="Times New Roman"/>
        </w:rPr>
        <w:t xml:space="preserve"> 2020. </w:t>
      </w:r>
      <w:r w:rsidRPr="006F6654">
        <w:rPr>
          <w:rFonts w:ascii="Times New Roman" w:hAnsi="Times New Roman" w:cs="Times New Roman"/>
        </w:rPr>
        <w:lastRenderedPageBreak/>
        <w:t>годин</w:t>
      </w:r>
      <w:r w:rsidR="000E3A87">
        <w:rPr>
          <w:rFonts w:ascii="Times New Roman" w:hAnsi="Times New Roman" w:cs="Times New Roman"/>
          <w:lang w:val="sr-Cyrl-RS"/>
        </w:rPr>
        <w:t>е</w:t>
      </w:r>
      <w:r w:rsidRPr="006F6654">
        <w:rPr>
          <w:rFonts w:ascii="Times New Roman" w:hAnsi="Times New Roman" w:cs="Times New Roman"/>
        </w:rPr>
        <w:t xml:space="preserve"> се број незапослених лица смањио за</w:t>
      </w:r>
      <w:r w:rsidR="000E3A87">
        <w:rPr>
          <w:rFonts w:ascii="Times New Roman" w:hAnsi="Times New Roman" w:cs="Times New Roman"/>
          <w:lang w:val="sr-Cyrl-RS"/>
        </w:rPr>
        <w:t xml:space="preserve"> 342</w:t>
      </w:r>
      <w:r w:rsidRPr="006F6654">
        <w:rPr>
          <w:rFonts w:ascii="Times New Roman" w:hAnsi="Times New Roman" w:cs="Times New Roman"/>
        </w:rPr>
        <w:t xml:space="preserve">  у односу на 201</w:t>
      </w:r>
      <w:r w:rsidR="000E3A87">
        <w:rPr>
          <w:rFonts w:ascii="Times New Roman" w:hAnsi="Times New Roman" w:cs="Times New Roman"/>
          <w:lang w:val="sr-Cyrl-RS"/>
        </w:rPr>
        <w:t>8</w:t>
      </w:r>
      <w:r w:rsidRPr="006F6654">
        <w:rPr>
          <w:rFonts w:ascii="Times New Roman" w:hAnsi="Times New Roman" w:cs="Times New Roman"/>
        </w:rPr>
        <w:t xml:space="preserve">. годину, од тога је </w:t>
      </w:r>
      <w:r w:rsidR="000E3A87">
        <w:rPr>
          <w:rFonts w:ascii="Times New Roman" w:hAnsi="Times New Roman" w:cs="Times New Roman"/>
          <w:lang w:val="sr-Cyrl-RS"/>
        </w:rPr>
        <w:t>144</w:t>
      </w:r>
      <w:r w:rsidRPr="006F6654">
        <w:rPr>
          <w:rFonts w:ascii="Times New Roman" w:hAnsi="Times New Roman" w:cs="Times New Roman"/>
        </w:rPr>
        <w:t xml:space="preserve"> мање жена на евиденцији и </w:t>
      </w:r>
      <w:r w:rsidR="000E3A87">
        <w:rPr>
          <w:rFonts w:ascii="Times New Roman" w:hAnsi="Times New Roman" w:cs="Times New Roman"/>
          <w:lang w:val="sr-Cyrl-RS"/>
        </w:rPr>
        <w:t>198</w:t>
      </w:r>
      <w:r w:rsidRPr="006F6654">
        <w:rPr>
          <w:rFonts w:ascii="Times New Roman" w:hAnsi="Times New Roman" w:cs="Times New Roman"/>
        </w:rPr>
        <w:t xml:space="preserve"> мање мушкараца.</w:t>
      </w:r>
      <w:r w:rsidR="000E3A87">
        <w:rPr>
          <w:rFonts w:ascii="Times New Roman" w:hAnsi="Times New Roman" w:cs="Times New Roman"/>
          <w:lang w:val="sr-Cyrl-RS"/>
        </w:rPr>
        <w:t xml:space="preserve"> Благи тренд раста броја незапослених у општини Бач је настављен у 2021. години, па је укупан број незапослених лица у окробру 2021. године износио 1231 незапослено лице, од чега су 665 биле жене. У 2022 години је уследио пад број незапослених на евиденцији НСЗ у односу на октобар 2021. године за 106 лица, па је тај број у октобру 2022 године износио 1.125, од чега су </w:t>
      </w:r>
      <w:r w:rsidR="005C36E2">
        <w:rPr>
          <w:rFonts w:ascii="Times New Roman" w:hAnsi="Times New Roman" w:cs="Times New Roman"/>
          <w:lang w:val="sr-Cyrl-RS"/>
        </w:rPr>
        <w:t>611 биле жене, а 514 мушкарци.</w:t>
      </w:r>
    </w:p>
    <w:p w14:paraId="1627DA78" w14:textId="77777777" w:rsidR="005C36E2" w:rsidRDefault="005C36E2" w:rsidP="00EB6E63">
      <w:pPr>
        <w:pStyle w:val="Default"/>
        <w:jc w:val="both"/>
        <w:rPr>
          <w:rFonts w:ascii="Times New Roman" w:hAnsi="Times New Roman" w:cs="Times New Roman"/>
          <w:lang w:val="sr-Cyrl-RS"/>
        </w:rPr>
      </w:pPr>
    </w:p>
    <w:p w14:paraId="536DD8C5" w14:textId="20D72F1C" w:rsidR="005C36E2" w:rsidRPr="005C36E2" w:rsidRDefault="005C36E2" w:rsidP="005C36E2">
      <w:pPr>
        <w:pStyle w:val="Default"/>
        <w:jc w:val="both"/>
        <w:rPr>
          <w:rFonts w:ascii="Times New Roman" w:hAnsi="Times New Roman" w:cs="Times New Roman"/>
        </w:rPr>
      </w:pPr>
      <w:r w:rsidRPr="005C36E2">
        <w:rPr>
          <w:rFonts w:ascii="Times New Roman" w:hAnsi="Times New Roman" w:cs="Times New Roman"/>
        </w:rPr>
        <w:t>Тренд у последњих 5 година указује да је</w:t>
      </w:r>
      <w:r>
        <w:rPr>
          <w:rFonts w:ascii="Times New Roman" w:hAnsi="Times New Roman" w:cs="Times New Roman"/>
          <w:lang w:val="sr-Cyrl-RS"/>
        </w:rPr>
        <w:t xml:space="preserve"> у периоду 2020-2023</w:t>
      </w:r>
      <w:r w:rsidRPr="005C36E2">
        <w:rPr>
          <w:rFonts w:ascii="Times New Roman" w:hAnsi="Times New Roman" w:cs="Times New Roman"/>
        </w:rPr>
        <w:t xml:space="preserve">. године дошло до повећаног запошљавања </w:t>
      </w:r>
      <w:r>
        <w:rPr>
          <w:rFonts w:ascii="Times New Roman" w:hAnsi="Times New Roman" w:cs="Times New Roman"/>
          <w:lang w:val="sr-Cyrl-RS"/>
        </w:rPr>
        <w:t xml:space="preserve">и мушкараца и </w:t>
      </w:r>
      <w:r w:rsidRPr="005C36E2">
        <w:rPr>
          <w:rFonts w:ascii="Times New Roman" w:hAnsi="Times New Roman" w:cs="Times New Roman"/>
        </w:rPr>
        <w:t>жена, посебно у односу на 201</w:t>
      </w:r>
      <w:r>
        <w:rPr>
          <w:rFonts w:ascii="Times New Roman" w:hAnsi="Times New Roman" w:cs="Times New Roman"/>
          <w:lang w:val="sr-Cyrl-RS"/>
        </w:rPr>
        <w:t>8</w:t>
      </w:r>
      <w:r w:rsidRPr="005C36E2">
        <w:rPr>
          <w:rFonts w:ascii="Times New Roman" w:hAnsi="Times New Roman" w:cs="Times New Roman"/>
        </w:rPr>
        <w:t>. годину.</w:t>
      </w:r>
    </w:p>
    <w:p w14:paraId="7E9B70F8" w14:textId="2CC8D169" w:rsidR="005C36E2" w:rsidRDefault="005C36E2" w:rsidP="005C36E2">
      <w:pPr>
        <w:pStyle w:val="Default"/>
        <w:jc w:val="both"/>
        <w:rPr>
          <w:rFonts w:ascii="Times New Roman" w:hAnsi="Times New Roman" w:cs="Times New Roman"/>
        </w:rPr>
      </w:pPr>
      <w:r w:rsidRPr="005C36E2">
        <w:rPr>
          <w:rFonts w:ascii="Times New Roman" w:hAnsi="Times New Roman" w:cs="Times New Roman"/>
        </w:rPr>
        <w:t xml:space="preserve">На територији </w:t>
      </w:r>
      <w:r>
        <w:rPr>
          <w:rFonts w:ascii="Times New Roman" w:hAnsi="Times New Roman" w:cs="Times New Roman"/>
          <w:lang w:val="sr-Cyrl-RS"/>
        </w:rPr>
        <w:t>општине Бач</w:t>
      </w:r>
      <w:r w:rsidRPr="005C36E2">
        <w:rPr>
          <w:rFonts w:ascii="Times New Roman" w:hAnsi="Times New Roman" w:cs="Times New Roman"/>
        </w:rPr>
        <w:t xml:space="preserve"> од укупно </w:t>
      </w:r>
      <w:r>
        <w:rPr>
          <w:rFonts w:ascii="Times New Roman" w:hAnsi="Times New Roman" w:cs="Times New Roman"/>
          <w:lang w:val="sr-Cyrl-RS"/>
        </w:rPr>
        <w:t>367</w:t>
      </w:r>
      <w:r w:rsidRPr="005C36E2">
        <w:rPr>
          <w:rFonts w:ascii="Times New Roman" w:hAnsi="Times New Roman" w:cs="Times New Roman"/>
        </w:rPr>
        <w:t xml:space="preserve"> регистрованих предузетника</w:t>
      </w:r>
      <w:r w:rsidR="00C73A64">
        <w:rPr>
          <w:rFonts w:ascii="Times New Roman" w:hAnsi="Times New Roman" w:cs="Times New Roman"/>
        </w:rPr>
        <w:t xml:space="preserve"> 128</w:t>
      </w:r>
      <w:r w:rsidRPr="005C36E2">
        <w:rPr>
          <w:rFonts w:ascii="Times New Roman" w:hAnsi="Times New Roman" w:cs="Times New Roman"/>
        </w:rPr>
        <w:t xml:space="preserve"> чине жене предузетнице што представља </w:t>
      </w:r>
      <w:r w:rsidR="00C73A64">
        <w:rPr>
          <w:rFonts w:ascii="Times New Roman" w:hAnsi="Times New Roman" w:cs="Times New Roman"/>
        </w:rPr>
        <w:t>35</w:t>
      </w:r>
      <w:r w:rsidRPr="005C36E2">
        <w:rPr>
          <w:rFonts w:ascii="Times New Roman" w:hAnsi="Times New Roman" w:cs="Times New Roman"/>
        </w:rPr>
        <w:t>%. Подаци</w:t>
      </w:r>
      <w:r>
        <w:rPr>
          <w:rFonts w:ascii="Times New Roman" w:hAnsi="Times New Roman" w:cs="Times New Roman"/>
          <w:lang w:val="sr-Cyrl-RS"/>
        </w:rPr>
        <w:t xml:space="preserve"> </w:t>
      </w:r>
      <w:r w:rsidRPr="005C36E2">
        <w:rPr>
          <w:rFonts w:ascii="Times New Roman" w:hAnsi="Times New Roman" w:cs="Times New Roman"/>
        </w:rPr>
        <w:t>који су коришћени у</w:t>
      </w:r>
      <w:r>
        <w:rPr>
          <w:rFonts w:ascii="Times New Roman" w:hAnsi="Times New Roman" w:cs="Times New Roman"/>
          <w:lang w:val="sr-Cyrl-RS"/>
        </w:rPr>
        <w:t xml:space="preserve"> </w:t>
      </w:r>
      <w:r w:rsidRPr="005C36E2">
        <w:rPr>
          <w:rFonts w:ascii="Times New Roman" w:hAnsi="Times New Roman" w:cs="Times New Roman"/>
        </w:rPr>
        <w:t>овој анализи су добијени од</w:t>
      </w:r>
      <w:r w:rsidR="00C73A64">
        <w:rPr>
          <w:rFonts w:ascii="Times New Roman" w:hAnsi="Times New Roman" w:cs="Times New Roman"/>
        </w:rPr>
        <w:t xml:space="preserve"> </w:t>
      </w:r>
      <w:r w:rsidR="00C73A64">
        <w:rPr>
          <w:rFonts w:ascii="Times New Roman" w:hAnsi="Times New Roman" w:cs="Times New Roman"/>
          <w:lang w:val="sr-Cyrl-RS"/>
        </w:rPr>
        <w:t>Републичког завода за статистику у марту</w:t>
      </w:r>
      <w:r w:rsidRPr="005C36E2">
        <w:rPr>
          <w:rFonts w:ascii="Times New Roman" w:hAnsi="Times New Roman" w:cs="Times New Roman"/>
        </w:rPr>
        <w:t xml:space="preserve"> 202</w:t>
      </w:r>
      <w:r>
        <w:rPr>
          <w:rFonts w:ascii="Times New Roman" w:hAnsi="Times New Roman" w:cs="Times New Roman"/>
          <w:lang w:val="sr-Cyrl-RS"/>
        </w:rPr>
        <w:t>3</w:t>
      </w:r>
      <w:r w:rsidRPr="005C36E2">
        <w:rPr>
          <w:rFonts w:ascii="Times New Roman" w:hAnsi="Times New Roman" w:cs="Times New Roman"/>
        </w:rPr>
        <w:t xml:space="preserve"> године</w:t>
      </w:r>
      <w:r w:rsidR="00C73A64">
        <w:rPr>
          <w:rFonts w:ascii="Times New Roman" w:hAnsi="Times New Roman" w:cs="Times New Roman"/>
          <w:lang w:val="sr-Cyrl-RS"/>
        </w:rPr>
        <w:t xml:space="preserve"> (Портал </w:t>
      </w:r>
      <w:r w:rsidR="00C73A64">
        <w:rPr>
          <w:rFonts w:ascii="Times New Roman" w:hAnsi="Times New Roman" w:cs="Times New Roman"/>
        </w:rPr>
        <w:t>DevInfo)</w:t>
      </w:r>
      <w:r w:rsidRPr="005C36E2">
        <w:rPr>
          <w:rFonts w:ascii="Times New Roman" w:hAnsi="Times New Roman" w:cs="Times New Roman"/>
        </w:rPr>
        <w:t>.</w:t>
      </w:r>
    </w:p>
    <w:p w14:paraId="2FF580F5" w14:textId="77777777" w:rsidR="005C36E2" w:rsidRDefault="005C36E2" w:rsidP="005C36E2">
      <w:pPr>
        <w:pStyle w:val="Default"/>
        <w:jc w:val="both"/>
        <w:rPr>
          <w:rFonts w:ascii="Times New Roman" w:hAnsi="Times New Roman" w:cs="Times New Roman"/>
        </w:rPr>
      </w:pPr>
    </w:p>
    <w:p w14:paraId="3EAD81B1" w14:textId="4DDD3658" w:rsidR="005C36E2" w:rsidRDefault="005C36E2" w:rsidP="005C36E2">
      <w:pPr>
        <w:pStyle w:val="Default"/>
        <w:jc w:val="both"/>
        <w:rPr>
          <w:rFonts w:ascii="Times New Roman" w:hAnsi="Times New Roman" w:cs="Times New Roman"/>
          <w:lang w:val="sr-Cyrl-RS"/>
        </w:rPr>
      </w:pPr>
      <w:r>
        <w:rPr>
          <w:rFonts w:ascii="Times New Roman" w:hAnsi="Times New Roman" w:cs="Times New Roman"/>
          <w:lang w:val="sr-Cyrl-RS"/>
        </w:rPr>
        <w:t>Нај</w:t>
      </w:r>
      <w:r w:rsidR="00CE1448">
        <w:rPr>
          <w:rFonts w:ascii="Times New Roman" w:hAnsi="Times New Roman" w:cs="Times New Roman"/>
          <w:lang w:val="sr-Cyrl-RS"/>
        </w:rPr>
        <w:t>чешће делатности за које се жене опредељују:</w:t>
      </w:r>
    </w:p>
    <w:p w14:paraId="146BA952" w14:textId="77777777" w:rsidR="00CE1448" w:rsidRDefault="00CE1448" w:rsidP="005C36E2">
      <w:pPr>
        <w:pStyle w:val="Default"/>
        <w:jc w:val="both"/>
        <w:rPr>
          <w:rFonts w:ascii="Times New Roman" w:hAnsi="Times New Roman" w:cs="Times New Roman"/>
          <w:lang w:val="sr-Cyrl-RS"/>
        </w:rPr>
      </w:pPr>
    </w:p>
    <w:p w14:paraId="28E11C09"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lang w:val="sr-Cyrl-RS"/>
        </w:rPr>
        <w:t>Делатност физерских и козметичких салона,</w:t>
      </w:r>
    </w:p>
    <w:p w14:paraId="66F84FD2"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Делатности ресторана и покретних угоститељских објекта</w:t>
      </w:r>
    </w:p>
    <w:p w14:paraId="3C932894"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Трговина на мало у неспецијализованим продавницама, претежно храном, пићима и дуваном</w:t>
      </w:r>
    </w:p>
    <w:p w14:paraId="29B83DDB"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Рачуноводствени, књиговодствени и ревизорски послови; пореско саветовање</w:t>
      </w:r>
    </w:p>
    <w:p w14:paraId="46F51E7C"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Трговина на мало одећом у специјализованим продавницама</w:t>
      </w:r>
    </w:p>
    <w:p w14:paraId="5692DECE"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Услуге припремања и послуживања пића</w:t>
      </w:r>
    </w:p>
    <w:p w14:paraId="79D69C55"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Трговина на мало осталом робомна тезгама и пијацама</w:t>
      </w:r>
    </w:p>
    <w:p w14:paraId="705A1DC4"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Остало образовање</w:t>
      </w:r>
    </w:p>
    <w:p w14:paraId="18BA06E1"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Производња хлеба, свежег пецива и колача</w:t>
      </w:r>
    </w:p>
    <w:p w14:paraId="64E45561"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Остала трговина на мало новим производима у специјализованим продавницама</w:t>
      </w:r>
    </w:p>
    <w:p w14:paraId="39400551"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Производња остале одеће</w:t>
      </w:r>
    </w:p>
    <w:p w14:paraId="3314D1BD"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Трговина на мало цвећем, садницама, семењем, ђубривима, кућним љубимцима и храном за кућне љубимце у специјализованим продавницама</w:t>
      </w:r>
    </w:p>
    <w:p w14:paraId="5B8095F1"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Стоматолошка пракса</w:t>
      </w:r>
    </w:p>
    <w:p w14:paraId="38E803ED"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Остала трговина на мало у неспецијализованим продавницама</w:t>
      </w:r>
    </w:p>
    <w:p w14:paraId="36FAE036"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Трговина на мало половном робом у продавницама</w:t>
      </w:r>
    </w:p>
    <w:p w14:paraId="64EB6520"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Консултантске активности у вези с пословањем и осталим управљањем</w:t>
      </w:r>
    </w:p>
    <w:p w14:paraId="69F2B4A2"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Фотокопирање, припремање докумената и друга специјализована канцеларијска подршка</w:t>
      </w:r>
    </w:p>
    <w:p w14:paraId="1F48D84E" w14:textId="77777777" w:rsidR="00CE1448" w:rsidRP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Трговина на мало текстилом у специјализованим продавницама</w:t>
      </w:r>
    </w:p>
    <w:p w14:paraId="23F26435" w14:textId="77777777" w:rsidR="00CE1448" w:rsidRDefault="00CE1448" w:rsidP="00CE1448">
      <w:pPr>
        <w:pStyle w:val="Default"/>
        <w:numPr>
          <w:ilvl w:val="0"/>
          <w:numId w:val="17"/>
        </w:numPr>
        <w:jc w:val="both"/>
        <w:rPr>
          <w:rFonts w:ascii="Times New Roman" w:hAnsi="Times New Roman" w:cs="Times New Roman"/>
          <w:lang w:val="sr-Cyrl-RS"/>
        </w:rPr>
      </w:pPr>
      <w:r w:rsidRPr="00CE1448">
        <w:rPr>
          <w:rFonts w:ascii="Times New Roman" w:hAnsi="Times New Roman" w:cs="Times New Roman"/>
        </w:rPr>
        <w:t>Остала прерада и конзервисање воћа и поврћа</w:t>
      </w:r>
    </w:p>
    <w:p w14:paraId="4FC81A31" w14:textId="77777777" w:rsidR="00CE1448" w:rsidRDefault="00CE1448" w:rsidP="00CE1448">
      <w:pPr>
        <w:pStyle w:val="Default"/>
        <w:ind w:left="360"/>
        <w:jc w:val="both"/>
        <w:rPr>
          <w:rFonts w:ascii="Times New Roman" w:hAnsi="Times New Roman" w:cs="Times New Roman"/>
          <w:lang w:val="sr-Cyrl-RS"/>
        </w:rPr>
      </w:pPr>
    </w:p>
    <w:p w14:paraId="20F9CA98" w14:textId="17628855" w:rsidR="00CE1448" w:rsidRDefault="00CE1448" w:rsidP="00CE1448">
      <w:pPr>
        <w:pStyle w:val="Default"/>
        <w:jc w:val="both"/>
        <w:rPr>
          <w:rFonts w:ascii="Times New Roman" w:hAnsi="Times New Roman" w:cs="Times New Roman"/>
          <w:lang w:val="sr-Cyrl-RS"/>
        </w:rPr>
      </w:pPr>
      <w:r w:rsidRPr="00CE1448">
        <w:rPr>
          <w:rFonts w:ascii="Times New Roman" w:hAnsi="Times New Roman" w:cs="Times New Roman"/>
        </w:rPr>
        <w:t xml:space="preserve">Кроз Програм 3. Локалног економског развоја у Програмском буџету као циљ наведено је </w:t>
      </w:r>
      <w:r w:rsidR="00A4423C">
        <w:rPr>
          <w:rFonts w:ascii="Times New Roman" w:hAnsi="Times New Roman" w:cs="Times New Roman"/>
          <w:lang w:val="sr-Cyrl-RS"/>
        </w:rPr>
        <w:t>повећање броја запослених кроз мере активне политике запошљвања што треба да доведе до смањења броја незапослених лица на евиденцији незапослених. Програмским буџетом за 2022. годину, као ни за 2023. нису предвиђена средства за финасијску подршку производним предузећима и предузетницима на територији општине Бач за развој производа и проширење производње.</w:t>
      </w:r>
    </w:p>
    <w:p w14:paraId="4DAE61DE" w14:textId="77777777" w:rsidR="00A4423C" w:rsidRDefault="00A4423C" w:rsidP="00CE1448">
      <w:pPr>
        <w:pStyle w:val="Default"/>
        <w:jc w:val="both"/>
        <w:rPr>
          <w:rFonts w:ascii="Times New Roman" w:hAnsi="Times New Roman" w:cs="Times New Roman"/>
          <w:lang w:val="sr-Cyrl-RS"/>
        </w:rPr>
      </w:pPr>
    </w:p>
    <w:p w14:paraId="6DA7DE68" w14:textId="19E9FE5A" w:rsidR="00A4423C" w:rsidRDefault="00A4423C" w:rsidP="00CE1448">
      <w:pPr>
        <w:pStyle w:val="Default"/>
        <w:jc w:val="both"/>
        <w:rPr>
          <w:rFonts w:ascii="Times New Roman" w:hAnsi="Times New Roman" w:cs="Times New Roman"/>
          <w:lang w:val="sr-Cyrl-RS"/>
        </w:rPr>
      </w:pPr>
      <w:r>
        <w:rPr>
          <w:rFonts w:ascii="Times New Roman" w:hAnsi="Times New Roman" w:cs="Times New Roman"/>
          <w:lang w:val="sr-Cyrl-RS"/>
        </w:rPr>
        <w:t xml:space="preserve">Општина Бач се у претходном периоду, кроз сарадњу са немачком организацијом ГИЗ, а у току 2022 и 2023. године и у срадњи са Министарством за рад, запошљвање, борачка </w:t>
      </w:r>
      <w:r>
        <w:rPr>
          <w:rFonts w:ascii="Times New Roman" w:hAnsi="Times New Roman" w:cs="Times New Roman"/>
          <w:lang w:val="sr-Cyrl-RS"/>
        </w:rPr>
        <w:lastRenderedPageBreak/>
        <w:t xml:space="preserve">и социјална питања, фокусирала на економско оснаживање рањивих група </w:t>
      </w:r>
      <w:r w:rsidR="000B0A3C">
        <w:rPr>
          <w:rFonts w:ascii="Times New Roman" w:hAnsi="Times New Roman" w:cs="Times New Roman"/>
          <w:lang w:val="sr-Cyrl-RS"/>
        </w:rPr>
        <w:t xml:space="preserve">становништва, а пре свега жена. </w:t>
      </w:r>
      <w:r>
        <w:rPr>
          <w:rFonts w:ascii="Times New Roman" w:hAnsi="Times New Roman" w:cs="Times New Roman"/>
          <w:lang w:val="sr-Cyrl-RS"/>
        </w:rPr>
        <w:t xml:space="preserve"> </w:t>
      </w:r>
    </w:p>
    <w:p w14:paraId="752BD402" w14:textId="4FE53B43" w:rsidR="006A63AF" w:rsidRDefault="006A63AF" w:rsidP="00CE1448">
      <w:pPr>
        <w:pStyle w:val="Default"/>
        <w:jc w:val="both"/>
        <w:rPr>
          <w:rFonts w:ascii="Times New Roman" w:hAnsi="Times New Roman" w:cs="Times New Roman"/>
          <w:lang w:val="sr-Cyrl-RS"/>
        </w:rPr>
      </w:pPr>
      <w:r>
        <w:rPr>
          <w:rFonts w:ascii="Times New Roman" w:hAnsi="Times New Roman" w:cs="Times New Roman"/>
          <w:lang w:val="sr-Cyrl-RS"/>
        </w:rPr>
        <w:t xml:space="preserve">Општина Бач је кроз пројекте ''Подстицање запошљавања теже запошљивих категорија у општини Бач'', ''Развој могућности за запошљавање и унапређење запошљивости маргиналиозваних група у Бачкој'' и ''Иновативан и одржив приступ тржишту рада рањивих група у општини Бач'', успела оснажити </w:t>
      </w:r>
      <w:r w:rsidR="00C73A64">
        <w:rPr>
          <w:rFonts w:ascii="Times New Roman" w:hAnsi="Times New Roman" w:cs="Times New Roman"/>
          <w:lang w:val="sr-Cyrl-RS"/>
        </w:rPr>
        <w:t>33</w:t>
      </w:r>
      <w:r>
        <w:rPr>
          <w:rFonts w:ascii="Times New Roman" w:hAnsi="Times New Roman" w:cs="Times New Roman"/>
          <w:lang w:val="sr-Cyrl-RS"/>
        </w:rPr>
        <w:t xml:space="preserve"> корисника од чега су њих </w:t>
      </w:r>
      <w:r w:rsidR="00C73A64">
        <w:rPr>
          <w:rFonts w:ascii="Times New Roman" w:hAnsi="Times New Roman" w:cs="Times New Roman"/>
          <w:lang w:val="sr-Cyrl-RS"/>
        </w:rPr>
        <w:t>17</w:t>
      </w:r>
      <w:r>
        <w:rPr>
          <w:rFonts w:ascii="Times New Roman" w:hAnsi="Times New Roman" w:cs="Times New Roman"/>
          <w:lang w:val="sr-Cyrl-RS"/>
        </w:rPr>
        <w:t xml:space="preserve"> жене. Кроз пројекте је запослено 14 жена, самозаполено (отворило своје предузетничке радње) 5 жена. </w:t>
      </w:r>
    </w:p>
    <w:p w14:paraId="29805890" w14:textId="77777777" w:rsidR="006A63AF" w:rsidRDefault="006A63AF" w:rsidP="00CE1448">
      <w:pPr>
        <w:pStyle w:val="Default"/>
        <w:jc w:val="both"/>
        <w:rPr>
          <w:rFonts w:ascii="Times New Roman" w:hAnsi="Times New Roman" w:cs="Times New Roman"/>
          <w:lang w:val="sr-Cyrl-RS"/>
        </w:rPr>
      </w:pPr>
    </w:p>
    <w:p w14:paraId="117A99C8" w14:textId="276A5823" w:rsidR="006A63AF" w:rsidRDefault="006A63AF">
      <w:pPr>
        <w:rPr>
          <w:rFonts w:ascii="Times New Roman" w:hAnsi="Times New Roman" w:cs="Times New Roman"/>
          <w:color w:val="000000"/>
          <w:sz w:val="24"/>
          <w:szCs w:val="24"/>
          <w:lang w:val="sr-Cyrl-RS"/>
        </w:rPr>
      </w:pPr>
      <w:r>
        <w:rPr>
          <w:rFonts w:ascii="Times New Roman" w:hAnsi="Times New Roman" w:cs="Times New Roman"/>
          <w:lang w:val="sr-Cyrl-RS"/>
        </w:rPr>
        <w:br w:type="page"/>
      </w:r>
    </w:p>
    <w:p w14:paraId="35C3FF52" w14:textId="6B4F1B40" w:rsidR="006A63AF" w:rsidRPr="00BC12C3" w:rsidRDefault="00232E78" w:rsidP="00232E78">
      <w:pPr>
        <w:pStyle w:val="Default"/>
        <w:numPr>
          <w:ilvl w:val="0"/>
          <w:numId w:val="2"/>
        </w:numPr>
        <w:jc w:val="both"/>
        <w:rPr>
          <w:rFonts w:ascii="Times New Roman" w:hAnsi="Times New Roman" w:cs="Times New Roman"/>
          <w:b/>
          <w:bCs/>
          <w:lang w:val="sr-Cyrl-RS"/>
        </w:rPr>
      </w:pPr>
      <w:r w:rsidRPr="00BC12C3">
        <w:rPr>
          <w:rFonts w:ascii="Times New Roman" w:hAnsi="Times New Roman" w:cs="Times New Roman"/>
          <w:b/>
          <w:bCs/>
          <w:lang w:val="sr-Cyrl-RS"/>
        </w:rPr>
        <w:lastRenderedPageBreak/>
        <w:t>РОДНА РАВНОПРАВНОСТ У СИСТЕМУ ФОРМАЛНОГ ОБРАЗОВАЊА И ВАСПИТАЊА</w:t>
      </w:r>
    </w:p>
    <w:p w14:paraId="17C898E9" w14:textId="77777777" w:rsidR="00232E78" w:rsidRDefault="00232E78" w:rsidP="00232E78">
      <w:pPr>
        <w:pStyle w:val="Default"/>
        <w:jc w:val="both"/>
        <w:rPr>
          <w:rFonts w:ascii="Times New Roman" w:hAnsi="Times New Roman" w:cs="Times New Roman"/>
          <w:lang w:val="sr-Cyrl-RS"/>
        </w:rPr>
      </w:pPr>
    </w:p>
    <w:p w14:paraId="5B7DF849" w14:textId="58CBBE4E" w:rsidR="00232E78" w:rsidRPr="00232E78" w:rsidRDefault="00232E78" w:rsidP="00232E78">
      <w:pPr>
        <w:pStyle w:val="Default"/>
        <w:jc w:val="both"/>
        <w:rPr>
          <w:rFonts w:ascii="Times New Roman" w:hAnsi="Times New Roman" w:cs="Times New Roman"/>
        </w:rPr>
      </w:pPr>
      <w:r w:rsidRPr="00232E78">
        <w:rPr>
          <w:rFonts w:ascii="Times New Roman" w:hAnsi="Times New Roman" w:cs="Times New Roman"/>
        </w:rPr>
        <w:t>У погледу родне равноправности, област</w:t>
      </w:r>
      <w:r w:rsidRPr="00232E78">
        <w:rPr>
          <w:rFonts w:ascii="Times New Roman" w:hAnsi="Times New Roman" w:cs="Times New Roman"/>
          <w:lang w:val="sr-Cyrl-RS"/>
        </w:rPr>
        <w:t xml:space="preserve"> </w:t>
      </w:r>
      <w:r w:rsidRPr="00232E78">
        <w:rPr>
          <w:rFonts w:ascii="Times New Roman" w:hAnsi="Times New Roman" w:cs="Times New Roman"/>
        </w:rPr>
        <w:t xml:space="preserve">образовања је неопходно посматрати из више углова. </w:t>
      </w:r>
    </w:p>
    <w:p w14:paraId="3B3581AA" w14:textId="7BB4B389" w:rsidR="00232E78" w:rsidRDefault="00232E78" w:rsidP="00232E78">
      <w:pPr>
        <w:pStyle w:val="Default"/>
        <w:jc w:val="both"/>
        <w:rPr>
          <w:rFonts w:ascii="Times New Roman" w:hAnsi="Times New Roman" w:cs="Times New Roman"/>
        </w:rPr>
      </w:pPr>
      <w:r w:rsidRPr="00232E78">
        <w:rPr>
          <w:rFonts w:ascii="Times New Roman" w:hAnsi="Times New Roman" w:cs="Times New Roman"/>
        </w:rPr>
        <w:t>Родна равноправност је формално обезбеђена за сву децу, младе и одрасле, а и суштински је и обезбеђена за највећи број деце, младих и одраслих. Проблем се јавља у доступности образовања и дечацима, али посебно девојчицама из осетљивих група (Роми, деца са инвалидитетом, односно са тешкоћама у развоју, деца и млади из руралних подручја).  Могућности треба да буду једнаке за све када су образовање и васпитање у питању.</w:t>
      </w:r>
      <w:r w:rsidRPr="00232E78">
        <w:rPr>
          <w:rFonts w:ascii="Times New Roman" w:hAnsi="Times New Roman" w:cs="Times New Roman"/>
          <w:lang w:val="sr-Cyrl-RS"/>
        </w:rPr>
        <w:t xml:space="preserve"> </w:t>
      </w:r>
      <w:r w:rsidRPr="00232E78">
        <w:rPr>
          <w:rFonts w:ascii="Times New Roman" w:hAnsi="Times New Roman" w:cs="Times New Roman"/>
        </w:rPr>
        <w:t>Ниска доступност образовањ</w:t>
      </w:r>
      <w:r w:rsidRPr="00232E78">
        <w:rPr>
          <w:rFonts w:ascii="Times New Roman" w:hAnsi="Times New Roman" w:cs="Times New Roman"/>
          <w:lang w:val="sr-Cyrl-RS"/>
        </w:rPr>
        <w:t xml:space="preserve">а </w:t>
      </w:r>
      <w:r w:rsidRPr="00232E78">
        <w:rPr>
          <w:rFonts w:ascii="Times New Roman" w:hAnsi="Times New Roman" w:cs="Times New Roman"/>
        </w:rPr>
        <w:t>сматра се и једним од важнијих разлога који утиче на родну равноправност и у области породичних и партнерских односа.</w:t>
      </w:r>
    </w:p>
    <w:p w14:paraId="72DA86EF" w14:textId="77777777" w:rsidR="00232E78" w:rsidRDefault="00232E78" w:rsidP="00232E78">
      <w:pPr>
        <w:pStyle w:val="Default"/>
        <w:jc w:val="both"/>
        <w:rPr>
          <w:rFonts w:ascii="Times New Roman" w:hAnsi="Times New Roman" w:cs="Times New Roman"/>
        </w:rPr>
      </w:pPr>
    </w:p>
    <w:p w14:paraId="4B7A7EC2" w14:textId="77777777" w:rsidR="00232E78" w:rsidRDefault="00232E78" w:rsidP="00232E78">
      <w:pPr>
        <w:pStyle w:val="Default"/>
        <w:jc w:val="both"/>
        <w:rPr>
          <w:rFonts w:ascii="Times New Roman" w:hAnsi="Times New Roman" w:cs="Times New Roman"/>
        </w:rPr>
      </w:pPr>
      <w:r w:rsidRPr="00232E78">
        <w:rPr>
          <w:rFonts w:ascii="Times New Roman" w:hAnsi="Times New Roman" w:cs="Times New Roman"/>
        </w:rPr>
        <w:t>Анализа родне равноправности у систему формалног образовања састоји се из:</w:t>
      </w:r>
    </w:p>
    <w:p w14:paraId="382E5742" w14:textId="77777777" w:rsidR="00232E78" w:rsidRPr="00232E78" w:rsidRDefault="00232E78" w:rsidP="00232E78">
      <w:pPr>
        <w:pStyle w:val="Default"/>
        <w:jc w:val="both"/>
        <w:rPr>
          <w:rFonts w:ascii="Times New Roman" w:hAnsi="Times New Roman" w:cs="Times New Roman"/>
        </w:rPr>
      </w:pPr>
    </w:p>
    <w:p w14:paraId="355DC6FF" w14:textId="629C55DC" w:rsidR="00232E78" w:rsidRPr="00232E78" w:rsidRDefault="00232E78" w:rsidP="00232E78">
      <w:pPr>
        <w:pStyle w:val="Default"/>
        <w:numPr>
          <w:ilvl w:val="0"/>
          <w:numId w:val="36"/>
        </w:numPr>
        <w:jc w:val="both"/>
        <w:rPr>
          <w:rFonts w:ascii="Times New Roman" w:hAnsi="Times New Roman" w:cs="Times New Roman"/>
        </w:rPr>
      </w:pPr>
      <w:r w:rsidRPr="00232E78">
        <w:rPr>
          <w:rFonts w:ascii="Times New Roman" w:hAnsi="Times New Roman" w:cs="Times New Roman"/>
        </w:rPr>
        <w:t>обухвата деце из осетљивих група, девојчица и дечака, предшколским образовањем и васпитањем,</w:t>
      </w:r>
    </w:p>
    <w:p w14:paraId="69A7FB67" w14:textId="4646EC29" w:rsidR="00232E78" w:rsidRPr="00232E78" w:rsidRDefault="00232E78" w:rsidP="00232E78">
      <w:pPr>
        <w:pStyle w:val="Default"/>
        <w:numPr>
          <w:ilvl w:val="0"/>
          <w:numId w:val="36"/>
        </w:numPr>
        <w:jc w:val="both"/>
        <w:rPr>
          <w:rFonts w:ascii="Times New Roman" w:hAnsi="Times New Roman" w:cs="Times New Roman"/>
        </w:rPr>
      </w:pPr>
      <w:r w:rsidRPr="00232E78">
        <w:rPr>
          <w:rFonts w:ascii="Times New Roman" w:hAnsi="Times New Roman" w:cs="Times New Roman"/>
        </w:rPr>
        <w:t>обухвата деце из осетљивих група основно-школским образовањем уз приказ полне структуре која може да укаже на додатну отежаност приступа образовању девојчицама,</w:t>
      </w:r>
    </w:p>
    <w:p w14:paraId="6C64854B" w14:textId="27A3BE9D" w:rsidR="00232E78" w:rsidRPr="00232E78" w:rsidRDefault="00232E78" w:rsidP="00232E78">
      <w:pPr>
        <w:pStyle w:val="Default"/>
        <w:numPr>
          <w:ilvl w:val="0"/>
          <w:numId w:val="36"/>
        </w:numPr>
        <w:rPr>
          <w:rFonts w:ascii="Times New Roman" w:hAnsi="Times New Roman" w:cs="Times New Roman"/>
        </w:rPr>
      </w:pPr>
      <w:r w:rsidRPr="00232E78">
        <w:rPr>
          <w:rFonts w:ascii="Times New Roman" w:hAnsi="Times New Roman" w:cs="Times New Roman"/>
        </w:rPr>
        <w:t>осипања деце из ових група из основног образовања,</w:t>
      </w:r>
    </w:p>
    <w:p w14:paraId="54184521" w14:textId="1F08F8C1" w:rsidR="00232E78" w:rsidRPr="00232E78" w:rsidRDefault="00232E78" w:rsidP="00232E78">
      <w:pPr>
        <w:pStyle w:val="Default"/>
        <w:numPr>
          <w:ilvl w:val="0"/>
          <w:numId w:val="36"/>
        </w:numPr>
        <w:jc w:val="both"/>
        <w:rPr>
          <w:rFonts w:ascii="Times New Roman" w:hAnsi="Times New Roman" w:cs="Times New Roman"/>
          <w:lang w:val="sr-Cyrl-RS"/>
        </w:rPr>
      </w:pPr>
      <w:r w:rsidRPr="00232E78">
        <w:rPr>
          <w:rFonts w:ascii="Times New Roman" w:hAnsi="Times New Roman" w:cs="Times New Roman"/>
        </w:rPr>
        <w:t>обухвата деце и младих из осетљивих група средњошколским и високим образовањем.</w:t>
      </w:r>
    </w:p>
    <w:p w14:paraId="34B7C339" w14:textId="77777777" w:rsidR="00232E78" w:rsidRDefault="00232E78" w:rsidP="00232E78">
      <w:pPr>
        <w:pStyle w:val="Default"/>
        <w:jc w:val="both"/>
        <w:rPr>
          <w:rFonts w:ascii="Times New Roman" w:hAnsi="Times New Roman" w:cs="Times New Roman"/>
        </w:rPr>
      </w:pPr>
    </w:p>
    <w:p w14:paraId="2A3224B7" w14:textId="0ABEC0BF" w:rsidR="00232E78" w:rsidRPr="00BC12C3" w:rsidRDefault="00232E78" w:rsidP="00232E78">
      <w:pPr>
        <w:pStyle w:val="Default"/>
        <w:jc w:val="both"/>
        <w:rPr>
          <w:rFonts w:ascii="Times New Roman" w:hAnsi="Times New Roman" w:cs="Times New Roman"/>
        </w:rPr>
      </w:pPr>
      <w:r w:rsidRPr="00BC12C3">
        <w:rPr>
          <w:rFonts w:ascii="Times New Roman" w:hAnsi="Times New Roman" w:cs="Times New Roman"/>
        </w:rPr>
        <w:t xml:space="preserve">Основне инфраструктурне одлике </w:t>
      </w:r>
      <w:r w:rsidRPr="00BC12C3">
        <w:rPr>
          <w:rFonts w:ascii="Times New Roman" w:hAnsi="Times New Roman" w:cs="Times New Roman"/>
          <w:lang w:val="sr-Cyrl-RS"/>
        </w:rPr>
        <w:t>општине Бач</w:t>
      </w:r>
      <w:r w:rsidRPr="00BC12C3">
        <w:rPr>
          <w:rFonts w:ascii="Times New Roman" w:hAnsi="Times New Roman" w:cs="Times New Roman"/>
        </w:rPr>
        <w:t xml:space="preserve"> у систему формалног образовања:</w:t>
      </w:r>
    </w:p>
    <w:p w14:paraId="1D40ACB6" w14:textId="77777777" w:rsidR="00232E78" w:rsidRPr="00BC12C3" w:rsidRDefault="00232E78" w:rsidP="00232E78">
      <w:pPr>
        <w:pStyle w:val="Default"/>
        <w:jc w:val="both"/>
        <w:rPr>
          <w:rFonts w:ascii="Times New Roman" w:hAnsi="Times New Roman" w:cs="Times New Roman"/>
        </w:rPr>
      </w:pPr>
    </w:p>
    <w:p w14:paraId="75A0D483" w14:textId="08DC401D" w:rsidR="00232E78" w:rsidRPr="00BC12C3" w:rsidRDefault="00232E78" w:rsidP="00232E78">
      <w:pPr>
        <w:pStyle w:val="Default"/>
        <w:jc w:val="both"/>
        <w:rPr>
          <w:rFonts w:ascii="Times New Roman" w:hAnsi="Times New Roman" w:cs="Times New Roman"/>
          <w:lang w:val="sr-Cyrl-RS"/>
        </w:rPr>
      </w:pPr>
      <w:r w:rsidRPr="00BC12C3">
        <w:rPr>
          <w:rFonts w:ascii="Times New Roman" w:hAnsi="Times New Roman" w:cs="Times New Roman"/>
          <w:lang w:val="sr-Cyrl-RS"/>
        </w:rPr>
        <w:t xml:space="preserve">А) Предшколска установа (1 предшколска установа, 2 у насељу Бач и 5 подручних: Бачко Ново Село, Плавна, Бођани, Вајска и Селенча). </w:t>
      </w:r>
    </w:p>
    <w:p w14:paraId="48B91AD0" w14:textId="77777777" w:rsidR="00232E78" w:rsidRPr="00BC12C3" w:rsidRDefault="00232E78" w:rsidP="00232E78">
      <w:pPr>
        <w:pStyle w:val="Default"/>
        <w:jc w:val="both"/>
        <w:rPr>
          <w:rFonts w:ascii="Times New Roman" w:hAnsi="Times New Roman" w:cs="Times New Roman"/>
          <w:lang w:val="sr-Cyrl-RS"/>
        </w:rPr>
      </w:pPr>
    </w:p>
    <w:p w14:paraId="2AA478FD" w14:textId="1D14C521" w:rsidR="00232E78" w:rsidRPr="00BC12C3" w:rsidRDefault="00232E78" w:rsidP="00232E78">
      <w:pPr>
        <w:pStyle w:val="Default"/>
        <w:jc w:val="both"/>
        <w:rPr>
          <w:rFonts w:ascii="Times New Roman" w:hAnsi="Times New Roman" w:cs="Times New Roman"/>
          <w:lang w:val="sr-Cyrl-RS"/>
        </w:rPr>
      </w:pPr>
      <w:r w:rsidRPr="00BC12C3">
        <w:rPr>
          <w:rFonts w:ascii="Times New Roman" w:hAnsi="Times New Roman" w:cs="Times New Roman"/>
          <w:lang w:val="sr-Cyrl-RS"/>
        </w:rPr>
        <w:t>Б) Број основних школа: 5 основних школа у општини (Бач, Селенча, Плавна, Бачко Ново Село и Вајска са издвојеним одељењем од 1 до 4 разреда у насељу Бођани).</w:t>
      </w:r>
    </w:p>
    <w:p w14:paraId="37DEA136" w14:textId="77777777" w:rsidR="00232E78" w:rsidRPr="00BC12C3" w:rsidRDefault="00232E78" w:rsidP="00232E78">
      <w:pPr>
        <w:pStyle w:val="Default"/>
        <w:jc w:val="both"/>
        <w:rPr>
          <w:rFonts w:ascii="Times New Roman" w:hAnsi="Times New Roman" w:cs="Times New Roman"/>
          <w:lang w:val="sr-Cyrl-RS"/>
        </w:rPr>
      </w:pPr>
    </w:p>
    <w:p w14:paraId="635DBBE3" w14:textId="15C533A4" w:rsidR="00232E78" w:rsidRPr="00BC12C3" w:rsidRDefault="00232E78" w:rsidP="00232E78">
      <w:pPr>
        <w:pStyle w:val="Default"/>
        <w:jc w:val="both"/>
        <w:rPr>
          <w:rFonts w:ascii="Times New Roman" w:hAnsi="Times New Roman" w:cs="Times New Roman"/>
          <w:lang w:val="sr-Cyrl-RS"/>
        </w:rPr>
      </w:pPr>
      <w:r w:rsidRPr="00BC12C3">
        <w:rPr>
          <w:rFonts w:ascii="Times New Roman" w:hAnsi="Times New Roman" w:cs="Times New Roman"/>
          <w:lang w:val="sr-Cyrl-RS"/>
        </w:rPr>
        <w:t xml:space="preserve">Ц) Број и врста цредњих школа: У општини Бач функционише једна Средња пољопривредна школа </w:t>
      </w:r>
    </w:p>
    <w:p w14:paraId="062791B7" w14:textId="77777777" w:rsidR="00BC12C3" w:rsidRDefault="00BC12C3" w:rsidP="00232E78">
      <w:pPr>
        <w:pStyle w:val="Default"/>
        <w:jc w:val="both"/>
        <w:rPr>
          <w:sz w:val="23"/>
          <w:szCs w:val="23"/>
          <w:lang w:val="sr-Cyrl-RS"/>
        </w:rPr>
      </w:pPr>
    </w:p>
    <w:p w14:paraId="70FF899D" w14:textId="25D6A55B" w:rsidR="00BC12C3" w:rsidRPr="00BC12C3" w:rsidRDefault="00BC12C3" w:rsidP="00BC12C3">
      <w:pPr>
        <w:pStyle w:val="Default"/>
        <w:jc w:val="both"/>
        <w:rPr>
          <w:rFonts w:ascii="Times New Roman" w:hAnsi="Times New Roman" w:cs="Times New Roman"/>
          <w:sz w:val="22"/>
          <w:szCs w:val="22"/>
          <w:lang w:val="sr-Cyrl-RS"/>
        </w:rPr>
      </w:pPr>
      <w:r w:rsidRPr="00D02068">
        <w:rPr>
          <w:rFonts w:ascii="Times New Roman" w:hAnsi="Times New Roman" w:cs="Times New Roman"/>
          <w:b/>
          <w:bCs/>
          <w:sz w:val="22"/>
          <w:szCs w:val="22"/>
        </w:rPr>
        <w:t>Табела</w:t>
      </w:r>
      <w:r w:rsidRPr="00D02068">
        <w:rPr>
          <w:rFonts w:ascii="Times New Roman" w:hAnsi="Times New Roman" w:cs="Times New Roman"/>
          <w:b/>
          <w:bCs/>
          <w:sz w:val="22"/>
          <w:szCs w:val="22"/>
          <w:lang w:val="sr-Cyrl-RS"/>
        </w:rPr>
        <w:t xml:space="preserve"> </w:t>
      </w:r>
      <w:r>
        <w:rPr>
          <w:rFonts w:ascii="Times New Roman" w:hAnsi="Times New Roman" w:cs="Times New Roman"/>
          <w:b/>
          <w:bCs/>
          <w:sz w:val="22"/>
          <w:szCs w:val="22"/>
          <w:lang w:val="sr-Cyrl-RS"/>
        </w:rPr>
        <w:t>13</w:t>
      </w:r>
      <w:r w:rsidRPr="00D02068">
        <w:rPr>
          <w:rFonts w:ascii="Times New Roman" w:hAnsi="Times New Roman" w:cs="Times New Roman"/>
          <w:b/>
          <w:bCs/>
          <w:sz w:val="22"/>
          <w:szCs w:val="22"/>
        </w:rPr>
        <w:t>:</w:t>
      </w:r>
      <w:r>
        <w:rPr>
          <w:rFonts w:ascii="Times New Roman" w:hAnsi="Times New Roman" w:cs="Times New Roman"/>
          <w:b/>
          <w:bCs/>
          <w:sz w:val="22"/>
          <w:szCs w:val="22"/>
          <w:lang w:val="sr-Cyrl-RS"/>
        </w:rPr>
        <w:t xml:space="preserve"> </w:t>
      </w:r>
      <w:r w:rsidRPr="00BC12C3">
        <w:rPr>
          <w:rFonts w:ascii="Times New Roman" w:hAnsi="Times New Roman" w:cs="Times New Roman"/>
          <w:sz w:val="22"/>
          <w:szCs w:val="22"/>
          <w:lang w:val="sr-Cyrl-RS"/>
        </w:rPr>
        <w:t>Полна структура ученика – школска 2022/2023 година</w:t>
      </w:r>
      <w:r w:rsidRPr="00BC12C3">
        <w:rPr>
          <w:rFonts w:ascii="Times New Roman" w:hAnsi="Times New Roman" w:cs="Times New Roman"/>
          <w:sz w:val="22"/>
          <w:szCs w:val="22"/>
        </w:rPr>
        <w:t xml:space="preserve"> </w:t>
      </w:r>
    </w:p>
    <w:p w14:paraId="259CB145" w14:textId="77777777" w:rsidR="00BC12C3" w:rsidRDefault="00BC12C3" w:rsidP="00232E78">
      <w:pPr>
        <w:pStyle w:val="Default"/>
        <w:jc w:val="both"/>
        <w:rPr>
          <w:rFonts w:ascii="Times New Roman" w:hAnsi="Times New Roman" w:cs="Times New Roman"/>
          <w:lang w:val="sr-Cyrl-RS"/>
        </w:rPr>
      </w:pPr>
    </w:p>
    <w:tbl>
      <w:tblPr>
        <w:tblStyle w:val="TableGrid"/>
        <w:tblW w:w="0" w:type="auto"/>
        <w:tblLook w:val="04A0" w:firstRow="1" w:lastRow="0" w:firstColumn="1" w:lastColumn="0" w:noHBand="0" w:noVBand="1"/>
      </w:tblPr>
      <w:tblGrid>
        <w:gridCol w:w="1833"/>
        <w:gridCol w:w="860"/>
        <w:gridCol w:w="917"/>
        <w:gridCol w:w="889"/>
        <w:gridCol w:w="953"/>
        <w:gridCol w:w="898"/>
        <w:gridCol w:w="891"/>
        <w:gridCol w:w="1775"/>
      </w:tblGrid>
      <w:tr w:rsidR="00BC12C3" w14:paraId="5859172A" w14:textId="77777777" w:rsidTr="00BC12C3">
        <w:tc>
          <w:tcPr>
            <w:tcW w:w="1803" w:type="dxa"/>
            <w:vMerge w:val="restart"/>
            <w:shd w:val="clear" w:color="auto" w:fill="BFBFBF" w:themeFill="background1" w:themeFillShade="BF"/>
            <w:vAlign w:val="center"/>
          </w:tcPr>
          <w:p w14:paraId="5D2A958D" w14:textId="0098520A" w:rsidR="00BC12C3" w:rsidRPr="00BC12C3" w:rsidRDefault="00BC12C3" w:rsidP="00BC12C3">
            <w:pPr>
              <w:pStyle w:val="Default"/>
              <w:jc w:val="center"/>
              <w:rPr>
                <w:rFonts w:ascii="Times New Roman" w:hAnsi="Times New Roman" w:cs="Times New Roman"/>
                <w:b/>
                <w:bCs/>
                <w:lang w:val="sr-Cyrl-RS"/>
              </w:rPr>
            </w:pPr>
            <w:r w:rsidRPr="00BC12C3">
              <w:rPr>
                <w:rFonts w:ascii="Times New Roman" w:hAnsi="Times New Roman" w:cs="Times New Roman"/>
                <w:b/>
                <w:bCs/>
                <w:lang w:val="sr-Cyrl-RS"/>
              </w:rPr>
              <w:t>Образовно васпитна институција</w:t>
            </w:r>
          </w:p>
        </w:tc>
        <w:tc>
          <w:tcPr>
            <w:tcW w:w="1803" w:type="dxa"/>
            <w:gridSpan w:val="2"/>
            <w:shd w:val="clear" w:color="auto" w:fill="BFBFBF" w:themeFill="background1" w:themeFillShade="BF"/>
            <w:vAlign w:val="center"/>
          </w:tcPr>
          <w:p w14:paraId="45B83C6E" w14:textId="2C512425" w:rsidR="00BC12C3" w:rsidRPr="00BC12C3" w:rsidRDefault="00BC12C3" w:rsidP="00BC12C3">
            <w:pPr>
              <w:pStyle w:val="Default"/>
              <w:jc w:val="center"/>
              <w:rPr>
                <w:rFonts w:ascii="Times New Roman" w:hAnsi="Times New Roman" w:cs="Times New Roman"/>
                <w:b/>
                <w:bCs/>
                <w:lang w:val="sr-Cyrl-RS"/>
              </w:rPr>
            </w:pPr>
            <w:r w:rsidRPr="00BC12C3">
              <w:rPr>
                <w:rFonts w:ascii="Times New Roman" w:hAnsi="Times New Roman" w:cs="Times New Roman"/>
                <w:b/>
                <w:bCs/>
                <w:lang w:val="sr-Cyrl-RS"/>
              </w:rPr>
              <w:t>Уписани/е</w:t>
            </w:r>
          </w:p>
        </w:tc>
        <w:tc>
          <w:tcPr>
            <w:tcW w:w="1803" w:type="dxa"/>
            <w:gridSpan w:val="2"/>
            <w:shd w:val="clear" w:color="auto" w:fill="BFBFBF" w:themeFill="background1" w:themeFillShade="BF"/>
            <w:vAlign w:val="center"/>
          </w:tcPr>
          <w:p w14:paraId="47F32B9E" w14:textId="13E05124" w:rsidR="00BC12C3" w:rsidRPr="00BC12C3" w:rsidRDefault="00BC12C3" w:rsidP="00BC12C3">
            <w:pPr>
              <w:pStyle w:val="Default"/>
              <w:jc w:val="center"/>
              <w:rPr>
                <w:rFonts w:ascii="Times New Roman" w:hAnsi="Times New Roman" w:cs="Times New Roman"/>
                <w:b/>
                <w:bCs/>
                <w:lang w:val="sr-Cyrl-RS"/>
              </w:rPr>
            </w:pPr>
            <w:r w:rsidRPr="00BC12C3">
              <w:rPr>
                <w:rFonts w:ascii="Times New Roman" w:hAnsi="Times New Roman" w:cs="Times New Roman"/>
                <w:b/>
                <w:bCs/>
                <w:lang w:val="sr-Cyrl-RS"/>
              </w:rPr>
              <w:t>Индивидуални образовни план</w:t>
            </w:r>
          </w:p>
        </w:tc>
        <w:tc>
          <w:tcPr>
            <w:tcW w:w="1803" w:type="dxa"/>
            <w:gridSpan w:val="2"/>
            <w:shd w:val="clear" w:color="auto" w:fill="BFBFBF" w:themeFill="background1" w:themeFillShade="BF"/>
            <w:vAlign w:val="center"/>
          </w:tcPr>
          <w:p w14:paraId="56DD1634" w14:textId="700055E4" w:rsidR="00BC12C3" w:rsidRPr="00BC12C3" w:rsidRDefault="00BC12C3" w:rsidP="00BC12C3">
            <w:pPr>
              <w:pStyle w:val="Default"/>
              <w:jc w:val="center"/>
              <w:rPr>
                <w:rFonts w:ascii="Times New Roman" w:hAnsi="Times New Roman" w:cs="Times New Roman"/>
                <w:b/>
                <w:bCs/>
                <w:lang w:val="sr-Cyrl-RS"/>
              </w:rPr>
            </w:pPr>
            <w:r w:rsidRPr="00BC12C3">
              <w:rPr>
                <w:rFonts w:ascii="Times New Roman" w:hAnsi="Times New Roman" w:cs="Times New Roman"/>
                <w:b/>
                <w:bCs/>
                <w:lang w:val="sr-Cyrl-RS"/>
              </w:rPr>
              <w:t>Националне мањине</w:t>
            </w:r>
          </w:p>
        </w:tc>
        <w:tc>
          <w:tcPr>
            <w:tcW w:w="1804" w:type="dxa"/>
            <w:vMerge w:val="restart"/>
            <w:shd w:val="clear" w:color="auto" w:fill="BFBFBF" w:themeFill="background1" w:themeFillShade="BF"/>
            <w:vAlign w:val="center"/>
          </w:tcPr>
          <w:p w14:paraId="7AA99F81" w14:textId="606C7489" w:rsidR="00BC12C3" w:rsidRPr="00BC12C3" w:rsidRDefault="00BC12C3" w:rsidP="00BC12C3">
            <w:pPr>
              <w:pStyle w:val="Default"/>
              <w:jc w:val="center"/>
              <w:rPr>
                <w:rFonts w:ascii="Times New Roman" w:hAnsi="Times New Roman" w:cs="Times New Roman"/>
                <w:b/>
                <w:bCs/>
                <w:lang w:val="sr-Cyrl-RS"/>
              </w:rPr>
            </w:pPr>
            <w:r w:rsidRPr="00BC12C3">
              <w:rPr>
                <w:rFonts w:ascii="Times New Roman" w:hAnsi="Times New Roman" w:cs="Times New Roman"/>
                <w:b/>
                <w:bCs/>
                <w:lang w:val="sr-Cyrl-RS"/>
              </w:rPr>
              <w:t xml:space="preserve">УКУПНО </w:t>
            </w:r>
          </w:p>
        </w:tc>
      </w:tr>
      <w:tr w:rsidR="00BC12C3" w14:paraId="46EF1370" w14:textId="77777777" w:rsidTr="00BC12C3">
        <w:tc>
          <w:tcPr>
            <w:tcW w:w="1803" w:type="dxa"/>
            <w:vMerge/>
          </w:tcPr>
          <w:p w14:paraId="6CDA9779" w14:textId="77777777" w:rsidR="00BC12C3" w:rsidRDefault="00BC12C3" w:rsidP="00232E78">
            <w:pPr>
              <w:pStyle w:val="Default"/>
              <w:jc w:val="both"/>
              <w:rPr>
                <w:rFonts w:ascii="Times New Roman" w:hAnsi="Times New Roman" w:cs="Times New Roman"/>
                <w:lang w:val="sr-Cyrl-RS"/>
              </w:rPr>
            </w:pPr>
          </w:p>
        </w:tc>
        <w:tc>
          <w:tcPr>
            <w:tcW w:w="870" w:type="dxa"/>
            <w:shd w:val="clear" w:color="auto" w:fill="D9D9D9" w:themeFill="background1" w:themeFillShade="D9"/>
          </w:tcPr>
          <w:p w14:paraId="18F1E868" w14:textId="4474D519" w:rsidR="00BC12C3" w:rsidRPr="00BC12C3" w:rsidRDefault="00BC12C3" w:rsidP="00BC12C3">
            <w:pPr>
              <w:pStyle w:val="Default"/>
              <w:jc w:val="center"/>
              <w:rPr>
                <w:rFonts w:ascii="Times New Roman" w:hAnsi="Times New Roman" w:cs="Times New Roman"/>
                <w:b/>
                <w:bCs/>
                <w:lang w:val="sr-Cyrl-RS"/>
              </w:rPr>
            </w:pPr>
            <w:r w:rsidRPr="00BC12C3">
              <w:rPr>
                <w:rFonts w:ascii="Times New Roman" w:hAnsi="Times New Roman" w:cs="Times New Roman"/>
                <w:b/>
                <w:bCs/>
                <w:lang w:val="sr-Cyrl-RS"/>
              </w:rPr>
              <w:t>М</w:t>
            </w:r>
          </w:p>
        </w:tc>
        <w:tc>
          <w:tcPr>
            <w:tcW w:w="933" w:type="dxa"/>
            <w:shd w:val="clear" w:color="auto" w:fill="D9D9D9" w:themeFill="background1" w:themeFillShade="D9"/>
          </w:tcPr>
          <w:p w14:paraId="4C9775FE" w14:textId="511FFAE5" w:rsidR="00BC12C3" w:rsidRPr="00BC12C3" w:rsidRDefault="00BC12C3" w:rsidP="00BC12C3">
            <w:pPr>
              <w:pStyle w:val="Default"/>
              <w:jc w:val="center"/>
              <w:rPr>
                <w:rFonts w:ascii="Times New Roman" w:hAnsi="Times New Roman" w:cs="Times New Roman"/>
                <w:b/>
                <w:bCs/>
                <w:lang w:val="sr-Cyrl-RS"/>
              </w:rPr>
            </w:pPr>
            <w:r w:rsidRPr="00BC12C3">
              <w:rPr>
                <w:rFonts w:ascii="Times New Roman" w:hAnsi="Times New Roman" w:cs="Times New Roman"/>
                <w:b/>
                <w:bCs/>
                <w:lang w:val="sr-Cyrl-RS"/>
              </w:rPr>
              <w:t>Ж</w:t>
            </w:r>
          </w:p>
        </w:tc>
        <w:tc>
          <w:tcPr>
            <w:tcW w:w="855" w:type="dxa"/>
            <w:shd w:val="clear" w:color="auto" w:fill="D9D9D9" w:themeFill="background1" w:themeFillShade="D9"/>
          </w:tcPr>
          <w:p w14:paraId="136DA38B" w14:textId="52E902B9" w:rsidR="00BC12C3" w:rsidRPr="00BC12C3" w:rsidRDefault="00BC12C3" w:rsidP="00BC12C3">
            <w:pPr>
              <w:pStyle w:val="Default"/>
              <w:jc w:val="center"/>
              <w:rPr>
                <w:rFonts w:ascii="Times New Roman" w:hAnsi="Times New Roman" w:cs="Times New Roman"/>
                <w:b/>
                <w:bCs/>
                <w:lang w:val="sr-Cyrl-RS"/>
              </w:rPr>
            </w:pPr>
            <w:r w:rsidRPr="00BC12C3">
              <w:rPr>
                <w:rFonts w:ascii="Times New Roman" w:hAnsi="Times New Roman" w:cs="Times New Roman"/>
                <w:b/>
                <w:bCs/>
                <w:lang w:val="sr-Cyrl-RS"/>
              </w:rPr>
              <w:t>М</w:t>
            </w:r>
          </w:p>
        </w:tc>
        <w:tc>
          <w:tcPr>
            <w:tcW w:w="948" w:type="dxa"/>
            <w:shd w:val="clear" w:color="auto" w:fill="D9D9D9" w:themeFill="background1" w:themeFillShade="D9"/>
          </w:tcPr>
          <w:p w14:paraId="1E4C4723" w14:textId="501A63C0" w:rsidR="00BC12C3" w:rsidRPr="00BC12C3" w:rsidRDefault="00BC12C3" w:rsidP="00BC12C3">
            <w:pPr>
              <w:pStyle w:val="Default"/>
              <w:jc w:val="center"/>
              <w:rPr>
                <w:rFonts w:ascii="Times New Roman" w:hAnsi="Times New Roman" w:cs="Times New Roman"/>
                <w:b/>
                <w:bCs/>
                <w:lang w:val="sr-Cyrl-RS"/>
              </w:rPr>
            </w:pPr>
            <w:r w:rsidRPr="00BC12C3">
              <w:rPr>
                <w:rFonts w:ascii="Times New Roman" w:hAnsi="Times New Roman" w:cs="Times New Roman"/>
                <w:b/>
                <w:bCs/>
                <w:lang w:val="sr-Cyrl-RS"/>
              </w:rPr>
              <w:t>Ж</w:t>
            </w:r>
          </w:p>
        </w:tc>
        <w:tc>
          <w:tcPr>
            <w:tcW w:w="900" w:type="dxa"/>
            <w:shd w:val="clear" w:color="auto" w:fill="D9D9D9" w:themeFill="background1" w:themeFillShade="D9"/>
          </w:tcPr>
          <w:p w14:paraId="7027C317" w14:textId="1F718FD9" w:rsidR="00BC12C3" w:rsidRPr="00BC12C3" w:rsidRDefault="00BC12C3" w:rsidP="00BC12C3">
            <w:pPr>
              <w:pStyle w:val="Default"/>
              <w:jc w:val="center"/>
              <w:rPr>
                <w:rFonts w:ascii="Times New Roman" w:hAnsi="Times New Roman" w:cs="Times New Roman"/>
                <w:b/>
                <w:bCs/>
                <w:lang w:val="sr-Cyrl-RS"/>
              </w:rPr>
            </w:pPr>
            <w:r w:rsidRPr="00BC12C3">
              <w:rPr>
                <w:rFonts w:ascii="Times New Roman" w:hAnsi="Times New Roman" w:cs="Times New Roman"/>
                <w:b/>
                <w:bCs/>
                <w:lang w:val="sr-Cyrl-RS"/>
              </w:rPr>
              <w:t>М</w:t>
            </w:r>
          </w:p>
        </w:tc>
        <w:tc>
          <w:tcPr>
            <w:tcW w:w="903" w:type="dxa"/>
            <w:shd w:val="clear" w:color="auto" w:fill="D9D9D9" w:themeFill="background1" w:themeFillShade="D9"/>
          </w:tcPr>
          <w:p w14:paraId="5414FFFE" w14:textId="62A83C2A" w:rsidR="00BC12C3" w:rsidRPr="00BC12C3" w:rsidRDefault="00BC12C3" w:rsidP="00BC12C3">
            <w:pPr>
              <w:pStyle w:val="Default"/>
              <w:jc w:val="center"/>
              <w:rPr>
                <w:rFonts w:ascii="Times New Roman" w:hAnsi="Times New Roman" w:cs="Times New Roman"/>
                <w:b/>
                <w:bCs/>
                <w:lang w:val="sr-Cyrl-RS"/>
              </w:rPr>
            </w:pPr>
            <w:r w:rsidRPr="00BC12C3">
              <w:rPr>
                <w:rFonts w:ascii="Times New Roman" w:hAnsi="Times New Roman" w:cs="Times New Roman"/>
                <w:b/>
                <w:bCs/>
                <w:lang w:val="sr-Cyrl-RS"/>
              </w:rPr>
              <w:t>Ж</w:t>
            </w:r>
          </w:p>
        </w:tc>
        <w:tc>
          <w:tcPr>
            <w:tcW w:w="1804" w:type="dxa"/>
            <w:vMerge/>
          </w:tcPr>
          <w:p w14:paraId="40744104" w14:textId="423DB351" w:rsidR="00BC12C3" w:rsidRDefault="00BC12C3" w:rsidP="00232E78">
            <w:pPr>
              <w:pStyle w:val="Default"/>
              <w:jc w:val="both"/>
              <w:rPr>
                <w:rFonts w:ascii="Times New Roman" w:hAnsi="Times New Roman" w:cs="Times New Roman"/>
                <w:lang w:val="sr-Cyrl-RS"/>
              </w:rPr>
            </w:pPr>
          </w:p>
        </w:tc>
      </w:tr>
      <w:tr w:rsidR="00BC12C3" w14:paraId="42C9F5EE" w14:textId="77777777" w:rsidTr="00BC12C3">
        <w:tc>
          <w:tcPr>
            <w:tcW w:w="1803" w:type="dxa"/>
          </w:tcPr>
          <w:p w14:paraId="5CC9997C" w14:textId="75C00371" w:rsidR="00BC12C3" w:rsidRDefault="00BC12C3" w:rsidP="00232E78">
            <w:pPr>
              <w:pStyle w:val="Default"/>
              <w:jc w:val="both"/>
              <w:rPr>
                <w:rFonts w:ascii="Times New Roman" w:hAnsi="Times New Roman" w:cs="Times New Roman"/>
                <w:lang w:val="sr-Cyrl-RS"/>
              </w:rPr>
            </w:pPr>
            <w:r>
              <w:rPr>
                <w:rFonts w:ascii="Times New Roman" w:hAnsi="Times New Roman" w:cs="Times New Roman"/>
                <w:lang w:val="sr-Cyrl-RS"/>
              </w:rPr>
              <w:t>ПУ ''Колибри'' Бач</w:t>
            </w:r>
          </w:p>
        </w:tc>
        <w:tc>
          <w:tcPr>
            <w:tcW w:w="870" w:type="dxa"/>
          </w:tcPr>
          <w:p w14:paraId="3D12162B" w14:textId="373C7C67" w:rsidR="00BC12C3" w:rsidRPr="00054F2E" w:rsidRDefault="00054F2E" w:rsidP="00232E78">
            <w:pPr>
              <w:pStyle w:val="Default"/>
              <w:jc w:val="both"/>
              <w:rPr>
                <w:rFonts w:ascii="Times New Roman" w:hAnsi="Times New Roman" w:cs="Times New Roman"/>
              </w:rPr>
            </w:pPr>
            <w:r>
              <w:rPr>
                <w:rFonts w:ascii="Times New Roman" w:hAnsi="Times New Roman" w:cs="Times New Roman"/>
              </w:rPr>
              <w:t>191</w:t>
            </w:r>
          </w:p>
        </w:tc>
        <w:tc>
          <w:tcPr>
            <w:tcW w:w="933" w:type="dxa"/>
          </w:tcPr>
          <w:p w14:paraId="3207AFE9" w14:textId="68ACA069" w:rsidR="00BC12C3" w:rsidRPr="00054F2E" w:rsidRDefault="00054F2E" w:rsidP="00232E78">
            <w:pPr>
              <w:pStyle w:val="Default"/>
              <w:jc w:val="both"/>
              <w:rPr>
                <w:rFonts w:ascii="Times New Roman" w:hAnsi="Times New Roman" w:cs="Times New Roman"/>
              </w:rPr>
            </w:pPr>
            <w:r>
              <w:rPr>
                <w:rFonts w:ascii="Times New Roman" w:hAnsi="Times New Roman" w:cs="Times New Roman"/>
              </w:rPr>
              <w:t>153</w:t>
            </w:r>
          </w:p>
        </w:tc>
        <w:tc>
          <w:tcPr>
            <w:tcW w:w="855" w:type="dxa"/>
          </w:tcPr>
          <w:p w14:paraId="79E94D94" w14:textId="4192DBF9" w:rsidR="00BC12C3" w:rsidRPr="00054F2E" w:rsidRDefault="00054F2E" w:rsidP="00232E78">
            <w:pPr>
              <w:pStyle w:val="Default"/>
              <w:jc w:val="both"/>
              <w:rPr>
                <w:rFonts w:ascii="Times New Roman" w:hAnsi="Times New Roman" w:cs="Times New Roman"/>
              </w:rPr>
            </w:pPr>
            <w:r>
              <w:rPr>
                <w:rFonts w:ascii="Times New Roman" w:hAnsi="Times New Roman" w:cs="Times New Roman"/>
              </w:rPr>
              <w:t>6</w:t>
            </w:r>
          </w:p>
        </w:tc>
        <w:tc>
          <w:tcPr>
            <w:tcW w:w="948" w:type="dxa"/>
          </w:tcPr>
          <w:p w14:paraId="35002BCD" w14:textId="3A0DB4A7" w:rsidR="00BC12C3" w:rsidRPr="00054F2E" w:rsidRDefault="00054F2E" w:rsidP="00232E78">
            <w:pPr>
              <w:pStyle w:val="Default"/>
              <w:jc w:val="both"/>
              <w:rPr>
                <w:rFonts w:ascii="Times New Roman" w:hAnsi="Times New Roman" w:cs="Times New Roman"/>
              </w:rPr>
            </w:pPr>
            <w:r>
              <w:rPr>
                <w:rFonts w:ascii="Times New Roman" w:hAnsi="Times New Roman" w:cs="Times New Roman"/>
              </w:rPr>
              <w:t>1</w:t>
            </w:r>
          </w:p>
        </w:tc>
        <w:tc>
          <w:tcPr>
            <w:tcW w:w="900" w:type="dxa"/>
          </w:tcPr>
          <w:p w14:paraId="06521E6E" w14:textId="130E8054" w:rsidR="00BC12C3" w:rsidRPr="00054F2E" w:rsidRDefault="00054F2E" w:rsidP="00232E78">
            <w:pPr>
              <w:pStyle w:val="Default"/>
              <w:jc w:val="both"/>
              <w:rPr>
                <w:rFonts w:ascii="Times New Roman" w:hAnsi="Times New Roman" w:cs="Times New Roman"/>
              </w:rPr>
            </w:pPr>
            <w:r>
              <w:rPr>
                <w:rFonts w:ascii="Times New Roman" w:hAnsi="Times New Roman" w:cs="Times New Roman"/>
              </w:rPr>
              <w:t>47</w:t>
            </w:r>
          </w:p>
        </w:tc>
        <w:tc>
          <w:tcPr>
            <w:tcW w:w="903" w:type="dxa"/>
          </w:tcPr>
          <w:p w14:paraId="750CEA14" w14:textId="5FA200DE" w:rsidR="00BC12C3" w:rsidRPr="00054F2E" w:rsidRDefault="00054F2E" w:rsidP="00232E78">
            <w:pPr>
              <w:pStyle w:val="Default"/>
              <w:jc w:val="both"/>
              <w:rPr>
                <w:rFonts w:ascii="Times New Roman" w:hAnsi="Times New Roman" w:cs="Times New Roman"/>
              </w:rPr>
            </w:pPr>
            <w:r>
              <w:rPr>
                <w:rFonts w:ascii="Times New Roman" w:hAnsi="Times New Roman" w:cs="Times New Roman"/>
              </w:rPr>
              <w:t>24</w:t>
            </w:r>
          </w:p>
        </w:tc>
        <w:tc>
          <w:tcPr>
            <w:tcW w:w="1804" w:type="dxa"/>
          </w:tcPr>
          <w:p w14:paraId="17661896" w14:textId="7D72F368" w:rsidR="00BC12C3" w:rsidRPr="00054F2E" w:rsidRDefault="00054F2E" w:rsidP="00232E78">
            <w:pPr>
              <w:pStyle w:val="Default"/>
              <w:jc w:val="both"/>
              <w:rPr>
                <w:rFonts w:ascii="Times New Roman" w:hAnsi="Times New Roman" w:cs="Times New Roman"/>
              </w:rPr>
            </w:pPr>
            <w:r>
              <w:rPr>
                <w:rFonts w:ascii="Times New Roman" w:hAnsi="Times New Roman" w:cs="Times New Roman"/>
              </w:rPr>
              <w:t>344</w:t>
            </w:r>
          </w:p>
        </w:tc>
      </w:tr>
      <w:tr w:rsidR="00BC12C3" w14:paraId="0294CBD9" w14:textId="77777777" w:rsidTr="00BC12C3">
        <w:tc>
          <w:tcPr>
            <w:tcW w:w="1803" w:type="dxa"/>
          </w:tcPr>
          <w:p w14:paraId="46A2C3D7" w14:textId="47ACC66A" w:rsidR="00BC12C3" w:rsidRDefault="00BC12C3" w:rsidP="00232E78">
            <w:pPr>
              <w:pStyle w:val="Default"/>
              <w:jc w:val="both"/>
              <w:rPr>
                <w:rFonts w:ascii="Times New Roman" w:hAnsi="Times New Roman" w:cs="Times New Roman"/>
                <w:lang w:val="sr-Cyrl-RS"/>
              </w:rPr>
            </w:pPr>
            <w:r>
              <w:rPr>
                <w:rFonts w:ascii="Times New Roman" w:hAnsi="Times New Roman" w:cs="Times New Roman"/>
                <w:lang w:val="sr-Cyrl-RS"/>
              </w:rPr>
              <w:t>ОШ ''Вук Караџић'' Бач</w:t>
            </w:r>
          </w:p>
        </w:tc>
        <w:tc>
          <w:tcPr>
            <w:tcW w:w="870" w:type="dxa"/>
          </w:tcPr>
          <w:p w14:paraId="6D3FF9BA" w14:textId="4767CFAD" w:rsidR="00BC12C3" w:rsidRPr="00637A2C" w:rsidRDefault="00637A2C" w:rsidP="00232E78">
            <w:pPr>
              <w:pStyle w:val="Default"/>
              <w:jc w:val="both"/>
              <w:rPr>
                <w:rFonts w:ascii="Times New Roman" w:hAnsi="Times New Roman" w:cs="Times New Roman"/>
              </w:rPr>
            </w:pPr>
            <w:r>
              <w:rPr>
                <w:rFonts w:ascii="Times New Roman" w:hAnsi="Times New Roman" w:cs="Times New Roman"/>
              </w:rPr>
              <w:t>178</w:t>
            </w:r>
          </w:p>
        </w:tc>
        <w:tc>
          <w:tcPr>
            <w:tcW w:w="933" w:type="dxa"/>
          </w:tcPr>
          <w:p w14:paraId="4A5C409E" w14:textId="0EA22FB9" w:rsidR="00BC12C3" w:rsidRPr="00637A2C" w:rsidRDefault="00637A2C" w:rsidP="00232E78">
            <w:pPr>
              <w:pStyle w:val="Default"/>
              <w:jc w:val="both"/>
              <w:rPr>
                <w:rFonts w:ascii="Times New Roman" w:hAnsi="Times New Roman" w:cs="Times New Roman"/>
              </w:rPr>
            </w:pPr>
            <w:r>
              <w:rPr>
                <w:rFonts w:ascii="Times New Roman" w:hAnsi="Times New Roman" w:cs="Times New Roman"/>
              </w:rPr>
              <w:t>155</w:t>
            </w:r>
          </w:p>
        </w:tc>
        <w:tc>
          <w:tcPr>
            <w:tcW w:w="855" w:type="dxa"/>
          </w:tcPr>
          <w:p w14:paraId="5027C48A" w14:textId="45553DD2" w:rsidR="00BC12C3" w:rsidRPr="00637A2C" w:rsidRDefault="00637A2C" w:rsidP="00232E78">
            <w:pPr>
              <w:pStyle w:val="Default"/>
              <w:jc w:val="both"/>
              <w:rPr>
                <w:rFonts w:ascii="Times New Roman" w:hAnsi="Times New Roman" w:cs="Times New Roman"/>
              </w:rPr>
            </w:pPr>
            <w:r>
              <w:rPr>
                <w:rFonts w:ascii="Times New Roman" w:hAnsi="Times New Roman" w:cs="Times New Roman"/>
              </w:rPr>
              <w:t>11</w:t>
            </w:r>
          </w:p>
        </w:tc>
        <w:tc>
          <w:tcPr>
            <w:tcW w:w="948" w:type="dxa"/>
          </w:tcPr>
          <w:p w14:paraId="20ABC57D" w14:textId="72318876" w:rsidR="00BC12C3" w:rsidRPr="00637A2C" w:rsidRDefault="00637A2C" w:rsidP="00232E78">
            <w:pPr>
              <w:pStyle w:val="Default"/>
              <w:jc w:val="both"/>
              <w:rPr>
                <w:rFonts w:ascii="Times New Roman" w:hAnsi="Times New Roman" w:cs="Times New Roman"/>
              </w:rPr>
            </w:pPr>
            <w:r>
              <w:rPr>
                <w:rFonts w:ascii="Times New Roman" w:hAnsi="Times New Roman" w:cs="Times New Roman"/>
              </w:rPr>
              <w:t>6</w:t>
            </w:r>
          </w:p>
        </w:tc>
        <w:tc>
          <w:tcPr>
            <w:tcW w:w="900" w:type="dxa"/>
          </w:tcPr>
          <w:p w14:paraId="78C420B4" w14:textId="714D1BA3" w:rsidR="00BC12C3" w:rsidRPr="00637A2C" w:rsidRDefault="00637A2C" w:rsidP="00232E78">
            <w:pPr>
              <w:pStyle w:val="Default"/>
              <w:jc w:val="both"/>
              <w:rPr>
                <w:rFonts w:ascii="Times New Roman" w:hAnsi="Times New Roman" w:cs="Times New Roman"/>
              </w:rPr>
            </w:pPr>
            <w:r>
              <w:rPr>
                <w:rFonts w:ascii="Times New Roman" w:hAnsi="Times New Roman" w:cs="Times New Roman"/>
              </w:rPr>
              <w:t>-</w:t>
            </w:r>
          </w:p>
        </w:tc>
        <w:tc>
          <w:tcPr>
            <w:tcW w:w="903" w:type="dxa"/>
          </w:tcPr>
          <w:p w14:paraId="1727807F" w14:textId="362A3753" w:rsidR="00BC12C3" w:rsidRPr="00637A2C" w:rsidRDefault="00637A2C" w:rsidP="00232E78">
            <w:pPr>
              <w:pStyle w:val="Default"/>
              <w:jc w:val="both"/>
              <w:rPr>
                <w:rFonts w:ascii="Times New Roman" w:hAnsi="Times New Roman" w:cs="Times New Roman"/>
              </w:rPr>
            </w:pPr>
            <w:r>
              <w:rPr>
                <w:rFonts w:ascii="Times New Roman" w:hAnsi="Times New Roman" w:cs="Times New Roman"/>
              </w:rPr>
              <w:t>-</w:t>
            </w:r>
          </w:p>
        </w:tc>
        <w:tc>
          <w:tcPr>
            <w:tcW w:w="1804" w:type="dxa"/>
          </w:tcPr>
          <w:p w14:paraId="61793937" w14:textId="11981580" w:rsidR="00BC12C3" w:rsidRDefault="000A4CD1" w:rsidP="00232E78">
            <w:pPr>
              <w:pStyle w:val="Default"/>
              <w:jc w:val="both"/>
              <w:rPr>
                <w:rFonts w:ascii="Times New Roman" w:hAnsi="Times New Roman" w:cs="Times New Roman"/>
                <w:lang w:val="sr-Cyrl-RS"/>
              </w:rPr>
            </w:pPr>
            <w:r>
              <w:rPr>
                <w:rFonts w:ascii="Times New Roman" w:hAnsi="Times New Roman" w:cs="Times New Roman"/>
                <w:lang w:val="sr-Cyrl-RS"/>
              </w:rPr>
              <w:t>333</w:t>
            </w:r>
          </w:p>
        </w:tc>
      </w:tr>
      <w:tr w:rsidR="00BC12C3" w14:paraId="4B81CACF" w14:textId="77777777" w:rsidTr="00BC12C3">
        <w:tc>
          <w:tcPr>
            <w:tcW w:w="1803" w:type="dxa"/>
          </w:tcPr>
          <w:p w14:paraId="4B0FDED2" w14:textId="6B64B896" w:rsidR="00BC12C3" w:rsidRDefault="00BC12C3" w:rsidP="00232E78">
            <w:pPr>
              <w:pStyle w:val="Default"/>
              <w:jc w:val="both"/>
              <w:rPr>
                <w:rFonts w:ascii="Times New Roman" w:hAnsi="Times New Roman" w:cs="Times New Roman"/>
                <w:lang w:val="sr-Cyrl-RS"/>
              </w:rPr>
            </w:pPr>
            <w:r>
              <w:rPr>
                <w:rFonts w:ascii="Times New Roman" w:hAnsi="Times New Roman" w:cs="Times New Roman"/>
                <w:lang w:val="sr-Cyrl-RS"/>
              </w:rPr>
              <w:t>ОШ ''Јан Колар'' Селенча</w:t>
            </w:r>
          </w:p>
        </w:tc>
        <w:tc>
          <w:tcPr>
            <w:tcW w:w="870" w:type="dxa"/>
          </w:tcPr>
          <w:p w14:paraId="3AE4041E" w14:textId="32534F60" w:rsidR="00BC12C3" w:rsidRPr="00054F2E" w:rsidRDefault="00054F2E" w:rsidP="00232E78">
            <w:pPr>
              <w:pStyle w:val="Default"/>
              <w:jc w:val="both"/>
              <w:rPr>
                <w:rFonts w:ascii="Times New Roman" w:hAnsi="Times New Roman" w:cs="Times New Roman"/>
              </w:rPr>
            </w:pPr>
            <w:r>
              <w:rPr>
                <w:rFonts w:ascii="Times New Roman" w:hAnsi="Times New Roman" w:cs="Times New Roman"/>
              </w:rPr>
              <w:t>90</w:t>
            </w:r>
          </w:p>
        </w:tc>
        <w:tc>
          <w:tcPr>
            <w:tcW w:w="933" w:type="dxa"/>
          </w:tcPr>
          <w:p w14:paraId="587EC6F8" w14:textId="740498E9" w:rsidR="00BC12C3" w:rsidRPr="00054F2E" w:rsidRDefault="00054F2E" w:rsidP="00232E78">
            <w:pPr>
              <w:pStyle w:val="Default"/>
              <w:jc w:val="both"/>
              <w:rPr>
                <w:rFonts w:ascii="Times New Roman" w:hAnsi="Times New Roman" w:cs="Times New Roman"/>
              </w:rPr>
            </w:pPr>
            <w:r>
              <w:rPr>
                <w:rFonts w:ascii="Times New Roman" w:hAnsi="Times New Roman" w:cs="Times New Roman"/>
              </w:rPr>
              <w:t>77</w:t>
            </w:r>
          </w:p>
        </w:tc>
        <w:tc>
          <w:tcPr>
            <w:tcW w:w="855" w:type="dxa"/>
          </w:tcPr>
          <w:p w14:paraId="12A3EA4B" w14:textId="6F6B0D1D" w:rsidR="00BC12C3" w:rsidRPr="00054F2E" w:rsidRDefault="00054F2E" w:rsidP="00232E78">
            <w:pPr>
              <w:pStyle w:val="Default"/>
              <w:jc w:val="both"/>
              <w:rPr>
                <w:rFonts w:ascii="Times New Roman" w:hAnsi="Times New Roman" w:cs="Times New Roman"/>
              </w:rPr>
            </w:pPr>
            <w:r>
              <w:rPr>
                <w:rFonts w:ascii="Times New Roman" w:hAnsi="Times New Roman" w:cs="Times New Roman"/>
              </w:rPr>
              <w:t>9</w:t>
            </w:r>
          </w:p>
        </w:tc>
        <w:tc>
          <w:tcPr>
            <w:tcW w:w="948" w:type="dxa"/>
          </w:tcPr>
          <w:p w14:paraId="355FFCB0" w14:textId="78E31615" w:rsidR="00BC12C3" w:rsidRPr="00054F2E" w:rsidRDefault="00054F2E" w:rsidP="00232E78">
            <w:pPr>
              <w:pStyle w:val="Default"/>
              <w:jc w:val="both"/>
              <w:rPr>
                <w:rFonts w:ascii="Times New Roman" w:hAnsi="Times New Roman" w:cs="Times New Roman"/>
              </w:rPr>
            </w:pPr>
            <w:r>
              <w:rPr>
                <w:rFonts w:ascii="Times New Roman" w:hAnsi="Times New Roman" w:cs="Times New Roman"/>
              </w:rPr>
              <w:t>9</w:t>
            </w:r>
          </w:p>
        </w:tc>
        <w:tc>
          <w:tcPr>
            <w:tcW w:w="900" w:type="dxa"/>
          </w:tcPr>
          <w:p w14:paraId="3E6DC3AE" w14:textId="4D2FE0DF" w:rsidR="00BC12C3" w:rsidRPr="00054F2E" w:rsidRDefault="00054F2E" w:rsidP="00232E78">
            <w:pPr>
              <w:pStyle w:val="Default"/>
              <w:jc w:val="both"/>
              <w:rPr>
                <w:rFonts w:ascii="Times New Roman" w:hAnsi="Times New Roman" w:cs="Times New Roman"/>
              </w:rPr>
            </w:pPr>
            <w:r>
              <w:rPr>
                <w:rFonts w:ascii="Times New Roman" w:hAnsi="Times New Roman" w:cs="Times New Roman"/>
              </w:rPr>
              <w:t>13</w:t>
            </w:r>
          </w:p>
        </w:tc>
        <w:tc>
          <w:tcPr>
            <w:tcW w:w="903" w:type="dxa"/>
          </w:tcPr>
          <w:p w14:paraId="13F8B897" w14:textId="6DFC5A7E" w:rsidR="00BC12C3" w:rsidRPr="00054F2E" w:rsidRDefault="00054F2E" w:rsidP="00232E78">
            <w:pPr>
              <w:pStyle w:val="Default"/>
              <w:jc w:val="both"/>
              <w:rPr>
                <w:rFonts w:ascii="Times New Roman" w:hAnsi="Times New Roman" w:cs="Times New Roman"/>
              </w:rPr>
            </w:pPr>
            <w:r>
              <w:rPr>
                <w:rFonts w:ascii="Times New Roman" w:hAnsi="Times New Roman" w:cs="Times New Roman"/>
              </w:rPr>
              <w:t>15</w:t>
            </w:r>
          </w:p>
        </w:tc>
        <w:tc>
          <w:tcPr>
            <w:tcW w:w="1804" w:type="dxa"/>
          </w:tcPr>
          <w:p w14:paraId="47CE2C2E" w14:textId="7D54F715" w:rsidR="00BC12C3" w:rsidRPr="00054F2E" w:rsidRDefault="000A4CD1" w:rsidP="00232E78">
            <w:pPr>
              <w:pStyle w:val="Default"/>
              <w:jc w:val="both"/>
              <w:rPr>
                <w:rFonts w:ascii="Times New Roman" w:hAnsi="Times New Roman" w:cs="Times New Roman"/>
              </w:rPr>
            </w:pPr>
            <w:r>
              <w:rPr>
                <w:rFonts w:ascii="Times New Roman" w:hAnsi="Times New Roman" w:cs="Times New Roman"/>
                <w:lang w:val="sr-Cyrl-RS"/>
              </w:rPr>
              <w:t>16</w:t>
            </w:r>
            <w:r w:rsidR="00054F2E">
              <w:rPr>
                <w:rFonts w:ascii="Times New Roman" w:hAnsi="Times New Roman" w:cs="Times New Roman"/>
              </w:rPr>
              <w:t>7</w:t>
            </w:r>
          </w:p>
        </w:tc>
      </w:tr>
      <w:tr w:rsidR="00BC12C3" w14:paraId="57E2C277" w14:textId="77777777" w:rsidTr="00BC12C3">
        <w:tc>
          <w:tcPr>
            <w:tcW w:w="1803" w:type="dxa"/>
          </w:tcPr>
          <w:p w14:paraId="3176BC97" w14:textId="5C5B8196" w:rsidR="00BC12C3" w:rsidRDefault="00BC12C3" w:rsidP="00232E78">
            <w:pPr>
              <w:pStyle w:val="Default"/>
              <w:jc w:val="both"/>
              <w:rPr>
                <w:rFonts w:ascii="Times New Roman" w:hAnsi="Times New Roman" w:cs="Times New Roman"/>
                <w:lang w:val="sr-Cyrl-RS"/>
              </w:rPr>
            </w:pPr>
            <w:r>
              <w:rPr>
                <w:rFonts w:ascii="Times New Roman" w:hAnsi="Times New Roman" w:cs="Times New Roman"/>
                <w:lang w:val="sr-Cyrl-RS"/>
              </w:rPr>
              <w:t>ОШ ''Свети Сава'' Плавна</w:t>
            </w:r>
          </w:p>
        </w:tc>
        <w:tc>
          <w:tcPr>
            <w:tcW w:w="870" w:type="dxa"/>
          </w:tcPr>
          <w:p w14:paraId="332DBB88" w14:textId="53D0C9E8" w:rsidR="00BC12C3" w:rsidRPr="005F0124" w:rsidRDefault="005F0124" w:rsidP="00232E78">
            <w:pPr>
              <w:pStyle w:val="Default"/>
              <w:jc w:val="both"/>
              <w:rPr>
                <w:rFonts w:ascii="Times New Roman" w:hAnsi="Times New Roman" w:cs="Times New Roman"/>
              </w:rPr>
            </w:pPr>
            <w:r>
              <w:rPr>
                <w:rFonts w:ascii="Times New Roman" w:hAnsi="Times New Roman" w:cs="Times New Roman"/>
              </w:rPr>
              <w:t>38</w:t>
            </w:r>
          </w:p>
        </w:tc>
        <w:tc>
          <w:tcPr>
            <w:tcW w:w="933" w:type="dxa"/>
          </w:tcPr>
          <w:p w14:paraId="7C801F9A" w14:textId="5AC761CA" w:rsidR="00BC12C3" w:rsidRPr="005F0124" w:rsidRDefault="005F0124" w:rsidP="00232E78">
            <w:pPr>
              <w:pStyle w:val="Default"/>
              <w:jc w:val="both"/>
              <w:rPr>
                <w:rFonts w:ascii="Times New Roman" w:hAnsi="Times New Roman" w:cs="Times New Roman"/>
              </w:rPr>
            </w:pPr>
            <w:r>
              <w:rPr>
                <w:rFonts w:ascii="Times New Roman" w:hAnsi="Times New Roman" w:cs="Times New Roman"/>
              </w:rPr>
              <w:t>32</w:t>
            </w:r>
          </w:p>
        </w:tc>
        <w:tc>
          <w:tcPr>
            <w:tcW w:w="855" w:type="dxa"/>
          </w:tcPr>
          <w:p w14:paraId="5A4956EC" w14:textId="2DFF5B53" w:rsidR="00BC12C3" w:rsidRPr="005F0124" w:rsidRDefault="005F0124" w:rsidP="00232E78">
            <w:pPr>
              <w:pStyle w:val="Default"/>
              <w:jc w:val="both"/>
              <w:rPr>
                <w:rFonts w:ascii="Times New Roman" w:hAnsi="Times New Roman" w:cs="Times New Roman"/>
              </w:rPr>
            </w:pPr>
            <w:r>
              <w:rPr>
                <w:rFonts w:ascii="Times New Roman" w:hAnsi="Times New Roman" w:cs="Times New Roman"/>
              </w:rPr>
              <w:t>3</w:t>
            </w:r>
          </w:p>
        </w:tc>
        <w:tc>
          <w:tcPr>
            <w:tcW w:w="948" w:type="dxa"/>
          </w:tcPr>
          <w:p w14:paraId="4A987EDD" w14:textId="385F49EE" w:rsidR="00BC12C3" w:rsidRPr="005F0124" w:rsidRDefault="005F0124" w:rsidP="00232E78">
            <w:pPr>
              <w:pStyle w:val="Default"/>
              <w:jc w:val="both"/>
              <w:rPr>
                <w:rFonts w:ascii="Times New Roman" w:hAnsi="Times New Roman" w:cs="Times New Roman"/>
              </w:rPr>
            </w:pPr>
            <w:r>
              <w:rPr>
                <w:rFonts w:ascii="Times New Roman" w:hAnsi="Times New Roman" w:cs="Times New Roman"/>
              </w:rPr>
              <w:t>-</w:t>
            </w:r>
          </w:p>
        </w:tc>
        <w:tc>
          <w:tcPr>
            <w:tcW w:w="900" w:type="dxa"/>
          </w:tcPr>
          <w:p w14:paraId="5747CA09" w14:textId="439DCE48" w:rsidR="00BC12C3" w:rsidRPr="005F0124" w:rsidRDefault="005F0124" w:rsidP="00232E78">
            <w:pPr>
              <w:pStyle w:val="Default"/>
              <w:jc w:val="both"/>
              <w:rPr>
                <w:rFonts w:ascii="Times New Roman" w:hAnsi="Times New Roman" w:cs="Times New Roman"/>
              </w:rPr>
            </w:pPr>
            <w:r>
              <w:rPr>
                <w:rFonts w:ascii="Times New Roman" w:hAnsi="Times New Roman" w:cs="Times New Roman"/>
              </w:rPr>
              <w:t>14</w:t>
            </w:r>
          </w:p>
        </w:tc>
        <w:tc>
          <w:tcPr>
            <w:tcW w:w="903" w:type="dxa"/>
          </w:tcPr>
          <w:p w14:paraId="781EAEBB" w14:textId="3D710EE6" w:rsidR="00BC12C3" w:rsidRPr="005F0124" w:rsidRDefault="005F0124" w:rsidP="00232E78">
            <w:pPr>
              <w:pStyle w:val="Default"/>
              <w:jc w:val="both"/>
              <w:rPr>
                <w:rFonts w:ascii="Times New Roman" w:hAnsi="Times New Roman" w:cs="Times New Roman"/>
              </w:rPr>
            </w:pPr>
            <w:r>
              <w:rPr>
                <w:rFonts w:ascii="Times New Roman" w:hAnsi="Times New Roman" w:cs="Times New Roman"/>
              </w:rPr>
              <w:t>12</w:t>
            </w:r>
          </w:p>
        </w:tc>
        <w:tc>
          <w:tcPr>
            <w:tcW w:w="1804" w:type="dxa"/>
          </w:tcPr>
          <w:p w14:paraId="4C22389D" w14:textId="66759ECD" w:rsidR="00BC12C3" w:rsidRPr="005F0124" w:rsidRDefault="005F0124" w:rsidP="00232E78">
            <w:pPr>
              <w:pStyle w:val="Default"/>
              <w:jc w:val="both"/>
              <w:rPr>
                <w:rFonts w:ascii="Times New Roman" w:hAnsi="Times New Roman" w:cs="Times New Roman"/>
              </w:rPr>
            </w:pPr>
            <w:r>
              <w:rPr>
                <w:rFonts w:ascii="Times New Roman" w:hAnsi="Times New Roman" w:cs="Times New Roman"/>
              </w:rPr>
              <w:t>70</w:t>
            </w:r>
          </w:p>
        </w:tc>
      </w:tr>
      <w:tr w:rsidR="00BC12C3" w14:paraId="5D3FB082" w14:textId="77777777" w:rsidTr="00BC12C3">
        <w:tc>
          <w:tcPr>
            <w:tcW w:w="1803" w:type="dxa"/>
          </w:tcPr>
          <w:p w14:paraId="5AE91DFA" w14:textId="4E1075F2" w:rsidR="00BC12C3" w:rsidRDefault="00BC12C3" w:rsidP="00232E78">
            <w:pPr>
              <w:pStyle w:val="Default"/>
              <w:jc w:val="both"/>
              <w:rPr>
                <w:rFonts w:ascii="Times New Roman" w:hAnsi="Times New Roman" w:cs="Times New Roman"/>
                <w:lang w:val="sr-Cyrl-RS"/>
              </w:rPr>
            </w:pPr>
            <w:r>
              <w:rPr>
                <w:rFonts w:ascii="Times New Roman" w:hAnsi="Times New Roman" w:cs="Times New Roman"/>
                <w:lang w:val="sr-Cyrl-RS"/>
              </w:rPr>
              <w:lastRenderedPageBreak/>
              <w:t>ОШ ''Алекса Шантић'' Вајска/Бођани</w:t>
            </w:r>
          </w:p>
        </w:tc>
        <w:tc>
          <w:tcPr>
            <w:tcW w:w="870" w:type="dxa"/>
          </w:tcPr>
          <w:p w14:paraId="3C2FF1C9" w14:textId="41BE86AD" w:rsidR="00BC12C3" w:rsidRPr="00EC2FEA" w:rsidRDefault="00EC2FEA" w:rsidP="00232E78">
            <w:pPr>
              <w:pStyle w:val="Default"/>
              <w:jc w:val="both"/>
              <w:rPr>
                <w:rFonts w:ascii="Times New Roman" w:hAnsi="Times New Roman" w:cs="Times New Roman"/>
              </w:rPr>
            </w:pPr>
            <w:r>
              <w:rPr>
                <w:rFonts w:ascii="Times New Roman" w:hAnsi="Times New Roman" w:cs="Times New Roman"/>
              </w:rPr>
              <w:t>123</w:t>
            </w:r>
          </w:p>
        </w:tc>
        <w:tc>
          <w:tcPr>
            <w:tcW w:w="933" w:type="dxa"/>
          </w:tcPr>
          <w:p w14:paraId="165B906D" w14:textId="0C7CE331" w:rsidR="00BC12C3" w:rsidRPr="00EC2FEA" w:rsidRDefault="00EC2FEA" w:rsidP="00232E78">
            <w:pPr>
              <w:pStyle w:val="Default"/>
              <w:jc w:val="both"/>
              <w:rPr>
                <w:rFonts w:ascii="Times New Roman" w:hAnsi="Times New Roman" w:cs="Times New Roman"/>
              </w:rPr>
            </w:pPr>
            <w:r>
              <w:rPr>
                <w:rFonts w:ascii="Times New Roman" w:hAnsi="Times New Roman" w:cs="Times New Roman"/>
              </w:rPr>
              <w:t>106</w:t>
            </w:r>
          </w:p>
        </w:tc>
        <w:tc>
          <w:tcPr>
            <w:tcW w:w="855" w:type="dxa"/>
          </w:tcPr>
          <w:p w14:paraId="51C0685C" w14:textId="4BF6D4D3" w:rsidR="00BC12C3" w:rsidRPr="00EC2FEA" w:rsidRDefault="00EC2FEA" w:rsidP="00232E78">
            <w:pPr>
              <w:pStyle w:val="Default"/>
              <w:jc w:val="both"/>
              <w:rPr>
                <w:rFonts w:ascii="Times New Roman" w:hAnsi="Times New Roman" w:cs="Times New Roman"/>
              </w:rPr>
            </w:pPr>
            <w:r>
              <w:rPr>
                <w:rFonts w:ascii="Times New Roman" w:hAnsi="Times New Roman" w:cs="Times New Roman"/>
              </w:rPr>
              <w:t>15</w:t>
            </w:r>
          </w:p>
        </w:tc>
        <w:tc>
          <w:tcPr>
            <w:tcW w:w="948" w:type="dxa"/>
          </w:tcPr>
          <w:p w14:paraId="5D706531" w14:textId="1E98C8C2" w:rsidR="00BC12C3" w:rsidRPr="00EC2FEA" w:rsidRDefault="00EC2FEA" w:rsidP="00232E78">
            <w:pPr>
              <w:pStyle w:val="Default"/>
              <w:jc w:val="both"/>
              <w:rPr>
                <w:rFonts w:ascii="Times New Roman" w:hAnsi="Times New Roman" w:cs="Times New Roman"/>
              </w:rPr>
            </w:pPr>
            <w:r>
              <w:rPr>
                <w:rFonts w:ascii="Times New Roman" w:hAnsi="Times New Roman" w:cs="Times New Roman"/>
              </w:rPr>
              <w:t>10</w:t>
            </w:r>
          </w:p>
        </w:tc>
        <w:tc>
          <w:tcPr>
            <w:tcW w:w="900" w:type="dxa"/>
          </w:tcPr>
          <w:p w14:paraId="3BE6E57D" w14:textId="3A608B76" w:rsidR="00BC12C3" w:rsidRPr="00EC2FEA" w:rsidRDefault="00EC2FEA" w:rsidP="00232E78">
            <w:pPr>
              <w:pStyle w:val="Default"/>
              <w:jc w:val="both"/>
              <w:rPr>
                <w:rFonts w:ascii="Times New Roman" w:hAnsi="Times New Roman" w:cs="Times New Roman"/>
              </w:rPr>
            </w:pPr>
            <w:r>
              <w:rPr>
                <w:rFonts w:ascii="Times New Roman" w:hAnsi="Times New Roman" w:cs="Times New Roman"/>
              </w:rPr>
              <w:t>71</w:t>
            </w:r>
          </w:p>
        </w:tc>
        <w:tc>
          <w:tcPr>
            <w:tcW w:w="903" w:type="dxa"/>
          </w:tcPr>
          <w:p w14:paraId="23FEBA56" w14:textId="503FEC64" w:rsidR="00BC12C3" w:rsidRPr="00EC2FEA" w:rsidRDefault="00EC2FEA" w:rsidP="00232E78">
            <w:pPr>
              <w:pStyle w:val="Default"/>
              <w:jc w:val="both"/>
              <w:rPr>
                <w:rFonts w:ascii="Times New Roman" w:hAnsi="Times New Roman" w:cs="Times New Roman"/>
              </w:rPr>
            </w:pPr>
            <w:r>
              <w:rPr>
                <w:rFonts w:ascii="Times New Roman" w:hAnsi="Times New Roman" w:cs="Times New Roman"/>
              </w:rPr>
              <w:t>63</w:t>
            </w:r>
          </w:p>
        </w:tc>
        <w:tc>
          <w:tcPr>
            <w:tcW w:w="1804" w:type="dxa"/>
          </w:tcPr>
          <w:p w14:paraId="7E3F4B7B" w14:textId="709AF30D" w:rsidR="00BC12C3" w:rsidRPr="00EC2FEA" w:rsidRDefault="000A4CD1" w:rsidP="00232E78">
            <w:pPr>
              <w:pStyle w:val="Default"/>
              <w:jc w:val="both"/>
              <w:rPr>
                <w:rFonts w:ascii="Times New Roman" w:hAnsi="Times New Roman" w:cs="Times New Roman"/>
              </w:rPr>
            </w:pPr>
            <w:r>
              <w:rPr>
                <w:rFonts w:ascii="Times New Roman" w:hAnsi="Times New Roman" w:cs="Times New Roman"/>
                <w:lang w:val="sr-Cyrl-RS"/>
              </w:rPr>
              <w:t>2</w:t>
            </w:r>
            <w:r w:rsidR="00EC2FEA">
              <w:rPr>
                <w:rFonts w:ascii="Times New Roman" w:hAnsi="Times New Roman" w:cs="Times New Roman"/>
              </w:rPr>
              <w:t>29</w:t>
            </w:r>
          </w:p>
        </w:tc>
      </w:tr>
      <w:tr w:rsidR="00BC12C3" w14:paraId="1DE56B96" w14:textId="77777777" w:rsidTr="00BC12C3">
        <w:tc>
          <w:tcPr>
            <w:tcW w:w="1803" w:type="dxa"/>
          </w:tcPr>
          <w:p w14:paraId="4CE80189" w14:textId="14E74CE3" w:rsidR="00BC12C3" w:rsidRDefault="00BC12C3" w:rsidP="00232E78">
            <w:pPr>
              <w:pStyle w:val="Default"/>
              <w:jc w:val="both"/>
              <w:rPr>
                <w:rFonts w:ascii="Times New Roman" w:hAnsi="Times New Roman" w:cs="Times New Roman"/>
                <w:lang w:val="sr-Cyrl-RS"/>
              </w:rPr>
            </w:pPr>
            <w:r>
              <w:rPr>
                <w:rFonts w:ascii="Times New Roman" w:hAnsi="Times New Roman" w:cs="Times New Roman"/>
                <w:lang w:val="sr-Cyrl-RS"/>
              </w:rPr>
              <w:t>ОШ ''Моша Пијаде'' Бачко Ново Село</w:t>
            </w:r>
          </w:p>
        </w:tc>
        <w:tc>
          <w:tcPr>
            <w:tcW w:w="870" w:type="dxa"/>
          </w:tcPr>
          <w:p w14:paraId="7B8FB191" w14:textId="727D371B" w:rsidR="00BC12C3" w:rsidRPr="001C4182" w:rsidRDefault="001C4182" w:rsidP="00232E78">
            <w:pPr>
              <w:pStyle w:val="Default"/>
              <w:jc w:val="both"/>
              <w:rPr>
                <w:rFonts w:ascii="Times New Roman" w:hAnsi="Times New Roman" w:cs="Times New Roman"/>
              </w:rPr>
            </w:pPr>
            <w:r>
              <w:rPr>
                <w:rFonts w:ascii="Times New Roman" w:hAnsi="Times New Roman" w:cs="Times New Roman"/>
              </w:rPr>
              <w:t>16</w:t>
            </w:r>
          </w:p>
        </w:tc>
        <w:tc>
          <w:tcPr>
            <w:tcW w:w="933" w:type="dxa"/>
          </w:tcPr>
          <w:p w14:paraId="529C0ED8" w14:textId="52E9DE30" w:rsidR="00BC12C3" w:rsidRPr="001C4182" w:rsidRDefault="001C4182" w:rsidP="00232E78">
            <w:pPr>
              <w:pStyle w:val="Default"/>
              <w:jc w:val="both"/>
              <w:rPr>
                <w:rFonts w:ascii="Times New Roman" w:hAnsi="Times New Roman" w:cs="Times New Roman"/>
              </w:rPr>
            </w:pPr>
            <w:r>
              <w:rPr>
                <w:rFonts w:ascii="Times New Roman" w:hAnsi="Times New Roman" w:cs="Times New Roman"/>
              </w:rPr>
              <w:t>21</w:t>
            </w:r>
          </w:p>
        </w:tc>
        <w:tc>
          <w:tcPr>
            <w:tcW w:w="855" w:type="dxa"/>
          </w:tcPr>
          <w:p w14:paraId="47F26862" w14:textId="70FDC67B" w:rsidR="00BC12C3" w:rsidRPr="001C4182" w:rsidRDefault="001C4182" w:rsidP="00232E78">
            <w:pPr>
              <w:pStyle w:val="Default"/>
              <w:jc w:val="both"/>
              <w:rPr>
                <w:rFonts w:ascii="Times New Roman" w:hAnsi="Times New Roman" w:cs="Times New Roman"/>
              </w:rPr>
            </w:pPr>
            <w:r>
              <w:rPr>
                <w:rFonts w:ascii="Times New Roman" w:hAnsi="Times New Roman" w:cs="Times New Roman"/>
              </w:rPr>
              <w:t>/</w:t>
            </w:r>
          </w:p>
        </w:tc>
        <w:tc>
          <w:tcPr>
            <w:tcW w:w="948" w:type="dxa"/>
          </w:tcPr>
          <w:p w14:paraId="399B515E" w14:textId="52B43DDD" w:rsidR="00BC12C3" w:rsidRPr="001C4182" w:rsidRDefault="001C4182" w:rsidP="00232E78">
            <w:pPr>
              <w:pStyle w:val="Default"/>
              <w:jc w:val="both"/>
              <w:rPr>
                <w:rFonts w:ascii="Times New Roman" w:hAnsi="Times New Roman" w:cs="Times New Roman"/>
              </w:rPr>
            </w:pPr>
            <w:r>
              <w:rPr>
                <w:rFonts w:ascii="Times New Roman" w:hAnsi="Times New Roman" w:cs="Times New Roman"/>
              </w:rPr>
              <w:t>1</w:t>
            </w:r>
          </w:p>
        </w:tc>
        <w:tc>
          <w:tcPr>
            <w:tcW w:w="900" w:type="dxa"/>
          </w:tcPr>
          <w:p w14:paraId="168D4DDB" w14:textId="67B637C0" w:rsidR="00BC12C3" w:rsidRPr="001C4182" w:rsidRDefault="001C4182" w:rsidP="00232E78">
            <w:pPr>
              <w:pStyle w:val="Default"/>
              <w:jc w:val="both"/>
              <w:rPr>
                <w:rFonts w:ascii="Times New Roman" w:hAnsi="Times New Roman" w:cs="Times New Roman"/>
              </w:rPr>
            </w:pPr>
            <w:r>
              <w:rPr>
                <w:rFonts w:ascii="Times New Roman" w:hAnsi="Times New Roman" w:cs="Times New Roman"/>
              </w:rPr>
              <w:t>/</w:t>
            </w:r>
          </w:p>
        </w:tc>
        <w:tc>
          <w:tcPr>
            <w:tcW w:w="903" w:type="dxa"/>
          </w:tcPr>
          <w:p w14:paraId="45F081B5" w14:textId="5485B33D" w:rsidR="00BC12C3" w:rsidRPr="001C4182" w:rsidRDefault="001C4182" w:rsidP="00232E78">
            <w:pPr>
              <w:pStyle w:val="Default"/>
              <w:jc w:val="both"/>
              <w:rPr>
                <w:rFonts w:ascii="Times New Roman" w:hAnsi="Times New Roman" w:cs="Times New Roman"/>
              </w:rPr>
            </w:pPr>
            <w:r>
              <w:rPr>
                <w:rFonts w:ascii="Times New Roman" w:hAnsi="Times New Roman" w:cs="Times New Roman"/>
              </w:rPr>
              <w:t>/</w:t>
            </w:r>
          </w:p>
        </w:tc>
        <w:tc>
          <w:tcPr>
            <w:tcW w:w="1804" w:type="dxa"/>
          </w:tcPr>
          <w:p w14:paraId="36ACCA9B" w14:textId="076B0C25" w:rsidR="00BC12C3" w:rsidRPr="001C4182" w:rsidRDefault="000A4CD1" w:rsidP="00232E78">
            <w:pPr>
              <w:pStyle w:val="Default"/>
              <w:jc w:val="both"/>
              <w:rPr>
                <w:rFonts w:ascii="Times New Roman" w:hAnsi="Times New Roman" w:cs="Times New Roman"/>
              </w:rPr>
            </w:pPr>
            <w:r>
              <w:rPr>
                <w:rFonts w:ascii="Times New Roman" w:hAnsi="Times New Roman" w:cs="Times New Roman"/>
                <w:lang w:val="sr-Cyrl-RS"/>
              </w:rPr>
              <w:t>3</w:t>
            </w:r>
            <w:r w:rsidR="001C4182">
              <w:rPr>
                <w:rFonts w:ascii="Times New Roman" w:hAnsi="Times New Roman" w:cs="Times New Roman"/>
              </w:rPr>
              <w:t>7</w:t>
            </w:r>
          </w:p>
        </w:tc>
      </w:tr>
      <w:tr w:rsidR="00BC12C3" w14:paraId="5B8040E3" w14:textId="77777777" w:rsidTr="00BC12C3">
        <w:tc>
          <w:tcPr>
            <w:tcW w:w="1803" w:type="dxa"/>
          </w:tcPr>
          <w:p w14:paraId="36905808" w14:textId="4320C805" w:rsidR="00BC12C3" w:rsidRDefault="00BC12C3" w:rsidP="00232E78">
            <w:pPr>
              <w:pStyle w:val="Default"/>
              <w:jc w:val="both"/>
              <w:rPr>
                <w:rFonts w:ascii="Times New Roman" w:hAnsi="Times New Roman" w:cs="Times New Roman"/>
                <w:lang w:val="sr-Cyrl-RS"/>
              </w:rPr>
            </w:pPr>
            <w:r>
              <w:rPr>
                <w:rFonts w:ascii="Times New Roman" w:hAnsi="Times New Roman" w:cs="Times New Roman"/>
                <w:lang w:val="sr-Cyrl-RS"/>
              </w:rPr>
              <w:t>Средња пољопривредна школа Бач</w:t>
            </w:r>
          </w:p>
        </w:tc>
        <w:tc>
          <w:tcPr>
            <w:tcW w:w="870" w:type="dxa"/>
          </w:tcPr>
          <w:p w14:paraId="5A8E01E6" w14:textId="0048BF9A" w:rsidR="00BC12C3" w:rsidRPr="00FD5529" w:rsidRDefault="00FD5529" w:rsidP="00232E78">
            <w:pPr>
              <w:pStyle w:val="Default"/>
              <w:jc w:val="both"/>
              <w:rPr>
                <w:rFonts w:ascii="Times New Roman" w:hAnsi="Times New Roman" w:cs="Times New Roman"/>
              </w:rPr>
            </w:pPr>
            <w:r>
              <w:rPr>
                <w:rFonts w:ascii="Times New Roman" w:hAnsi="Times New Roman" w:cs="Times New Roman"/>
              </w:rPr>
              <w:t>65</w:t>
            </w:r>
          </w:p>
        </w:tc>
        <w:tc>
          <w:tcPr>
            <w:tcW w:w="933" w:type="dxa"/>
          </w:tcPr>
          <w:p w14:paraId="14EBA9FA" w14:textId="34D5CDC6" w:rsidR="00BC12C3" w:rsidRPr="00FD5529" w:rsidRDefault="00FD5529" w:rsidP="00232E78">
            <w:pPr>
              <w:pStyle w:val="Default"/>
              <w:jc w:val="both"/>
              <w:rPr>
                <w:rFonts w:ascii="Times New Roman" w:hAnsi="Times New Roman" w:cs="Times New Roman"/>
              </w:rPr>
            </w:pPr>
            <w:r>
              <w:rPr>
                <w:rFonts w:ascii="Times New Roman" w:hAnsi="Times New Roman" w:cs="Times New Roman"/>
              </w:rPr>
              <w:t>35</w:t>
            </w:r>
          </w:p>
        </w:tc>
        <w:tc>
          <w:tcPr>
            <w:tcW w:w="855" w:type="dxa"/>
          </w:tcPr>
          <w:p w14:paraId="2FE491FF" w14:textId="0943E73C" w:rsidR="00BC12C3" w:rsidRPr="00FD5529" w:rsidRDefault="00FD5529" w:rsidP="00232E78">
            <w:pPr>
              <w:pStyle w:val="Default"/>
              <w:jc w:val="both"/>
              <w:rPr>
                <w:rFonts w:ascii="Times New Roman" w:hAnsi="Times New Roman" w:cs="Times New Roman"/>
              </w:rPr>
            </w:pPr>
            <w:r>
              <w:rPr>
                <w:rFonts w:ascii="Times New Roman" w:hAnsi="Times New Roman" w:cs="Times New Roman"/>
              </w:rPr>
              <w:t>3</w:t>
            </w:r>
          </w:p>
        </w:tc>
        <w:tc>
          <w:tcPr>
            <w:tcW w:w="948" w:type="dxa"/>
          </w:tcPr>
          <w:p w14:paraId="6EC1A39F" w14:textId="0D0A92DF" w:rsidR="00BC12C3" w:rsidRPr="00FD5529" w:rsidRDefault="00FD5529" w:rsidP="00232E78">
            <w:pPr>
              <w:pStyle w:val="Default"/>
              <w:jc w:val="both"/>
              <w:rPr>
                <w:rFonts w:ascii="Times New Roman" w:hAnsi="Times New Roman" w:cs="Times New Roman"/>
              </w:rPr>
            </w:pPr>
            <w:r>
              <w:rPr>
                <w:rFonts w:ascii="Times New Roman" w:hAnsi="Times New Roman" w:cs="Times New Roman"/>
              </w:rPr>
              <w:t>1</w:t>
            </w:r>
          </w:p>
        </w:tc>
        <w:tc>
          <w:tcPr>
            <w:tcW w:w="900" w:type="dxa"/>
          </w:tcPr>
          <w:p w14:paraId="15AF0F9D" w14:textId="4F3E048E" w:rsidR="00BC12C3" w:rsidRPr="00FD5529" w:rsidRDefault="00FD5529" w:rsidP="00232E78">
            <w:pPr>
              <w:pStyle w:val="Default"/>
              <w:jc w:val="both"/>
              <w:rPr>
                <w:rFonts w:ascii="Times New Roman" w:hAnsi="Times New Roman" w:cs="Times New Roman"/>
              </w:rPr>
            </w:pPr>
            <w:r>
              <w:rPr>
                <w:rFonts w:ascii="Times New Roman" w:hAnsi="Times New Roman" w:cs="Times New Roman"/>
              </w:rPr>
              <w:t>24</w:t>
            </w:r>
          </w:p>
        </w:tc>
        <w:tc>
          <w:tcPr>
            <w:tcW w:w="903" w:type="dxa"/>
          </w:tcPr>
          <w:p w14:paraId="77F6AF75" w14:textId="06C3091B" w:rsidR="00BC12C3" w:rsidRPr="00FD5529" w:rsidRDefault="00FD5529" w:rsidP="00232E78">
            <w:pPr>
              <w:pStyle w:val="Default"/>
              <w:jc w:val="both"/>
              <w:rPr>
                <w:rFonts w:ascii="Times New Roman" w:hAnsi="Times New Roman" w:cs="Times New Roman"/>
              </w:rPr>
            </w:pPr>
            <w:r>
              <w:rPr>
                <w:rFonts w:ascii="Times New Roman" w:hAnsi="Times New Roman" w:cs="Times New Roman"/>
              </w:rPr>
              <w:t>16</w:t>
            </w:r>
          </w:p>
        </w:tc>
        <w:tc>
          <w:tcPr>
            <w:tcW w:w="1804" w:type="dxa"/>
          </w:tcPr>
          <w:p w14:paraId="4DB608E6" w14:textId="26182C94" w:rsidR="00BC12C3" w:rsidRPr="00FD5529" w:rsidRDefault="00FD5529" w:rsidP="00232E78">
            <w:pPr>
              <w:pStyle w:val="Default"/>
              <w:jc w:val="both"/>
              <w:rPr>
                <w:rFonts w:ascii="Times New Roman" w:hAnsi="Times New Roman" w:cs="Times New Roman"/>
              </w:rPr>
            </w:pPr>
            <w:r>
              <w:rPr>
                <w:rFonts w:ascii="Times New Roman" w:hAnsi="Times New Roman" w:cs="Times New Roman"/>
              </w:rPr>
              <w:t>110</w:t>
            </w:r>
          </w:p>
        </w:tc>
      </w:tr>
    </w:tbl>
    <w:p w14:paraId="288C5961" w14:textId="06EF6917" w:rsidR="00BC12C3" w:rsidRDefault="00BC12C3" w:rsidP="00232E78">
      <w:pPr>
        <w:pStyle w:val="Default"/>
        <w:jc w:val="both"/>
        <w:rPr>
          <w:rFonts w:ascii="Times New Roman" w:hAnsi="Times New Roman" w:cs="Times New Roman"/>
          <w:lang w:val="sr-Cyrl-RS"/>
        </w:rPr>
      </w:pPr>
      <w:r>
        <w:rPr>
          <w:rFonts w:ascii="Times New Roman" w:hAnsi="Times New Roman" w:cs="Times New Roman"/>
          <w:lang w:val="sr-Cyrl-RS"/>
        </w:rPr>
        <w:t>Извор:</w:t>
      </w:r>
      <w:r w:rsidR="009639B7">
        <w:rPr>
          <w:rFonts w:ascii="Times New Roman" w:hAnsi="Times New Roman" w:cs="Times New Roman"/>
          <w:lang w:val="sr-Cyrl-RS"/>
        </w:rPr>
        <w:t xml:space="preserve"> Статистика коју воде школе и предшколска установа</w:t>
      </w:r>
    </w:p>
    <w:p w14:paraId="5C8E3B80" w14:textId="77777777" w:rsidR="009639B7" w:rsidRDefault="009639B7" w:rsidP="00232E78">
      <w:pPr>
        <w:pStyle w:val="Default"/>
        <w:jc w:val="both"/>
        <w:rPr>
          <w:rFonts w:ascii="Times New Roman" w:hAnsi="Times New Roman" w:cs="Times New Roman"/>
          <w:lang w:val="sr-Cyrl-RS"/>
        </w:rPr>
      </w:pPr>
    </w:p>
    <w:p w14:paraId="5E8C8B24" w14:textId="77777777" w:rsidR="009639B7" w:rsidRDefault="009639B7" w:rsidP="00232E78">
      <w:pPr>
        <w:pStyle w:val="Default"/>
        <w:jc w:val="both"/>
        <w:rPr>
          <w:rFonts w:ascii="Times New Roman" w:hAnsi="Times New Roman" w:cs="Times New Roman"/>
        </w:rPr>
      </w:pPr>
    </w:p>
    <w:p w14:paraId="5CA5F364" w14:textId="15CFD7EC" w:rsidR="009639B7" w:rsidRPr="009639B7" w:rsidRDefault="009639B7" w:rsidP="009639B7">
      <w:pPr>
        <w:pStyle w:val="Default"/>
        <w:numPr>
          <w:ilvl w:val="0"/>
          <w:numId w:val="2"/>
        </w:numPr>
        <w:jc w:val="both"/>
        <w:rPr>
          <w:rFonts w:ascii="Times New Roman" w:hAnsi="Times New Roman" w:cs="Times New Roman"/>
          <w:b/>
          <w:bCs/>
          <w:lang w:val="sr-Cyrl-RS"/>
        </w:rPr>
      </w:pPr>
      <w:r w:rsidRPr="009639B7">
        <w:rPr>
          <w:rFonts w:ascii="Times New Roman" w:hAnsi="Times New Roman" w:cs="Times New Roman"/>
          <w:b/>
          <w:bCs/>
          <w:lang w:val="sr-Cyrl-RS"/>
        </w:rPr>
        <w:t>РОДНА РАВНОПРАВНОСТ У СИСТЕМУ ЗДРАВСТВЕНЕ ЗАШТИТЕ</w:t>
      </w:r>
    </w:p>
    <w:p w14:paraId="57AD7690" w14:textId="77777777" w:rsidR="009639B7" w:rsidRDefault="009639B7" w:rsidP="009639B7">
      <w:pPr>
        <w:pStyle w:val="Default"/>
        <w:jc w:val="both"/>
        <w:rPr>
          <w:rFonts w:ascii="Times New Roman" w:hAnsi="Times New Roman" w:cs="Times New Roman"/>
          <w:lang w:val="sr-Cyrl-RS"/>
        </w:rPr>
      </w:pPr>
    </w:p>
    <w:p w14:paraId="4BF27E6D" w14:textId="59C299CF" w:rsidR="009639B7" w:rsidRPr="009639B7" w:rsidRDefault="009639B7" w:rsidP="009639B7">
      <w:pPr>
        <w:pStyle w:val="Default"/>
        <w:jc w:val="both"/>
        <w:rPr>
          <w:rFonts w:ascii="Times New Roman" w:hAnsi="Times New Roman" w:cs="Times New Roman"/>
        </w:rPr>
      </w:pPr>
      <w:r w:rsidRPr="009639B7">
        <w:rPr>
          <w:rFonts w:ascii="Times New Roman" w:hAnsi="Times New Roman" w:cs="Times New Roman"/>
        </w:rPr>
        <w:t xml:space="preserve">На челу </w:t>
      </w:r>
      <w:r>
        <w:rPr>
          <w:rFonts w:ascii="Times New Roman" w:hAnsi="Times New Roman" w:cs="Times New Roman"/>
          <w:lang w:val="sr-Cyrl-RS"/>
        </w:rPr>
        <w:t>Дома здравља у Бачу</w:t>
      </w:r>
      <w:r w:rsidRPr="009639B7">
        <w:rPr>
          <w:rFonts w:ascii="Times New Roman" w:hAnsi="Times New Roman" w:cs="Times New Roman"/>
        </w:rPr>
        <w:t xml:space="preserve"> је </w:t>
      </w:r>
      <w:r>
        <w:rPr>
          <w:rFonts w:ascii="Times New Roman" w:hAnsi="Times New Roman" w:cs="Times New Roman"/>
          <w:lang w:val="sr-Cyrl-RS"/>
        </w:rPr>
        <w:t>в.д.</w:t>
      </w:r>
      <w:r w:rsidRPr="009639B7">
        <w:rPr>
          <w:rFonts w:ascii="Times New Roman" w:hAnsi="Times New Roman" w:cs="Times New Roman"/>
        </w:rPr>
        <w:t xml:space="preserve"> директорка која је специјалисткиња педијатрије. У </w:t>
      </w:r>
      <w:r>
        <w:rPr>
          <w:rFonts w:ascii="Times New Roman" w:hAnsi="Times New Roman" w:cs="Times New Roman"/>
          <w:lang w:val="sr-Cyrl-RS"/>
        </w:rPr>
        <w:t>Дому здравља Бач,</w:t>
      </w:r>
      <w:r w:rsidRPr="009639B7">
        <w:rPr>
          <w:rFonts w:ascii="Times New Roman" w:hAnsi="Times New Roman" w:cs="Times New Roman"/>
        </w:rPr>
        <w:t xml:space="preserve"> од укупног броја запослених</w:t>
      </w:r>
      <w:r w:rsidR="00386D81">
        <w:rPr>
          <w:rFonts w:ascii="Times New Roman" w:hAnsi="Times New Roman" w:cs="Times New Roman"/>
        </w:rPr>
        <w:t xml:space="preserve"> (69)</w:t>
      </w:r>
      <w:r w:rsidRPr="009639B7">
        <w:rPr>
          <w:rFonts w:ascii="Times New Roman" w:hAnsi="Times New Roman" w:cs="Times New Roman"/>
        </w:rPr>
        <w:t xml:space="preserve">, </w:t>
      </w:r>
      <w:r w:rsidR="007200DF">
        <w:rPr>
          <w:rFonts w:ascii="Times New Roman" w:hAnsi="Times New Roman" w:cs="Times New Roman"/>
        </w:rPr>
        <w:t>73,91</w:t>
      </w:r>
      <w:r w:rsidRPr="009639B7">
        <w:rPr>
          <w:rFonts w:ascii="Times New Roman" w:hAnsi="Times New Roman" w:cs="Times New Roman"/>
        </w:rPr>
        <w:t>% су жене</w:t>
      </w:r>
      <w:r w:rsidR="007200DF">
        <w:rPr>
          <w:rFonts w:ascii="Times New Roman" w:hAnsi="Times New Roman" w:cs="Times New Roman"/>
        </w:rPr>
        <w:t xml:space="preserve"> (M:18, Ž:51)</w:t>
      </w:r>
      <w:r w:rsidRPr="009639B7">
        <w:rPr>
          <w:rFonts w:ascii="Times New Roman" w:hAnsi="Times New Roman" w:cs="Times New Roman"/>
        </w:rPr>
        <w:t xml:space="preserve">. </w:t>
      </w:r>
    </w:p>
    <w:p w14:paraId="06578D67" w14:textId="380A4A55" w:rsidR="009639B7" w:rsidRDefault="009639B7" w:rsidP="009639B7">
      <w:pPr>
        <w:pStyle w:val="Default"/>
        <w:jc w:val="both"/>
        <w:rPr>
          <w:rFonts w:ascii="Times New Roman" w:hAnsi="Times New Roman" w:cs="Times New Roman"/>
        </w:rPr>
      </w:pPr>
      <w:r w:rsidRPr="009639B7">
        <w:rPr>
          <w:rFonts w:ascii="Times New Roman" w:hAnsi="Times New Roman" w:cs="Times New Roman"/>
        </w:rPr>
        <w:t xml:space="preserve">У Служби за здравствену заштиту жена Дома здравља </w:t>
      </w:r>
      <w:r>
        <w:rPr>
          <w:rFonts w:ascii="Times New Roman" w:hAnsi="Times New Roman" w:cs="Times New Roman"/>
          <w:lang w:val="sr-Cyrl-RS"/>
        </w:rPr>
        <w:t>Бач</w:t>
      </w:r>
      <w:r w:rsidRPr="009639B7">
        <w:rPr>
          <w:rFonts w:ascii="Times New Roman" w:hAnsi="Times New Roman" w:cs="Times New Roman"/>
        </w:rPr>
        <w:t xml:space="preserve"> обави се </w:t>
      </w:r>
      <w:r w:rsidR="007200DF">
        <w:rPr>
          <w:rFonts w:ascii="Times New Roman" w:hAnsi="Times New Roman" w:cs="Times New Roman"/>
        </w:rPr>
        <w:t>598</w:t>
      </w:r>
      <w:r w:rsidRPr="009639B7">
        <w:rPr>
          <w:rFonts w:ascii="Times New Roman" w:hAnsi="Times New Roman" w:cs="Times New Roman"/>
        </w:rPr>
        <w:t xml:space="preserve"> превентивних прегледа годишње. Нема података о приступу превентивним прегледима жена из угрожених група. У Дому здравља </w:t>
      </w:r>
      <w:r>
        <w:rPr>
          <w:rFonts w:ascii="Times New Roman" w:hAnsi="Times New Roman" w:cs="Times New Roman"/>
          <w:lang w:val="sr-Cyrl-RS"/>
        </w:rPr>
        <w:t xml:space="preserve">Бач постоји </w:t>
      </w:r>
      <w:r w:rsidRPr="009639B7">
        <w:rPr>
          <w:rFonts w:ascii="Times New Roman" w:hAnsi="Times New Roman" w:cs="Times New Roman"/>
        </w:rPr>
        <w:t xml:space="preserve">Патронажна служба и </w:t>
      </w:r>
      <w:r>
        <w:rPr>
          <w:rFonts w:ascii="Times New Roman" w:hAnsi="Times New Roman" w:cs="Times New Roman"/>
          <w:lang w:val="sr-Cyrl-RS"/>
        </w:rPr>
        <w:t>5</w:t>
      </w:r>
      <w:r w:rsidRPr="009639B7">
        <w:rPr>
          <w:rFonts w:ascii="Times New Roman" w:hAnsi="Times New Roman" w:cs="Times New Roman"/>
        </w:rPr>
        <w:t xml:space="preserve"> сеоских амбуланти.</w:t>
      </w:r>
    </w:p>
    <w:p w14:paraId="73460B66" w14:textId="77777777" w:rsidR="009639B7" w:rsidRDefault="009639B7" w:rsidP="009639B7">
      <w:pPr>
        <w:pStyle w:val="Default"/>
        <w:jc w:val="both"/>
        <w:rPr>
          <w:rFonts w:ascii="Times New Roman" w:hAnsi="Times New Roman" w:cs="Times New Roman"/>
        </w:rPr>
      </w:pPr>
    </w:p>
    <w:p w14:paraId="13BB6474" w14:textId="5A750EE8" w:rsidR="009639B7" w:rsidRPr="009639B7" w:rsidRDefault="009639B7" w:rsidP="009639B7">
      <w:pPr>
        <w:pStyle w:val="Default"/>
        <w:numPr>
          <w:ilvl w:val="0"/>
          <w:numId w:val="2"/>
        </w:numPr>
        <w:jc w:val="both"/>
        <w:rPr>
          <w:rFonts w:ascii="Times New Roman" w:hAnsi="Times New Roman" w:cs="Times New Roman"/>
          <w:b/>
          <w:bCs/>
          <w:lang w:val="sr-Cyrl-RS"/>
        </w:rPr>
      </w:pPr>
      <w:r w:rsidRPr="009639B7">
        <w:rPr>
          <w:rFonts w:ascii="Times New Roman" w:hAnsi="Times New Roman" w:cs="Times New Roman"/>
          <w:b/>
          <w:bCs/>
          <w:lang w:val="sr-Cyrl-RS"/>
        </w:rPr>
        <w:t>РОДНА РАВНОПРАВНОСТ У СИСТЕМУ СОЦИЈАЛНЕ ЗАШТИТЕ</w:t>
      </w:r>
    </w:p>
    <w:p w14:paraId="726B7FC6" w14:textId="77777777" w:rsidR="009639B7" w:rsidRDefault="009639B7" w:rsidP="009639B7">
      <w:pPr>
        <w:pStyle w:val="Default"/>
        <w:jc w:val="both"/>
        <w:rPr>
          <w:rFonts w:ascii="Times New Roman" w:hAnsi="Times New Roman" w:cs="Times New Roman"/>
          <w:lang w:val="sr-Cyrl-RS"/>
        </w:rPr>
      </w:pPr>
    </w:p>
    <w:p w14:paraId="3FFCC2DD" w14:textId="708E7624" w:rsidR="009639B7" w:rsidRDefault="009639B7" w:rsidP="009639B7">
      <w:pPr>
        <w:pStyle w:val="Default"/>
        <w:jc w:val="both"/>
        <w:rPr>
          <w:rFonts w:ascii="Times New Roman" w:hAnsi="Times New Roman" w:cs="Times New Roman"/>
          <w:lang w:val="sr-Cyrl-RS"/>
        </w:rPr>
      </w:pPr>
      <w:r w:rsidRPr="009639B7">
        <w:rPr>
          <w:rFonts w:ascii="Times New Roman" w:hAnsi="Times New Roman" w:cs="Times New Roman"/>
        </w:rPr>
        <w:t>Услуге социјалне</w:t>
      </w:r>
      <w:r>
        <w:rPr>
          <w:rFonts w:ascii="Times New Roman" w:hAnsi="Times New Roman" w:cs="Times New Roman"/>
          <w:lang w:val="sr-Cyrl-RS"/>
        </w:rPr>
        <w:t xml:space="preserve"> </w:t>
      </w:r>
      <w:r w:rsidRPr="009639B7">
        <w:rPr>
          <w:rFonts w:ascii="Times New Roman" w:hAnsi="Times New Roman" w:cs="Times New Roman"/>
        </w:rPr>
        <w:t>заштите су посебно битне у унапређењу родне равноправности жена у области породичних и партнерских односа и економији времена. С обзиром на то да је традиционално брига о зависним члановима домаћинства пре свега улога жене, услуге социјалне заштите могу значајно утицати на смањену оптерећеност жена овим обавезама и обезбедити им време за друге активности које доприносе равноправном положају у породици и друштву као и могућности да ускладе свој посао, јавни и приватни живот.</w:t>
      </w:r>
      <w:r>
        <w:rPr>
          <w:rFonts w:ascii="Times New Roman" w:hAnsi="Times New Roman" w:cs="Times New Roman"/>
          <w:lang w:val="sr-Cyrl-RS"/>
        </w:rPr>
        <w:t xml:space="preserve"> </w:t>
      </w:r>
    </w:p>
    <w:p w14:paraId="406FAD7D" w14:textId="3346AE75" w:rsidR="009639B7" w:rsidRDefault="009639B7" w:rsidP="009639B7">
      <w:pPr>
        <w:pStyle w:val="Default"/>
        <w:jc w:val="both"/>
        <w:rPr>
          <w:rFonts w:ascii="Times New Roman" w:hAnsi="Times New Roman" w:cs="Times New Roman"/>
        </w:rPr>
      </w:pPr>
      <w:r w:rsidRPr="009639B7">
        <w:rPr>
          <w:rFonts w:ascii="Times New Roman" w:hAnsi="Times New Roman" w:cs="Times New Roman"/>
        </w:rPr>
        <w:t xml:space="preserve">Центар за социјални рад </w:t>
      </w:r>
      <w:r>
        <w:rPr>
          <w:rFonts w:ascii="Times New Roman" w:hAnsi="Times New Roman" w:cs="Times New Roman"/>
          <w:lang w:val="sr-Cyrl-RS"/>
        </w:rPr>
        <w:t>Бач</w:t>
      </w:r>
      <w:r w:rsidRPr="009639B7">
        <w:rPr>
          <w:rFonts w:ascii="Times New Roman" w:hAnsi="Times New Roman" w:cs="Times New Roman"/>
        </w:rPr>
        <w:t xml:space="preserve"> (у даљем тексту: Центар) је установа социјалне заштите која у оквиру своје делатности примењује бројне законе, прописе и друга законска акта и уредбе, актуелне измене и допуне закона из домена социјалне заштите.</w:t>
      </w:r>
    </w:p>
    <w:p w14:paraId="5FB15263" w14:textId="77777777" w:rsidR="009639B7" w:rsidRDefault="009639B7" w:rsidP="009639B7">
      <w:pPr>
        <w:pStyle w:val="Default"/>
        <w:jc w:val="both"/>
        <w:rPr>
          <w:rFonts w:ascii="Times New Roman" w:hAnsi="Times New Roman" w:cs="Times New Roman"/>
        </w:rPr>
      </w:pPr>
    </w:p>
    <w:p w14:paraId="7C8E47C4" w14:textId="77777777" w:rsidR="009639B7" w:rsidRPr="009639B7" w:rsidRDefault="009639B7" w:rsidP="009639B7">
      <w:pPr>
        <w:pStyle w:val="Default"/>
        <w:rPr>
          <w:rFonts w:ascii="Times New Roman" w:hAnsi="Times New Roman" w:cs="Times New Roman"/>
        </w:rPr>
      </w:pPr>
      <w:r w:rsidRPr="009639B7">
        <w:rPr>
          <w:rFonts w:ascii="Times New Roman" w:hAnsi="Times New Roman" w:cs="Times New Roman"/>
        </w:rPr>
        <w:t xml:space="preserve">У вршењу јавних овлашћења Центар у складу са законом одлучује о: </w:t>
      </w:r>
    </w:p>
    <w:p w14:paraId="2839DDB2" w14:textId="77777777" w:rsidR="009639B7" w:rsidRPr="009639B7" w:rsidRDefault="009639B7" w:rsidP="009639B7">
      <w:pPr>
        <w:pStyle w:val="Default"/>
        <w:rPr>
          <w:rFonts w:ascii="Times New Roman" w:hAnsi="Times New Roman" w:cs="Times New Roman"/>
        </w:rPr>
      </w:pPr>
    </w:p>
    <w:p w14:paraId="5988FF9E" w14:textId="3C723919" w:rsidR="0008448D" w:rsidRPr="0008448D" w:rsidRDefault="009639B7" w:rsidP="0008448D">
      <w:pPr>
        <w:pStyle w:val="Default"/>
        <w:numPr>
          <w:ilvl w:val="0"/>
          <w:numId w:val="38"/>
        </w:numPr>
        <w:rPr>
          <w:rFonts w:ascii="Times New Roman" w:hAnsi="Times New Roman" w:cs="Times New Roman"/>
        </w:rPr>
      </w:pPr>
      <w:r w:rsidRPr="009639B7">
        <w:rPr>
          <w:rFonts w:ascii="Times New Roman" w:hAnsi="Times New Roman" w:cs="Times New Roman"/>
        </w:rPr>
        <w:t xml:space="preserve">остваривању права на новчану социјалну помоћ; </w:t>
      </w:r>
    </w:p>
    <w:p w14:paraId="6685D672" w14:textId="77777777" w:rsidR="009639B7" w:rsidRPr="009639B7" w:rsidRDefault="009639B7" w:rsidP="009639B7">
      <w:pPr>
        <w:pStyle w:val="Default"/>
        <w:numPr>
          <w:ilvl w:val="0"/>
          <w:numId w:val="38"/>
        </w:numPr>
        <w:spacing w:after="64"/>
        <w:rPr>
          <w:rFonts w:ascii="Times New Roman" w:hAnsi="Times New Roman" w:cs="Times New Roman"/>
        </w:rPr>
      </w:pPr>
      <w:r w:rsidRPr="009639B7">
        <w:rPr>
          <w:rFonts w:ascii="Times New Roman" w:hAnsi="Times New Roman" w:cs="Times New Roman"/>
        </w:rPr>
        <w:t>остваривању права на додатак за помоћ и негу другог лица;</w:t>
      </w:r>
    </w:p>
    <w:p w14:paraId="3780BAF7" w14:textId="49BF04F0" w:rsidR="009639B7" w:rsidRPr="009639B7" w:rsidRDefault="009639B7" w:rsidP="009639B7">
      <w:pPr>
        <w:pStyle w:val="Default"/>
        <w:numPr>
          <w:ilvl w:val="0"/>
          <w:numId w:val="38"/>
        </w:numPr>
        <w:spacing w:after="64"/>
        <w:rPr>
          <w:rFonts w:ascii="Times New Roman" w:hAnsi="Times New Roman" w:cs="Times New Roman"/>
        </w:rPr>
      </w:pPr>
      <w:r w:rsidRPr="009639B7">
        <w:rPr>
          <w:rFonts w:ascii="Times New Roman" w:hAnsi="Times New Roman" w:cs="Times New Roman"/>
        </w:rPr>
        <w:t>остваривању права на увећан додатак за помоћ и негу другог лица;</w:t>
      </w:r>
    </w:p>
    <w:p w14:paraId="6091709E" w14:textId="265E90F4" w:rsidR="009639B7" w:rsidRPr="009639B7" w:rsidRDefault="009639B7" w:rsidP="009639B7">
      <w:pPr>
        <w:pStyle w:val="Default"/>
        <w:numPr>
          <w:ilvl w:val="0"/>
          <w:numId w:val="38"/>
        </w:numPr>
        <w:spacing w:after="64"/>
        <w:rPr>
          <w:rFonts w:ascii="Times New Roman" w:hAnsi="Times New Roman" w:cs="Times New Roman"/>
        </w:rPr>
      </w:pPr>
      <w:r w:rsidRPr="009639B7">
        <w:rPr>
          <w:rFonts w:ascii="Times New Roman" w:hAnsi="Times New Roman" w:cs="Times New Roman"/>
        </w:rPr>
        <w:t>остваривању права на посебну новчану накнаду;</w:t>
      </w:r>
    </w:p>
    <w:p w14:paraId="469A43E6" w14:textId="31835C2F" w:rsidR="009639B7" w:rsidRPr="009639B7" w:rsidRDefault="009639B7" w:rsidP="009639B7">
      <w:pPr>
        <w:pStyle w:val="Default"/>
        <w:numPr>
          <w:ilvl w:val="0"/>
          <w:numId w:val="38"/>
        </w:numPr>
        <w:spacing w:after="64"/>
        <w:rPr>
          <w:rFonts w:ascii="Times New Roman" w:hAnsi="Times New Roman" w:cs="Times New Roman"/>
        </w:rPr>
      </w:pPr>
      <w:r w:rsidRPr="009639B7">
        <w:rPr>
          <w:rFonts w:ascii="Times New Roman" w:hAnsi="Times New Roman" w:cs="Times New Roman"/>
        </w:rPr>
        <w:t xml:space="preserve">оставривању права на оспособљавање за рад; </w:t>
      </w:r>
    </w:p>
    <w:p w14:paraId="272BBAFA" w14:textId="65312897" w:rsidR="009639B7" w:rsidRPr="009639B7" w:rsidRDefault="009639B7" w:rsidP="009639B7">
      <w:pPr>
        <w:pStyle w:val="Default"/>
        <w:numPr>
          <w:ilvl w:val="0"/>
          <w:numId w:val="38"/>
        </w:numPr>
        <w:spacing w:after="64"/>
        <w:rPr>
          <w:rFonts w:ascii="Times New Roman" w:hAnsi="Times New Roman" w:cs="Times New Roman"/>
        </w:rPr>
      </w:pPr>
      <w:r w:rsidRPr="009639B7">
        <w:rPr>
          <w:rFonts w:ascii="Times New Roman" w:hAnsi="Times New Roman" w:cs="Times New Roman"/>
        </w:rPr>
        <w:t xml:space="preserve">оставривању услуге смештај у установу социјалне заштите; </w:t>
      </w:r>
    </w:p>
    <w:p w14:paraId="53B0DC4A" w14:textId="54C80FFC" w:rsidR="009639B7" w:rsidRPr="009639B7" w:rsidRDefault="009639B7" w:rsidP="009639B7">
      <w:pPr>
        <w:pStyle w:val="Default"/>
        <w:numPr>
          <w:ilvl w:val="0"/>
          <w:numId w:val="38"/>
        </w:numPr>
        <w:spacing w:after="64"/>
        <w:rPr>
          <w:rFonts w:ascii="Times New Roman" w:hAnsi="Times New Roman" w:cs="Times New Roman"/>
        </w:rPr>
      </w:pPr>
      <w:r w:rsidRPr="009639B7">
        <w:rPr>
          <w:rFonts w:ascii="Times New Roman" w:hAnsi="Times New Roman" w:cs="Times New Roman"/>
        </w:rPr>
        <w:t xml:space="preserve">остваривању услуге на породични смештај; </w:t>
      </w:r>
    </w:p>
    <w:p w14:paraId="42FFEA0F" w14:textId="77AB1856" w:rsidR="009639B7" w:rsidRPr="009639B7" w:rsidRDefault="009639B7" w:rsidP="009639B7">
      <w:pPr>
        <w:pStyle w:val="Default"/>
        <w:numPr>
          <w:ilvl w:val="0"/>
          <w:numId w:val="38"/>
        </w:numPr>
        <w:spacing w:after="64"/>
        <w:rPr>
          <w:rFonts w:ascii="Times New Roman" w:hAnsi="Times New Roman" w:cs="Times New Roman"/>
        </w:rPr>
      </w:pPr>
      <w:r w:rsidRPr="009639B7">
        <w:rPr>
          <w:rFonts w:ascii="Times New Roman" w:hAnsi="Times New Roman" w:cs="Times New Roman"/>
        </w:rPr>
        <w:t>остваривању права на услугу смештаја у прихватилишту;</w:t>
      </w:r>
    </w:p>
    <w:p w14:paraId="6EC31FDB" w14:textId="7939B6AD" w:rsidR="009639B7" w:rsidRPr="009639B7" w:rsidRDefault="009639B7" w:rsidP="009639B7">
      <w:pPr>
        <w:pStyle w:val="Default"/>
        <w:numPr>
          <w:ilvl w:val="0"/>
          <w:numId w:val="38"/>
        </w:numPr>
        <w:spacing w:after="64"/>
        <w:rPr>
          <w:rFonts w:ascii="Times New Roman" w:hAnsi="Times New Roman" w:cs="Times New Roman"/>
        </w:rPr>
      </w:pPr>
      <w:r w:rsidRPr="009639B7">
        <w:rPr>
          <w:rFonts w:ascii="Times New Roman" w:hAnsi="Times New Roman" w:cs="Times New Roman"/>
        </w:rPr>
        <w:t xml:space="preserve">услуге прцене и планирања; </w:t>
      </w:r>
    </w:p>
    <w:p w14:paraId="4EAA0FAA" w14:textId="50C45DDA" w:rsidR="009639B7" w:rsidRPr="009639B7" w:rsidRDefault="009639B7" w:rsidP="009639B7">
      <w:pPr>
        <w:pStyle w:val="Default"/>
        <w:numPr>
          <w:ilvl w:val="0"/>
          <w:numId w:val="38"/>
        </w:numPr>
        <w:spacing w:after="64"/>
        <w:rPr>
          <w:rFonts w:ascii="Times New Roman" w:hAnsi="Times New Roman" w:cs="Times New Roman"/>
        </w:rPr>
      </w:pPr>
      <w:r w:rsidRPr="009639B7">
        <w:rPr>
          <w:rFonts w:ascii="Times New Roman" w:hAnsi="Times New Roman" w:cs="Times New Roman"/>
        </w:rPr>
        <w:t xml:space="preserve">услуге саветодавно терапијске и социјално едукативне; </w:t>
      </w:r>
    </w:p>
    <w:p w14:paraId="6D27D761" w14:textId="02A71B62" w:rsidR="009639B7" w:rsidRPr="009639B7" w:rsidRDefault="009639B7" w:rsidP="009639B7">
      <w:pPr>
        <w:pStyle w:val="Default"/>
        <w:numPr>
          <w:ilvl w:val="0"/>
          <w:numId w:val="38"/>
        </w:numPr>
        <w:spacing w:after="64"/>
        <w:rPr>
          <w:rFonts w:ascii="Times New Roman" w:hAnsi="Times New Roman" w:cs="Times New Roman"/>
        </w:rPr>
      </w:pPr>
      <w:r w:rsidRPr="009639B7">
        <w:rPr>
          <w:rFonts w:ascii="Times New Roman" w:hAnsi="Times New Roman" w:cs="Times New Roman"/>
        </w:rPr>
        <w:t>дневне услуге у заједници;</w:t>
      </w:r>
    </w:p>
    <w:p w14:paraId="2C7E9049" w14:textId="1FF74280" w:rsidR="009639B7" w:rsidRPr="009639B7" w:rsidRDefault="009639B7" w:rsidP="009639B7">
      <w:pPr>
        <w:pStyle w:val="Default"/>
        <w:numPr>
          <w:ilvl w:val="0"/>
          <w:numId w:val="38"/>
        </w:numPr>
        <w:spacing w:after="64"/>
        <w:rPr>
          <w:rFonts w:ascii="Times New Roman" w:hAnsi="Times New Roman" w:cs="Times New Roman"/>
        </w:rPr>
      </w:pPr>
      <w:r w:rsidRPr="009639B7">
        <w:rPr>
          <w:rFonts w:ascii="Times New Roman" w:hAnsi="Times New Roman" w:cs="Times New Roman"/>
        </w:rPr>
        <w:lastRenderedPageBreak/>
        <w:t>услуге подршке за самосталан живот;</w:t>
      </w:r>
    </w:p>
    <w:p w14:paraId="0E7217AA" w14:textId="15AD849D" w:rsidR="009639B7" w:rsidRPr="009639B7" w:rsidRDefault="009639B7" w:rsidP="009639B7">
      <w:pPr>
        <w:pStyle w:val="Default"/>
        <w:numPr>
          <w:ilvl w:val="0"/>
          <w:numId w:val="38"/>
        </w:numPr>
        <w:spacing w:after="64"/>
        <w:rPr>
          <w:rFonts w:ascii="Times New Roman" w:hAnsi="Times New Roman" w:cs="Times New Roman"/>
        </w:rPr>
      </w:pPr>
      <w:r w:rsidRPr="009639B7">
        <w:rPr>
          <w:rFonts w:ascii="Times New Roman" w:hAnsi="Times New Roman" w:cs="Times New Roman"/>
        </w:rPr>
        <w:t xml:space="preserve">хранитељству; </w:t>
      </w:r>
    </w:p>
    <w:p w14:paraId="1D1F4212" w14:textId="028CF98C" w:rsidR="009639B7" w:rsidRPr="009639B7" w:rsidRDefault="009639B7" w:rsidP="009639B7">
      <w:pPr>
        <w:pStyle w:val="Default"/>
        <w:numPr>
          <w:ilvl w:val="0"/>
          <w:numId w:val="38"/>
        </w:numPr>
        <w:rPr>
          <w:rFonts w:ascii="Times New Roman" w:hAnsi="Times New Roman" w:cs="Times New Roman"/>
        </w:rPr>
      </w:pPr>
      <w:r w:rsidRPr="009639B7">
        <w:rPr>
          <w:rFonts w:ascii="Times New Roman" w:hAnsi="Times New Roman" w:cs="Times New Roman"/>
        </w:rPr>
        <w:t xml:space="preserve">усвојењу; </w:t>
      </w:r>
    </w:p>
    <w:p w14:paraId="53367D29" w14:textId="77777777" w:rsidR="009639B7" w:rsidRPr="009639B7" w:rsidRDefault="009639B7" w:rsidP="009639B7">
      <w:pPr>
        <w:pStyle w:val="Default"/>
        <w:numPr>
          <w:ilvl w:val="0"/>
          <w:numId w:val="38"/>
        </w:numPr>
        <w:spacing w:after="61"/>
        <w:rPr>
          <w:rFonts w:ascii="Times New Roman" w:hAnsi="Times New Roman" w:cs="Times New Roman"/>
        </w:rPr>
      </w:pPr>
      <w:r w:rsidRPr="009639B7">
        <w:rPr>
          <w:rFonts w:ascii="Times New Roman" w:hAnsi="Times New Roman" w:cs="Times New Roman"/>
        </w:rPr>
        <w:t xml:space="preserve">старатељству; </w:t>
      </w:r>
    </w:p>
    <w:p w14:paraId="6C6C78D1" w14:textId="4EC30D8A" w:rsidR="009639B7" w:rsidRPr="009639B7" w:rsidRDefault="009639B7" w:rsidP="009639B7">
      <w:pPr>
        <w:pStyle w:val="Default"/>
        <w:numPr>
          <w:ilvl w:val="0"/>
          <w:numId w:val="38"/>
        </w:numPr>
        <w:spacing w:after="61"/>
        <w:rPr>
          <w:rFonts w:ascii="Times New Roman" w:hAnsi="Times New Roman" w:cs="Times New Roman"/>
        </w:rPr>
      </w:pPr>
      <w:r w:rsidRPr="009639B7">
        <w:rPr>
          <w:rFonts w:ascii="Times New Roman" w:hAnsi="Times New Roman" w:cs="Times New Roman"/>
        </w:rPr>
        <w:t xml:space="preserve">одређивању и промени личног имена детета; </w:t>
      </w:r>
    </w:p>
    <w:p w14:paraId="1863CB7C" w14:textId="7E24FFBA" w:rsidR="009639B7" w:rsidRPr="009639B7" w:rsidRDefault="009639B7" w:rsidP="009639B7">
      <w:pPr>
        <w:pStyle w:val="Default"/>
        <w:numPr>
          <w:ilvl w:val="0"/>
          <w:numId w:val="38"/>
        </w:numPr>
        <w:rPr>
          <w:rFonts w:ascii="Times New Roman" w:hAnsi="Times New Roman" w:cs="Times New Roman"/>
        </w:rPr>
      </w:pPr>
      <w:r w:rsidRPr="009639B7">
        <w:rPr>
          <w:rFonts w:ascii="Times New Roman" w:hAnsi="Times New Roman" w:cs="Times New Roman"/>
        </w:rPr>
        <w:t>мерама превентивног и корективног надзора над вршењем родитељског права.</w:t>
      </w:r>
    </w:p>
    <w:p w14:paraId="588210D2" w14:textId="77777777" w:rsidR="009639B7" w:rsidRPr="009639B7" w:rsidRDefault="009639B7" w:rsidP="009639B7">
      <w:pPr>
        <w:pStyle w:val="Default"/>
        <w:rPr>
          <w:rFonts w:ascii="Times New Roman" w:hAnsi="Times New Roman" w:cs="Times New Roman"/>
        </w:rPr>
      </w:pPr>
    </w:p>
    <w:p w14:paraId="4B8173CA" w14:textId="57D7701A" w:rsidR="009639B7" w:rsidRDefault="0008448D" w:rsidP="009639B7">
      <w:pPr>
        <w:pStyle w:val="Default"/>
        <w:jc w:val="both"/>
        <w:rPr>
          <w:rFonts w:ascii="Times New Roman" w:hAnsi="Times New Roman" w:cs="Times New Roman"/>
          <w:lang w:val="sr-Cyrl-RS"/>
        </w:rPr>
      </w:pPr>
      <w:r>
        <w:rPr>
          <w:rFonts w:ascii="Times New Roman" w:hAnsi="Times New Roman" w:cs="Times New Roman"/>
          <w:lang w:val="sr-Cyrl-RS"/>
        </w:rPr>
        <w:t>Одлуком о правима на социјалну заштиту у општини Бач (''Сл. Лист општине Бач'' број: 4/2017), предвиђена су следећа права:</w:t>
      </w:r>
    </w:p>
    <w:p w14:paraId="349CEA29" w14:textId="77777777" w:rsidR="0008448D" w:rsidRDefault="0008448D" w:rsidP="009639B7">
      <w:pPr>
        <w:pStyle w:val="Default"/>
        <w:jc w:val="both"/>
        <w:rPr>
          <w:rFonts w:ascii="Times New Roman" w:hAnsi="Times New Roman" w:cs="Times New Roman"/>
          <w:lang w:val="sr-Cyrl-RS"/>
        </w:rPr>
      </w:pPr>
    </w:p>
    <w:p w14:paraId="0219184D" w14:textId="4FCD141B" w:rsidR="0008448D" w:rsidRDefault="0008448D" w:rsidP="0008448D">
      <w:pPr>
        <w:pStyle w:val="Default"/>
        <w:numPr>
          <w:ilvl w:val="0"/>
          <w:numId w:val="42"/>
        </w:numPr>
        <w:jc w:val="both"/>
        <w:rPr>
          <w:rFonts w:ascii="Times New Roman" w:hAnsi="Times New Roman" w:cs="Times New Roman"/>
          <w:lang w:val="sr-Cyrl-RS"/>
        </w:rPr>
      </w:pPr>
      <w:r>
        <w:rPr>
          <w:rFonts w:ascii="Times New Roman" w:hAnsi="Times New Roman" w:cs="Times New Roman"/>
          <w:lang w:val="sr-Cyrl-RS"/>
        </w:rPr>
        <w:t>право на једнократну новчану помоћ,</w:t>
      </w:r>
    </w:p>
    <w:p w14:paraId="489A6DD1" w14:textId="5DB9BFE1" w:rsidR="0008448D" w:rsidRDefault="0008448D" w:rsidP="0008448D">
      <w:pPr>
        <w:pStyle w:val="Default"/>
        <w:numPr>
          <w:ilvl w:val="0"/>
          <w:numId w:val="42"/>
        </w:numPr>
        <w:jc w:val="both"/>
        <w:rPr>
          <w:rFonts w:ascii="Times New Roman" w:hAnsi="Times New Roman" w:cs="Times New Roman"/>
          <w:lang w:val="sr-Cyrl-RS"/>
        </w:rPr>
      </w:pPr>
      <w:r>
        <w:rPr>
          <w:rFonts w:ascii="Times New Roman" w:hAnsi="Times New Roman" w:cs="Times New Roman"/>
          <w:lang w:val="sr-Cyrl-RS"/>
        </w:rPr>
        <w:t>право на покривање трошкова сахране,</w:t>
      </w:r>
    </w:p>
    <w:p w14:paraId="1F173BCF" w14:textId="21F64978" w:rsidR="0008448D" w:rsidRDefault="0008448D" w:rsidP="0008448D">
      <w:pPr>
        <w:pStyle w:val="Default"/>
        <w:numPr>
          <w:ilvl w:val="0"/>
          <w:numId w:val="42"/>
        </w:numPr>
        <w:jc w:val="both"/>
        <w:rPr>
          <w:rFonts w:ascii="Times New Roman" w:hAnsi="Times New Roman" w:cs="Times New Roman"/>
          <w:lang w:val="sr-Cyrl-RS"/>
        </w:rPr>
      </w:pPr>
      <w:r>
        <w:rPr>
          <w:rFonts w:ascii="Times New Roman" w:hAnsi="Times New Roman" w:cs="Times New Roman"/>
          <w:lang w:val="sr-Cyrl-RS"/>
        </w:rPr>
        <w:t>помоћ у кући,</w:t>
      </w:r>
    </w:p>
    <w:p w14:paraId="7D3071A2" w14:textId="5F188BA3" w:rsidR="0008448D" w:rsidRDefault="0008448D" w:rsidP="0008448D">
      <w:pPr>
        <w:pStyle w:val="Default"/>
        <w:numPr>
          <w:ilvl w:val="0"/>
          <w:numId w:val="42"/>
        </w:numPr>
        <w:jc w:val="both"/>
        <w:rPr>
          <w:rFonts w:ascii="Times New Roman" w:hAnsi="Times New Roman" w:cs="Times New Roman"/>
          <w:lang w:val="sr-Cyrl-RS"/>
        </w:rPr>
      </w:pPr>
      <w:r>
        <w:rPr>
          <w:rFonts w:ascii="Times New Roman" w:hAnsi="Times New Roman" w:cs="Times New Roman"/>
          <w:lang w:val="sr-Cyrl-RS"/>
        </w:rPr>
        <w:t xml:space="preserve">лични пратиоц детета, </w:t>
      </w:r>
    </w:p>
    <w:p w14:paraId="7E60F4BF" w14:textId="03E4D8B6" w:rsidR="0008448D" w:rsidRDefault="0008448D" w:rsidP="0008448D">
      <w:pPr>
        <w:pStyle w:val="Default"/>
        <w:numPr>
          <w:ilvl w:val="0"/>
          <w:numId w:val="42"/>
        </w:numPr>
        <w:jc w:val="both"/>
        <w:rPr>
          <w:rFonts w:ascii="Times New Roman" w:hAnsi="Times New Roman" w:cs="Times New Roman"/>
          <w:lang w:val="sr-Cyrl-RS"/>
        </w:rPr>
      </w:pPr>
      <w:r>
        <w:rPr>
          <w:rFonts w:ascii="Times New Roman" w:hAnsi="Times New Roman" w:cs="Times New Roman"/>
          <w:lang w:val="sr-Cyrl-RS"/>
        </w:rPr>
        <w:t>дневни боравак за децу и младе са сметњама у развоју,</w:t>
      </w:r>
    </w:p>
    <w:p w14:paraId="133D34F4" w14:textId="792B9F45" w:rsidR="0008448D" w:rsidRDefault="0008448D" w:rsidP="0008448D">
      <w:pPr>
        <w:pStyle w:val="Default"/>
        <w:numPr>
          <w:ilvl w:val="0"/>
          <w:numId w:val="42"/>
        </w:numPr>
        <w:jc w:val="both"/>
        <w:rPr>
          <w:rFonts w:ascii="Times New Roman" w:hAnsi="Times New Roman" w:cs="Times New Roman"/>
          <w:lang w:val="sr-Cyrl-RS"/>
        </w:rPr>
      </w:pPr>
      <w:r>
        <w:rPr>
          <w:rFonts w:ascii="Times New Roman" w:hAnsi="Times New Roman" w:cs="Times New Roman"/>
          <w:lang w:val="sr-Cyrl-RS"/>
        </w:rPr>
        <w:t>социјално становање у заштићеним условима.</w:t>
      </w:r>
    </w:p>
    <w:p w14:paraId="00DE5C4B" w14:textId="77777777" w:rsidR="0008448D" w:rsidRDefault="0008448D" w:rsidP="0008448D">
      <w:pPr>
        <w:pStyle w:val="Default"/>
        <w:jc w:val="both"/>
        <w:rPr>
          <w:rFonts w:ascii="Times New Roman" w:hAnsi="Times New Roman" w:cs="Times New Roman"/>
          <w:lang w:val="sr-Cyrl-RS"/>
        </w:rPr>
      </w:pPr>
    </w:p>
    <w:p w14:paraId="57473868" w14:textId="7524BAEC" w:rsidR="0008448D" w:rsidRDefault="0008448D" w:rsidP="0008448D">
      <w:pPr>
        <w:pStyle w:val="Default"/>
        <w:jc w:val="both"/>
        <w:rPr>
          <w:rFonts w:ascii="Times New Roman" w:hAnsi="Times New Roman" w:cs="Times New Roman"/>
          <w:sz w:val="22"/>
          <w:szCs w:val="22"/>
          <w:lang w:val="sr-Cyrl-RS"/>
        </w:rPr>
      </w:pPr>
      <w:r w:rsidRPr="00D02068">
        <w:rPr>
          <w:rFonts w:ascii="Times New Roman" w:hAnsi="Times New Roman" w:cs="Times New Roman"/>
          <w:b/>
          <w:bCs/>
          <w:sz w:val="22"/>
          <w:szCs w:val="22"/>
        </w:rPr>
        <w:t>Табела</w:t>
      </w:r>
      <w:r w:rsidRPr="00D02068">
        <w:rPr>
          <w:rFonts w:ascii="Times New Roman" w:hAnsi="Times New Roman" w:cs="Times New Roman"/>
          <w:b/>
          <w:bCs/>
          <w:sz w:val="22"/>
          <w:szCs w:val="22"/>
          <w:lang w:val="sr-Cyrl-RS"/>
        </w:rPr>
        <w:t xml:space="preserve"> </w:t>
      </w:r>
      <w:r>
        <w:rPr>
          <w:rFonts w:ascii="Times New Roman" w:hAnsi="Times New Roman" w:cs="Times New Roman"/>
          <w:b/>
          <w:bCs/>
          <w:sz w:val="22"/>
          <w:szCs w:val="22"/>
          <w:lang w:val="sr-Cyrl-RS"/>
        </w:rPr>
        <w:t>14</w:t>
      </w:r>
      <w:r w:rsidRPr="00D02068">
        <w:rPr>
          <w:rFonts w:ascii="Times New Roman" w:hAnsi="Times New Roman" w:cs="Times New Roman"/>
          <w:b/>
          <w:bCs/>
          <w:sz w:val="22"/>
          <w:szCs w:val="22"/>
        </w:rPr>
        <w:t>:</w:t>
      </w:r>
      <w:r>
        <w:rPr>
          <w:rFonts w:ascii="Times New Roman" w:hAnsi="Times New Roman" w:cs="Times New Roman"/>
          <w:b/>
          <w:bCs/>
          <w:sz w:val="22"/>
          <w:szCs w:val="22"/>
          <w:lang w:val="sr-Cyrl-RS"/>
        </w:rPr>
        <w:t xml:space="preserve"> </w:t>
      </w:r>
      <w:r>
        <w:rPr>
          <w:rFonts w:ascii="Times New Roman" w:hAnsi="Times New Roman" w:cs="Times New Roman"/>
          <w:sz w:val="22"/>
          <w:szCs w:val="22"/>
          <w:lang w:val="sr-Cyrl-RS"/>
        </w:rPr>
        <w:t>Број корисника/ца ЦСР Бач према старости и полу</w:t>
      </w:r>
    </w:p>
    <w:p w14:paraId="07201748" w14:textId="77777777" w:rsidR="0008448D" w:rsidRDefault="0008448D" w:rsidP="0008448D">
      <w:pPr>
        <w:pStyle w:val="Default"/>
        <w:jc w:val="both"/>
        <w:rPr>
          <w:rFonts w:ascii="Times New Roman" w:hAnsi="Times New Roman" w:cs="Times New Roman"/>
          <w:sz w:val="22"/>
          <w:szCs w:val="22"/>
          <w:lang w:val="sr-Cyrl-RS"/>
        </w:rPr>
      </w:pPr>
    </w:p>
    <w:tbl>
      <w:tblPr>
        <w:tblStyle w:val="TableGrid"/>
        <w:tblW w:w="0" w:type="auto"/>
        <w:tblLook w:val="04A0" w:firstRow="1" w:lastRow="0" w:firstColumn="1" w:lastColumn="0" w:noHBand="0" w:noVBand="1"/>
      </w:tblPr>
      <w:tblGrid>
        <w:gridCol w:w="2254"/>
        <w:gridCol w:w="2254"/>
        <w:gridCol w:w="2433"/>
        <w:gridCol w:w="2075"/>
      </w:tblGrid>
      <w:tr w:rsidR="0008448D" w:rsidRPr="0008448D" w14:paraId="4066DF67" w14:textId="77777777" w:rsidTr="0008448D">
        <w:tc>
          <w:tcPr>
            <w:tcW w:w="9016" w:type="dxa"/>
            <w:gridSpan w:val="4"/>
            <w:shd w:val="clear" w:color="auto" w:fill="BFBFBF" w:themeFill="background1" w:themeFillShade="BF"/>
            <w:vAlign w:val="center"/>
          </w:tcPr>
          <w:p w14:paraId="0DA48DD2" w14:textId="62869BC1" w:rsidR="0008448D" w:rsidRPr="0008448D" w:rsidRDefault="0008448D" w:rsidP="0008448D">
            <w:pPr>
              <w:pStyle w:val="Default"/>
              <w:jc w:val="center"/>
              <w:rPr>
                <w:rFonts w:ascii="Times New Roman" w:hAnsi="Times New Roman" w:cs="Times New Roman"/>
                <w:b/>
                <w:bCs/>
              </w:rPr>
            </w:pPr>
            <w:r w:rsidRPr="0008448D">
              <w:rPr>
                <w:rFonts w:ascii="Times New Roman" w:hAnsi="Times New Roman" w:cs="Times New Roman"/>
                <w:b/>
                <w:bCs/>
              </w:rPr>
              <w:t>Укупан број корисника у регистру Центра за социјални рад на активној евиденцији у току 20</w:t>
            </w:r>
            <w:r w:rsidRPr="0008448D">
              <w:rPr>
                <w:rFonts w:ascii="Times New Roman" w:hAnsi="Times New Roman" w:cs="Times New Roman"/>
                <w:b/>
                <w:bCs/>
                <w:lang w:val="sr-Cyrl-RS"/>
              </w:rPr>
              <w:t>22</w:t>
            </w:r>
            <w:r w:rsidRPr="0008448D">
              <w:rPr>
                <w:rFonts w:ascii="Times New Roman" w:hAnsi="Times New Roman" w:cs="Times New Roman"/>
                <w:b/>
                <w:bCs/>
              </w:rPr>
              <w:t>. године према старости и полу</w:t>
            </w:r>
          </w:p>
          <w:p w14:paraId="6F08D1D6" w14:textId="77777777" w:rsidR="0008448D" w:rsidRPr="0008448D" w:rsidRDefault="0008448D" w:rsidP="0008448D">
            <w:pPr>
              <w:pStyle w:val="Default"/>
              <w:jc w:val="center"/>
              <w:rPr>
                <w:rFonts w:ascii="Times New Roman" w:hAnsi="Times New Roman" w:cs="Times New Roman"/>
                <w:lang w:val="sr-Cyrl-RS"/>
              </w:rPr>
            </w:pPr>
          </w:p>
        </w:tc>
      </w:tr>
      <w:tr w:rsidR="0008448D" w14:paraId="43C2C915" w14:textId="77777777" w:rsidTr="0008448D">
        <w:tc>
          <w:tcPr>
            <w:tcW w:w="2254" w:type="dxa"/>
            <w:vMerge w:val="restart"/>
            <w:shd w:val="clear" w:color="auto" w:fill="D9D9D9" w:themeFill="background1" w:themeFillShade="D9"/>
            <w:vAlign w:val="center"/>
          </w:tcPr>
          <w:p w14:paraId="4595491C" w14:textId="6AD8C3EE" w:rsidR="0008448D" w:rsidRPr="000A1D83" w:rsidRDefault="0008448D" w:rsidP="0008448D">
            <w:pPr>
              <w:pStyle w:val="Default"/>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Корисници по узрасту</w:t>
            </w:r>
          </w:p>
        </w:tc>
        <w:tc>
          <w:tcPr>
            <w:tcW w:w="4687" w:type="dxa"/>
            <w:gridSpan w:val="2"/>
            <w:shd w:val="clear" w:color="auto" w:fill="D9D9D9" w:themeFill="background1" w:themeFillShade="D9"/>
            <w:vAlign w:val="center"/>
          </w:tcPr>
          <w:p w14:paraId="47988FC3" w14:textId="77777777" w:rsidR="0008448D" w:rsidRPr="000A1D83" w:rsidRDefault="0008448D" w:rsidP="0008448D">
            <w:pPr>
              <w:pStyle w:val="Default"/>
              <w:jc w:val="center"/>
              <w:rPr>
                <w:rFonts w:ascii="Times New Roman" w:hAnsi="Times New Roman" w:cs="Times New Roman"/>
                <w:b/>
                <w:bCs/>
                <w:sz w:val="22"/>
                <w:szCs w:val="22"/>
              </w:rPr>
            </w:pPr>
            <w:r w:rsidRPr="000A1D83">
              <w:rPr>
                <w:rFonts w:ascii="Times New Roman" w:hAnsi="Times New Roman" w:cs="Times New Roman"/>
                <w:b/>
                <w:bCs/>
                <w:sz w:val="22"/>
                <w:szCs w:val="22"/>
              </w:rPr>
              <w:t xml:space="preserve">Број корисника на активној евиденцији у току извештајног периода </w:t>
            </w:r>
          </w:p>
          <w:p w14:paraId="490AC749" w14:textId="4B92B492" w:rsidR="0008448D" w:rsidRPr="000A1D83" w:rsidRDefault="0008448D" w:rsidP="0008448D">
            <w:pPr>
              <w:pStyle w:val="Default"/>
              <w:jc w:val="center"/>
              <w:rPr>
                <w:rFonts w:ascii="Times New Roman" w:hAnsi="Times New Roman" w:cs="Times New Roman"/>
                <w:b/>
                <w:bCs/>
                <w:sz w:val="22"/>
                <w:szCs w:val="22"/>
              </w:rPr>
            </w:pPr>
            <w:r w:rsidRPr="000A1D83">
              <w:rPr>
                <w:rFonts w:ascii="Times New Roman" w:hAnsi="Times New Roman" w:cs="Times New Roman"/>
                <w:b/>
                <w:bCs/>
                <w:sz w:val="22"/>
                <w:szCs w:val="22"/>
              </w:rPr>
              <w:t>(01.01 -31.12.</w:t>
            </w:r>
            <w:r w:rsidRPr="000A1D83">
              <w:rPr>
                <w:rFonts w:ascii="Times New Roman" w:hAnsi="Times New Roman" w:cs="Times New Roman"/>
                <w:b/>
                <w:bCs/>
                <w:sz w:val="22"/>
                <w:szCs w:val="22"/>
                <w:lang w:val="sr-Cyrl-RS"/>
              </w:rPr>
              <w:t>2022</w:t>
            </w:r>
            <w:r w:rsidRPr="000A1D83">
              <w:rPr>
                <w:rFonts w:ascii="Times New Roman" w:hAnsi="Times New Roman" w:cs="Times New Roman"/>
                <w:b/>
                <w:bCs/>
                <w:sz w:val="22"/>
                <w:szCs w:val="22"/>
              </w:rPr>
              <w:t>)</w:t>
            </w:r>
          </w:p>
        </w:tc>
        <w:tc>
          <w:tcPr>
            <w:tcW w:w="2075" w:type="dxa"/>
            <w:vMerge w:val="restart"/>
            <w:shd w:val="clear" w:color="auto" w:fill="D9D9D9" w:themeFill="background1" w:themeFillShade="D9"/>
            <w:vAlign w:val="center"/>
          </w:tcPr>
          <w:p w14:paraId="3D8C2060" w14:textId="54095902" w:rsidR="0008448D" w:rsidRPr="000A1D83" w:rsidRDefault="0008448D" w:rsidP="0008448D">
            <w:pPr>
              <w:pStyle w:val="Default"/>
              <w:jc w:val="center"/>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УКУПНО</w:t>
            </w:r>
          </w:p>
        </w:tc>
      </w:tr>
      <w:tr w:rsidR="0008448D" w14:paraId="159234F0" w14:textId="77777777" w:rsidTr="0008448D">
        <w:tc>
          <w:tcPr>
            <w:tcW w:w="2254" w:type="dxa"/>
            <w:vMerge/>
          </w:tcPr>
          <w:p w14:paraId="22A90C0A" w14:textId="697A2AA6" w:rsidR="0008448D" w:rsidRPr="000A1D83" w:rsidRDefault="0008448D" w:rsidP="0008448D">
            <w:pPr>
              <w:pStyle w:val="Default"/>
              <w:jc w:val="both"/>
              <w:rPr>
                <w:rFonts w:ascii="Times New Roman" w:hAnsi="Times New Roman" w:cs="Times New Roman"/>
                <w:sz w:val="22"/>
                <w:szCs w:val="22"/>
                <w:lang w:val="sr-Cyrl-RS"/>
              </w:rPr>
            </w:pPr>
          </w:p>
        </w:tc>
        <w:tc>
          <w:tcPr>
            <w:tcW w:w="2254" w:type="dxa"/>
            <w:shd w:val="clear" w:color="auto" w:fill="D9D9D9" w:themeFill="background1" w:themeFillShade="D9"/>
          </w:tcPr>
          <w:p w14:paraId="4A3F9434" w14:textId="26D82E0A" w:rsidR="0008448D" w:rsidRPr="000A1D83" w:rsidRDefault="0008448D" w:rsidP="0008448D">
            <w:pPr>
              <w:pStyle w:val="Default"/>
              <w:jc w:val="center"/>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Мушко</w:t>
            </w:r>
          </w:p>
        </w:tc>
        <w:tc>
          <w:tcPr>
            <w:tcW w:w="2433" w:type="dxa"/>
            <w:shd w:val="clear" w:color="auto" w:fill="D9D9D9" w:themeFill="background1" w:themeFillShade="D9"/>
          </w:tcPr>
          <w:p w14:paraId="04256E0E" w14:textId="67D9BA97" w:rsidR="0008448D" w:rsidRPr="000A1D83" w:rsidRDefault="0008448D" w:rsidP="0008448D">
            <w:pPr>
              <w:pStyle w:val="Default"/>
              <w:jc w:val="center"/>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Женско</w:t>
            </w:r>
          </w:p>
        </w:tc>
        <w:tc>
          <w:tcPr>
            <w:tcW w:w="2075" w:type="dxa"/>
            <w:vMerge/>
          </w:tcPr>
          <w:p w14:paraId="2AFBB66D" w14:textId="77777777" w:rsidR="0008448D" w:rsidRPr="000A1D83" w:rsidRDefault="0008448D" w:rsidP="0008448D">
            <w:pPr>
              <w:pStyle w:val="Default"/>
              <w:jc w:val="both"/>
              <w:rPr>
                <w:rFonts w:ascii="Times New Roman" w:hAnsi="Times New Roman" w:cs="Times New Roman"/>
                <w:sz w:val="22"/>
                <w:szCs w:val="22"/>
                <w:lang w:val="sr-Cyrl-RS"/>
              </w:rPr>
            </w:pPr>
          </w:p>
        </w:tc>
      </w:tr>
      <w:tr w:rsidR="0008448D" w14:paraId="4321A03D" w14:textId="77777777" w:rsidTr="000A1D83">
        <w:tc>
          <w:tcPr>
            <w:tcW w:w="2254" w:type="dxa"/>
            <w:shd w:val="clear" w:color="auto" w:fill="D9D9D9" w:themeFill="background1" w:themeFillShade="D9"/>
          </w:tcPr>
          <w:p w14:paraId="1FBEAB92" w14:textId="1FE667B2" w:rsidR="0008448D" w:rsidRPr="000A1D83" w:rsidRDefault="0008448D" w:rsidP="0008448D">
            <w:pPr>
              <w:pStyle w:val="Default"/>
              <w:jc w:val="both"/>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Деца (0-17)</w:t>
            </w:r>
          </w:p>
        </w:tc>
        <w:tc>
          <w:tcPr>
            <w:tcW w:w="2254" w:type="dxa"/>
          </w:tcPr>
          <w:p w14:paraId="70C8CC63" w14:textId="16CD17BC" w:rsidR="0008448D"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212</w:t>
            </w:r>
          </w:p>
        </w:tc>
        <w:tc>
          <w:tcPr>
            <w:tcW w:w="2433" w:type="dxa"/>
          </w:tcPr>
          <w:p w14:paraId="6255F5B0" w14:textId="731BD5D9" w:rsidR="0008448D"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170</w:t>
            </w:r>
          </w:p>
        </w:tc>
        <w:tc>
          <w:tcPr>
            <w:tcW w:w="2075" w:type="dxa"/>
          </w:tcPr>
          <w:p w14:paraId="16BF475E" w14:textId="4D375D58" w:rsidR="0008448D"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382</w:t>
            </w:r>
          </w:p>
        </w:tc>
      </w:tr>
      <w:tr w:rsidR="0008448D" w14:paraId="2540A575" w14:textId="77777777" w:rsidTr="000A1D83">
        <w:tc>
          <w:tcPr>
            <w:tcW w:w="2254" w:type="dxa"/>
            <w:shd w:val="clear" w:color="auto" w:fill="D9D9D9" w:themeFill="background1" w:themeFillShade="D9"/>
          </w:tcPr>
          <w:p w14:paraId="71128865" w14:textId="00F90F6A" w:rsidR="0008448D" w:rsidRPr="000A1D83" w:rsidRDefault="0008448D" w:rsidP="0008448D">
            <w:pPr>
              <w:pStyle w:val="Default"/>
              <w:jc w:val="both"/>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Млади (18-30)</w:t>
            </w:r>
          </w:p>
        </w:tc>
        <w:tc>
          <w:tcPr>
            <w:tcW w:w="2254" w:type="dxa"/>
          </w:tcPr>
          <w:p w14:paraId="6F078B7E" w14:textId="348B1BB3" w:rsidR="0008448D"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37</w:t>
            </w:r>
          </w:p>
        </w:tc>
        <w:tc>
          <w:tcPr>
            <w:tcW w:w="2433" w:type="dxa"/>
          </w:tcPr>
          <w:p w14:paraId="0F7F43E8" w14:textId="738099C0" w:rsidR="0008448D"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35</w:t>
            </w:r>
          </w:p>
        </w:tc>
        <w:tc>
          <w:tcPr>
            <w:tcW w:w="2075" w:type="dxa"/>
          </w:tcPr>
          <w:p w14:paraId="205CDABF" w14:textId="744F96F9" w:rsidR="0008448D"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72</w:t>
            </w:r>
          </w:p>
        </w:tc>
      </w:tr>
      <w:tr w:rsidR="000A1D83" w14:paraId="432257E6" w14:textId="77777777" w:rsidTr="000A1D83">
        <w:tc>
          <w:tcPr>
            <w:tcW w:w="2254" w:type="dxa"/>
            <w:shd w:val="clear" w:color="auto" w:fill="D9D9D9" w:themeFill="background1" w:themeFillShade="D9"/>
          </w:tcPr>
          <w:p w14:paraId="465834CB" w14:textId="5D517AD0" w:rsidR="000A1D83" w:rsidRPr="000A1D83" w:rsidRDefault="000A1D83" w:rsidP="0008448D">
            <w:pPr>
              <w:pStyle w:val="Default"/>
              <w:jc w:val="both"/>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Одрасли (31-64)</w:t>
            </w:r>
          </w:p>
        </w:tc>
        <w:tc>
          <w:tcPr>
            <w:tcW w:w="2254" w:type="dxa"/>
          </w:tcPr>
          <w:p w14:paraId="40EE2E28" w14:textId="0FBEF878" w:rsidR="000A1D83"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254</w:t>
            </w:r>
          </w:p>
        </w:tc>
        <w:tc>
          <w:tcPr>
            <w:tcW w:w="2433" w:type="dxa"/>
          </w:tcPr>
          <w:p w14:paraId="0C6D8947" w14:textId="6415AFA2" w:rsidR="000A1D83"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406</w:t>
            </w:r>
          </w:p>
        </w:tc>
        <w:tc>
          <w:tcPr>
            <w:tcW w:w="2075" w:type="dxa"/>
          </w:tcPr>
          <w:p w14:paraId="61382CFA" w14:textId="6CB1ECED" w:rsidR="000A1D83"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660</w:t>
            </w:r>
          </w:p>
        </w:tc>
      </w:tr>
      <w:tr w:rsidR="000A1D83" w14:paraId="66B94B65" w14:textId="77777777" w:rsidTr="000A1D83">
        <w:tc>
          <w:tcPr>
            <w:tcW w:w="2254" w:type="dxa"/>
            <w:shd w:val="clear" w:color="auto" w:fill="D9D9D9" w:themeFill="background1" w:themeFillShade="D9"/>
          </w:tcPr>
          <w:p w14:paraId="7703FB26" w14:textId="0C790C93" w:rsidR="000A1D83" w:rsidRPr="000A1D83" w:rsidRDefault="000A1D83" w:rsidP="0008448D">
            <w:pPr>
              <w:pStyle w:val="Default"/>
              <w:jc w:val="both"/>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Старији (више од 65 година)</w:t>
            </w:r>
          </w:p>
        </w:tc>
        <w:tc>
          <w:tcPr>
            <w:tcW w:w="2254" w:type="dxa"/>
          </w:tcPr>
          <w:p w14:paraId="6EC6DB76" w14:textId="7555EE87" w:rsidR="000A1D83"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388</w:t>
            </w:r>
          </w:p>
        </w:tc>
        <w:tc>
          <w:tcPr>
            <w:tcW w:w="2433" w:type="dxa"/>
          </w:tcPr>
          <w:p w14:paraId="5DDE250B" w14:textId="4954EE1F" w:rsidR="000A1D83"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439</w:t>
            </w:r>
          </w:p>
        </w:tc>
        <w:tc>
          <w:tcPr>
            <w:tcW w:w="2075" w:type="dxa"/>
          </w:tcPr>
          <w:p w14:paraId="2E3FF57B" w14:textId="76107E4B" w:rsidR="000A1D83"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827</w:t>
            </w:r>
          </w:p>
        </w:tc>
      </w:tr>
      <w:tr w:rsidR="000A1D83" w14:paraId="36F043D7" w14:textId="77777777" w:rsidTr="000A1D83">
        <w:tc>
          <w:tcPr>
            <w:tcW w:w="2254" w:type="dxa"/>
            <w:shd w:val="clear" w:color="auto" w:fill="D9D9D9" w:themeFill="background1" w:themeFillShade="D9"/>
          </w:tcPr>
          <w:p w14:paraId="047B1EAE" w14:textId="38D19B84" w:rsidR="000A1D83" w:rsidRPr="000A1D83" w:rsidRDefault="000A1D83" w:rsidP="0008448D">
            <w:pPr>
              <w:pStyle w:val="Default"/>
              <w:jc w:val="both"/>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УКУПНО</w:t>
            </w:r>
          </w:p>
        </w:tc>
        <w:tc>
          <w:tcPr>
            <w:tcW w:w="2254" w:type="dxa"/>
          </w:tcPr>
          <w:p w14:paraId="0254A772" w14:textId="53260224" w:rsidR="000A1D83"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891</w:t>
            </w:r>
          </w:p>
        </w:tc>
        <w:tc>
          <w:tcPr>
            <w:tcW w:w="2433" w:type="dxa"/>
          </w:tcPr>
          <w:p w14:paraId="04A876AB" w14:textId="0EB2B1ED" w:rsidR="000A1D83"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1049</w:t>
            </w:r>
          </w:p>
        </w:tc>
        <w:tc>
          <w:tcPr>
            <w:tcW w:w="2075" w:type="dxa"/>
          </w:tcPr>
          <w:p w14:paraId="4DDD1EB7" w14:textId="0DBEF629" w:rsidR="000A1D83" w:rsidRPr="001C7EA2" w:rsidRDefault="001C7EA2" w:rsidP="0008448D">
            <w:pPr>
              <w:pStyle w:val="Default"/>
              <w:jc w:val="both"/>
              <w:rPr>
                <w:rFonts w:ascii="Times New Roman" w:hAnsi="Times New Roman" w:cs="Times New Roman"/>
                <w:sz w:val="22"/>
                <w:szCs w:val="22"/>
              </w:rPr>
            </w:pPr>
            <w:r>
              <w:rPr>
                <w:rFonts w:ascii="Times New Roman" w:hAnsi="Times New Roman" w:cs="Times New Roman"/>
                <w:sz w:val="22"/>
                <w:szCs w:val="22"/>
              </w:rPr>
              <w:t>1940</w:t>
            </w:r>
          </w:p>
        </w:tc>
      </w:tr>
    </w:tbl>
    <w:p w14:paraId="63261C7A" w14:textId="6AB5FA86" w:rsidR="0008448D" w:rsidRDefault="000A1D83" w:rsidP="0008448D">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Извор: Центар за социјални рад Бач</w:t>
      </w:r>
    </w:p>
    <w:p w14:paraId="4BBF3A7A" w14:textId="77777777" w:rsidR="000A1D83" w:rsidRPr="00BC12C3" w:rsidRDefault="000A1D83" w:rsidP="0008448D">
      <w:pPr>
        <w:pStyle w:val="Default"/>
        <w:jc w:val="both"/>
        <w:rPr>
          <w:rFonts w:ascii="Times New Roman" w:hAnsi="Times New Roman" w:cs="Times New Roman"/>
          <w:sz w:val="22"/>
          <w:szCs w:val="22"/>
          <w:lang w:val="sr-Cyrl-RS"/>
        </w:rPr>
      </w:pPr>
    </w:p>
    <w:p w14:paraId="7A9CC0B9" w14:textId="3CCF0522" w:rsidR="000A1D83" w:rsidRDefault="000A1D83" w:rsidP="000A1D83">
      <w:pPr>
        <w:pStyle w:val="Default"/>
        <w:jc w:val="both"/>
        <w:rPr>
          <w:rFonts w:ascii="Times New Roman" w:hAnsi="Times New Roman" w:cs="Times New Roman"/>
          <w:sz w:val="22"/>
          <w:szCs w:val="22"/>
          <w:lang w:val="sr-Cyrl-RS"/>
        </w:rPr>
      </w:pPr>
      <w:r w:rsidRPr="00D02068">
        <w:rPr>
          <w:rFonts w:ascii="Times New Roman" w:hAnsi="Times New Roman" w:cs="Times New Roman"/>
          <w:b/>
          <w:bCs/>
          <w:sz w:val="22"/>
          <w:szCs w:val="22"/>
        </w:rPr>
        <w:t>Табела</w:t>
      </w:r>
      <w:r w:rsidRPr="00D02068">
        <w:rPr>
          <w:rFonts w:ascii="Times New Roman" w:hAnsi="Times New Roman" w:cs="Times New Roman"/>
          <w:b/>
          <w:bCs/>
          <w:sz w:val="22"/>
          <w:szCs w:val="22"/>
          <w:lang w:val="sr-Cyrl-RS"/>
        </w:rPr>
        <w:t xml:space="preserve"> </w:t>
      </w:r>
      <w:r>
        <w:rPr>
          <w:rFonts w:ascii="Times New Roman" w:hAnsi="Times New Roman" w:cs="Times New Roman"/>
          <w:b/>
          <w:bCs/>
          <w:sz w:val="22"/>
          <w:szCs w:val="22"/>
          <w:lang w:val="sr-Cyrl-RS"/>
        </w:rPr>
        <w:t>15</w:t>
      </w:r>
      <w:r w:rsidRPr="00D02068">
        <w:rPr>
          <w:rFonts w:ascii="Times New Roman" w:hAnsi="Times New Roman" w:cs="Times New Roman"/>
          <w:b/>
          <w:bCs/>
          <w:sz w:val="22"/>
          <w:szCs w:val="22"/>
        </w:rPr>
        <w:t>:</w:t>
      </w:r>
      <w:r>
        <w:rPr>
          <w:rFonts w:ascii="Times New Roman" w:hAnsi="Times New Roman" w:cs="Times New Roman"/>
          <w:b/>
          <w:bCs/>
          <w:sz w:val="22"/>
          <w:szCs w:val="22"/>
          <w:lang w:val="sr-Cyrl-RS"/>
        </w:rPr>
        <w:t xml:space="preserve"> </w:t>
      </w:r>
      <w:r>
        <w:rPr>
          <w:rFonts w:ascii="Times New Roman" w:hAnsi="Times New Roman" w:cs="Times New Roman"/>
          <w:sz w:val="22"/>
          <w:szCs w:val="22"/>
          <w:lang w:val="sr-Cyrl-RS"/>
        </w:rPr>
        <w:t>Број корисника/ца са инвалидитетом према старости полу</w:t>
      </w:r>
    </w:p>
    <w:p w14:paraId="54BE87D6" w14:textId="77777777" w:rsidR="000A1D83" w:rsidRDefault="000A1D83" w:rsidP="000A1D83">
      <w:pPr>
        <w:pStyle w:val="Default"/>
        <w:jc w:val="both"/>
        <w:rPr>
          <w:rFonts w:ascii="Times New Roman" w:hAnsi="Times New Roman" w:cs="Times New Roman"/>
          <w:sz w:val="22"/>
          <w:szCs w:val="22"/>
          <w:lang w:val="sr-Cyrl-RS"/>
        </w:rPr>
      </w:pPr>
    </w:p>
    <w:tbl>
      <w:tblPr>
        <w:tblStyle w:val="TableGrid"/>
        <w:tblW w:w="0" w:type="auto"/>
        <w:tblLook w:val="04A0" w:firstRow="1" w:lastRow="0" w:firstColumn="1" w:lastColumn="0" w:noHBand="0" w:noVBand="1"/>
      </w:tblPr>
      <w:tblGrid>
        <w:gridCol w:w="2254"/>
        <w:gridCol w:w="2254"/>
        <w:gridCol w:w="2433"/>
        <w:gridCol w:w="2075"/>
      </w:tblGrid>
      <w:tr w:rsidR="000A1D83" w:rsidRPr="0008448D" w14:paraId="57368B04" w14:textId="77777777" w:rsidTr="00BC6486">
        <w:tc>
          <w:tcPr>
            <w:tcW w:w="9016" w:type="dxa"/>
            <w:gridSpan w:val="4"/>
            <w:shd w:val="clear" w:color="auto" w:fill="BFBFBF" w:themeFill="background1" w:themeFillShade="BF"/>
            <w:vAlign w:val="center"/>
          </w:tcPr>
          <w:p w14:paraId="63EEB22E" w14:textId="1413105F" w:rsidR="000A1D83" w:rsidRPr="000A1D83" w:rsidRDefault="000A1D83" w:rsidP="000A1D83">
            <w:pPr>
              <w:pStyle w:val="Default"/>
              <w:jc w:val="center"/>
              <w:rPr>
                <w:rFonts w:ascii="Times New Roman" w:hAnsi="Times New Roman" w:cs="Times New Roman"/>
                <w:b/>
                <w:bCs/>
                <w:sz w:val="22"/>
                <w:szCs w:val="22"/>
              </w:rPr>
            </w:pPr>
            <w:r w:rsidRPr="000A1D83">
              <w:rPr>
                <w:rFonts w:ascii="Times New Roman" w:hAnsi="Times New Roman" w:cs="Times New Roman"/>
                <w:b/>
                <w:bCs/>
                <w:sz w:val="22"/>
                <w:szCs w:val="22"/>
              </w:rPr>
              <w:t>Особе са инвалидитетом на евиденцији Центра засоцијални раду току 20</w:t>
            </w:r>
            <w:r w:rsidRPr="000A1D83">
              <w:rPr>
                <w:rFonts w:ascii="Times New Roman" w:hAnsi="Times New Roman" w:cs="Times New Roman"/>
                <w:b/>
                <w:bCs/>
                <w:sz w:val="22"/>
                <w:szCs w:val="22"/>
                <w:lang w:val="sr-Cyrl-RS"/>
              </w:rPr>
              <w:t>22</w:t>
            </w:r>
            <w:r w:rsidRPr="000A1D83">
              <w:rPr>
                <w:rFonts w:ascii="Times New Roman" w:hAnsi="Times New Roman" w:cs="Times New Roman"/>
                <w:b/>
                <w:bCs/>
                <w:sz w:val="22"/>
                <w:szCs w:val="22"/>
              </w:rPr>
              <w:t xml:space="preserve">. године, према старости и полу </w:t>
            </w:r>
          </w:p>
        </w:tc>
      </w:tr>
      <w:tr w:rsidR="000A1D83" w14:paraId="162DF27F" w14:textId="77777777" w:rsidTr="000A1D83">
        <w:tc>
          <w:tcPr>
            <w:tcW w:w="2254" w:type="dxa"/>
            <w:shd w:val="clear" w:color="auto" w:fill="D9D9D9" w:themeFill="background1" w:themeFillShade="D9"/>
          </w:tcPr>
          <w:p w14:paraId="3BA01511" w14:textId="1A814746" w:rsidR="000A1D83" w:rsidRPr="000A1D83" w:rsidRDefault="000A1D83" w:rsidP="00BC6486">
            <w:pPr>
              <w:pStyle w:val="Default"/>
              <w:jc w:val="both"/>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Старост</w:t>
            </w:r>
          </w:p>
        </w:tc>
        <w:tc>
          <w:tcPr>
            <w:tcW w:w="2254" w:type="dxa"/>
            <w:shd w:val="clear" w:color="auto" w:fill="D9D9D9" w:themeFill="background1" w:themeFillShade="D9"/>
          </w:tcPr>
          <w:p w14:paraId="0754FC9B" w14:textId="77777777" w:rsidR="000A1D83" w:rsidRPr="000A1D83" w:rsidRDefault="000A1D83" w:rsidP="00BC6486">
            <w:pPr>
              <w:pStyle w:val="Default"/>
              <w:jc w:val="center"/>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Мушко</w:t>
            </w:r>
          </w:p>
        </w:tc>
        <w:tc>
          <w:tcPr>
            <w:tcW w:w="2433" w:type="dxa"/>
            <w:shd w:val="clear" w:color="auto" w:fill="D9D9D9" w:themeFill="background1" w:themeFillShade="D9"/>
          </w:tcPr>
          <w:p w14:paraId="626B6819" w14:textId="77777777" w:rsidR="000A1D83" w:rsidRPr="000A1D83" w:rsidRDefault="000A1D83" w:rsidP="00BC6486">
            <w:pPr>
              <w:pStyle w:val="Default"/>
              <w:jc w:val="center"/>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Женско</w:t>
            </w:r>
          </w:p>
        </w:tc>
        <w:tc>
          <w:tcPr>
            <w:tcW w:w="2075" w:type="dxa"/>
            <w:shd w:val="clear" w:color="auto" w:fill="D9D9D9" w:themeFill="background1" w:themeFillShade="D9"/>
          </w:tcPr>
          <w:p w14:paraId="4D858436" w14:textId="352F33B6" w:rsidR="000A1D83" w:rsidRPr="000A1D83" w:rsidRDefault="000A1D83" w:rsidP="000A1D83">
            <w:pPr>
              <w:pStyle w:val="Default"/>
              <w:jc w:val="center"/>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УКУПНО</w:t>
            </w:r>
          </w:p>
        </w:tc>
      </w:tr>
      <w:tr w:rsidR="000A1D83" w14:paraId="68A93215" w14:textId="77777777" w:rsidTr="00BC6486">
        <w:tc>
          <w:tcPr>
            <w:tcW w:w="2254" w:type="dxa"/>
            <w:shd w:val="clear" w:color="auto" w:fill="D9D9D9" w:themeFill="background1" w:themeFillShade="D9"/>
          </w:tcPr>
          <w:p w14:paraId="7BBCB4AB" w14:textId="476ABEBD" w:rsidR="000A1D83" w:rsidRPr="000A1D83" w:rsidRDefault="000A1D83" w:rsidP="00BC6486">
            <w:pPr>
              <w:pStyle w:val="Default"/>
              <w:jc w:val="both"/>
              <w:rPr>
                <w:rFonts w:ascii="Times New Roman" w:hAnsi="Times New Roman" w:cs="Times New Roman"/>
                <w:b/>
                <w:bCs/>
                <w:sz w:val="22"/>
                <w:szCs w:val="22"/>
                <w:lang w:val="sr-Cyrl-RS"/>
              </w:rPr>
            </w:pPr>
            <w:r>
              <w:rPr>
                <w:rFonts w:ascii="Times New Roman" w:hAnsi="Times New Roman" w:cs="Times New Roman"/>
                <w:b/>
                <w:bCs/>
                <w:sz w:val="22"/>
                <w:szCs w:val="22"/>
                <w:lang w:val="sr-Cyrl-RS"/>
              </w:rPr>
              <w:t xml:space="preserve">Млади </w:t>
            </w:r>
          </w:p>
        </w:tc>
        <w:tc>
          <w:tcPr>
            <w:tcW w:w="2254" w:type="dxa"/>
          </w:tcPr>
          <w:p w14:paraId="116C0FB7" w14:textId="71028D3F" w:rsidR="000A1D83" w:rsidRPr="008F622C" w:rsidRDefault="008F622C" w:rsidP="00BC6486">
            <w:pPr>
              <w:pStyle w:val="Default"/>
              <w:jc w:val="both"/>
              <w:rPr>
                <w:rFonts w:ascii="Times New Roman" w:hAnsi="Times New Roman" w:cs="Times New Roman"/>
                <w:sz w:val="22"/>
                <w:szCs w:val="22"/>
              </w:rPr>
            </w:pPr>
            <w:r>
              <w:rPr>
                <w:rFonts w:ascii="Times New Roman" w:hAnsi="Times New Roman" w:cs="Times New Roman"/>
                <w:sz w:val="22"/>
                <w:szCs w:val="22"/>
              </w:rPr>
              <w:t>7</w:t>
            </w:r>
          </w:p>
        </w:tc>
        <w:tc>
          <w:tcPr>
            <w:tcW w:w="2433" w:type="dxa"/>
          </w:tcPr>
          <w:p w14:paraId="79A3A23D" w14:textId="09F1AF43" w:rsidR="000A1D83" w:rsidRPr="008F622C" w:rsidRDefault="008F622C" w:rsidP="00BC6486">
            <w:pPr>
              <w:pStyle w:val="Default"/>
              <w:jc w:val="both"/>
              <w:rPr>
                <w:rFonts w:ascii="Times New Roman" w:hAnsi="Times New Roman" w:cs="Times New Roman"/>
                <w:sz w:val="22"/>
                <w:szCs w:val="22"/>
              </w:rPr>
            </w:pPr>
            <w:r>
              <w:rPr>
                <w:rFonts w:ascii="Times New Roman" w:hAnsi="Times New Roman" w:cs="Times New Roman"/>
                <w:sz w:val="22"/>
                <w:szCs w:val="22"/>
              </w:rPr>
              <w:t>7</w:t>
            </w:r>
          </w:p>
        </w:tc>
        <w:tc>
          <w:tcPr>
            <w:tcW w:w="2075" w:type="dxa"/>
          </w:tcPr>
          <w:p w14:paraId="1593F84C" w14:textId="22499E64" w:rsidR="000A1D83" w:rsidRPr="008F622C" w:rsidRDefault="008F622C" w:rsidP="00BC6486">
            <w:pPr>
              <w:pStyle w:val="Default"/>
              <w:jc w:val="both"/>
              <w:rPr>
                <w:rFonts w:ascii="Times New Roman" w:hAnsi="Times New Roman" w:cs="Times New Roman"/>
                <w:sz w:val="22"/>
                <w:szCs w:val="22"/>
              </w:rPr>
            </w:pPr>
            <w:r>
              <w:rPr>
                <w:rFonts w:ascii="Times New Roman" w:hAnsi="Times New Roman" w:cs="Times New Roman"/>
                <w:sz w:val="22"/>
                <w:szCs w:val="22"/>
              </w:rPr>
              <w:t>14</w:t>
            </w:r>
          </w:p>
        </w:tc>
      </w:tr>
      <w:tr w:rsidR="000A1D83" w14:paraId="677F28A1" w14:textId="77777777" w:rsidTr="00BC6486">
        <w:tc>
          <w:tcPr>
            <w:tcW w:w="2254" w:type="dxa"/>
            <w:shd w:val="clear" w:color="auto" w:fill="D9D9D9" w:themeFill="background1" w:themeFillShade="D9"/>
          </w:tcPr>
          <w:p w14:paraId="3DF32B7E" w14:textId="303728A8" w:rsidR="000A1D83" w:rsidRPr="000A1D83" w:rsidRDefault="000A1D83" w:rsidP="00BC6486">
            <w:pPr>
              <w:pStyle w:val="Default"/>
              <w:jc w:val="both"/>
              <w:rPr>
                <w:rFonts w:ascii="Times New Roman" w:hAnsi="Times New Roman" w:cs="Times New Roman"/>
                <w:b/>
                <w:bCs/>
                <w:sz w:val="22"/>
                <w:szCs w:val="22"/>
                <w:lang w:val="sr-Cyrl-RS"/>
              </w:rPr>
            </w:pPr>
            <w:r>
              <w:rPr>
                <w:rFonts w:ascii="Times New Roman" w:hAnsi="Times New Roman" w:cs="Times New Roman"/>
                <w:b/>
                <w:bCs/>
                <w:sz w:val="22"/>
                <w:szCs w:val="22"/>
                <w:lang w:val="sr-Cyrl-RS"/>
              </w:rPr>
              <w:t>Одрасли</w:t>
            </w:r>
          </w:p>
        </w:tc>
        <w:tc>
          <w:tcPr>
            <w:tcW w:w="2254" w:type="dxa"/>
          </w:tcPr>
          <w:p w14:paraId="34D84EC6" w14:textId="39C978F0" w:rsidR="000A1D83" w:rsidRPr="008F622C" w:rsidRDefault="008F622C" w:rsidP="00BC6486">
            <w:pPr>
              <w:pStyle w:val="Default"/>
              <w:jc w:val="both"/>
              <w:rPr>
                <w:rFonts w:ascii="Times New Roman" w:hAnsi="Times New Roman" w:cs="Times New Roman"/>
                <w:sz w:val="22"/>
                <w:szCs w:val="22"/>
              </w:rPr>
            </w:pPr>
            <w:r>
              <w:rPr>
                <w:rFonts w:ascii="Times New Roman" w:hAnsi="Times New Roman" w:cs="Times New Roman"/>
                <w:sz w:val="22"/>
                <w:szCs w:val="22"/>
              </w:rPr>
              <w:t>28</w:t>
            </w:r>
          </w:p>
        </w:tc>
        <w:tc>
          <w:tcPr>
            <w:tcW w:w="2433" w:type="dxa"/>
          </w:tcPr>
          <w:p w14:paraId="6952DF23" w14:textId="5D2A1F26" w:rsidR="000A1D83" w:rsidRPr="008F622C" w:rsidRDefault="008F622C" w:rsidP="00BC6486">
            <w:pPr>
              <w:pStyle w:val="Default"/>
              <w:jc w:val="both"/>
              <w:rPr>
                <w:rFonts w:ascii="Times New Roman" w:hAnsi="Times New Roman" w:cs="Times New Roman"/>
                <w:sz w:val="22"/>
                <w:szCs w:val="22"/>
              </w:rPr>
            </w:pPr>
            <w:r>
              <w:rPr>
                <w:rFonts w:ascii="Times New Roman" w:hAnsi="Times New Roman" w:cs="Times New Roman"/>
                <w:sz w:val="22"/>
                <w:szCs w:val="22"/>
              </w:rPr>
              <w:t>27</w:t>
            </w:r>
          </w:p>
        </w:tc>
        <w:tc>
          <w:tcPr>
            <w:tcW w:w="2075" w:type="dxa"/>
          </w:tcPr>
          <w:p w14:paraId="2B47406C" w14:textId="12932068" w:rsidR="000A1D83" w:rsidRPr="008F622C" w:rsidRDefault="008F622C" w:rsidP="00BC6486">
            <w:pPr>
              <w:pStyle w:val="Default"/>
              <w:jc w:val="both"/>
              <w:rPr>
                <w:rFonts w:ascii="Times New Roman" w:hAnsi="Times New Roman" w:cs="Times New Roman"/>
                <w:sz w:val="22"/>
                <w:szCs w:val="22"/>
              </w:rPr>
            </w:pPr>
            <w:r>
              <w:rPr>
                <w:rFonts w:ascii="Times New Roman" w:hAnsi="Times New Roman" w:cs="Times New Roman"/>
                <w:sz w:val="22"/>
                <w:szCs w:val="22"/>
              </w:rPr>
              <w:t>55</w:t>
            </w:r>
          </w:p>
        </w:tc>
      </w:tr>
      <w:tr w:rsidR="000A1D83" w14:paraId="30D244FA" w14:textId="77777777" w:rsidTr="00BC6486">
        <w:tc>
          <w:tcPr>
            <w:tcW w:w="2254" w:type="dxa"/>
            <w:shd w:val="clear" w:color="auto" w:fill="D9D9D9" w:themeFill="background1" w:themeFillShade="D9"/>
          </w:tcPr>
          <w:p w14:paraId="14468793" w14:textId="2E3F275B" w:rsidR="000A1D83" w:rsidRPr="000A1D83" w:rsidRDefault="000A1D83" w:rsidP="00BC6486">
            <w:pPr>
              <w:pStyle w:val="Default"/>
              <w:jc w:val="both"/>
              <w:rPr>
                <w:rFonts w:ascii="Times New Roman" w:hAnsi="Times New Roman" w:cs="Times New Roman"/>
                <w:b/>
                <w:bCs/>
                <w:sz w:val="22"/>
                <w:szCs w:val="22"/>
                <w:lang w:val="sr-Cyrl-RS"/>
              </w:rPr>
            </w:pPr>
            <w:r>
              <w:rPr>
                <w:rFonts w:ascii="Times New Roman" w:hAnsi="Times New Roman" w:cs="Times New Roman"/>
                <w:b/>
                <w:bCs/>
                <w:sz w:val="22"/>
                <w:szCs w:val="22"/>
                <w:lang w:val="sr-Cyrl-RS"/>
              </w:rPr>
              <w:t>Старији</w:t>
            </w:r>
          </w:p>
        </w:tc>
        <w:tc>
          <w:tcPr>
            <w:tcW w:w="2254" w:type="dxa"/>
          </w:tcPr>
          <w:p w14:paraId="70CBD922" w14:textId="3CCA29F7" w:rsidR="000A1D83" w:rsidRPr="008F622C" w:rsidRDefault="008F622C" w:rsidP="00BC6486">
            <w:pPr>
              <w:pStyle w:val="Default"/>
              <w:jc w:val="both"/>
              <w:rPr>
                <w:rFonts w:ascii="Times New Roman" w:hAnsi="Times New Roman" w:cs="Times New Roman"/>
                <w:sz w:val="22"/>
                <w:szCs w:val="22"/>
              </w:rPr>
            </w:pPr>
            <w:r>
              <w:rPr>
                <w:rFonts w:ascii="Times New Roman" w:hAnsi="Times New Roman" w:cs="Times New Roman"/>
                <w:sz w:val="22"/>
                <w:szCs w:val="22"/>
              </w:rPr>
              <w:t>21</w:t>
            </w:r>
          </w:p>
        </w:tc>
        <w:tc>
          <w:tcPr>
            <w:tcW w:w="2433" w:type="dxa"/>
          </w:tcPr>
          <w:p w14:paraId="5755D92C" w14:textId="75CDC40B" w:rsidR="000A1D83" w:rsidRPr="008F622C" w:rsidRDefault="008F622C" w:rsidP="00BC6486">
            <w:pPr>
              <w:pStyle w:val="Default"/>
              <w:jc w:val="both"/>
              <w:rPr>
                <w:rFonts w:ascii="Times New Roman" w:hAnsi="Times New Roman" w:cs="Times New Roman"/>
                <w:sz w:val="22"/>
                <w:szCs w:val="22"/>
              </w:rPr>
            </w:pPr>
            <w:r>
              <w:rPr>
                <w:rFonts w:ascii="Times New Roman" w:hAnsi="Times New Roman" w:cs="Times New Roman"/>
                <w:sz w:val="22"/>
                <w:szCs w:val="22"/>
              </w:rPr>
              <w:t>30</w:t>
            </w:r>
          </w:p>
        </w:tc>
        <w:tc>
          <w:tcPr>
            <w:tcW w:w="2075" w:type="dxa"/>
          </w:tcPr>
          <w:p w14:paraId="13795583" w14:textId="3F1A160A" w:rsidR="000A1D83" w:rsidRPr="008F622C" w:rsidRDefault="008F622C" w:rsidP="00BC6486">
            <w:pPr>
              <w:pStyle w:val="Default"/>
              <w:jc w:val="both"/>
              <w:rPr>
                <w:rFonts w:ascii="Times New Roman" w:hAnsi="Times New Roman" w:cs="Times New Roman"/>
                <w:sz w:val="22"/>
                <w:szCs w:val="22"/>
              </w:rPr>
            </w:pPr>
            <w:r>
              <w:rPr>
                <w:rFonts w:ascii="Times New Roman" w:hAnsi="Times New Roman" w:cs="Times New Roman"/>
                <w:sz w:val="22"/>
                <w:szCs w:val="22"/>
              </w:rPr>
              <w:t>51</w:t>
            </w:r>
          </w:p>
        </w:tc>
      </w:tr>
      <w:tr w:rsidR="000A1D83" w14:paraId="36FC50D8" w14:textId="77777777" w:rsidTr="00BC6486">
        <w:tc>
          <w:tcPr>
            <w:tcW w:w="2254" w:type="dxa"/>
            <w:shd w:val="clear" w:color="auto" w:fill="D9D9D9" w:themeFill="background1" w:themeFillShade="D9"/>
          </w:tcPr>
          <w:p w14:paraId="0C443E63" w14:textId="77777777" w:rsidR="000A1D83" w:rsidRPr="000A1D83" w:rsidRDefault="000A1D83" w:rsidP="00BC6486">
            <w:pPr>
              <w:pStyle w:val="Default"/>
              <w:jc w:val="both"/>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УКУПНО</w:t>
            </w:r>
          </w:p>
        </w:tc>
        <w:tc>
          <w:tcPr>
            <w:tcW w:w="2254" w:type="dxa"/>
          </w:tcPr>
          <w:p w14:paraId="311A1B48" w14:textId="454DB0C5" w:rsidR="000A1D83" w:rsidRPr="008F622C" w:rsidRDefault="008F622C" w:rsidP="00BC6486">
            <w:pPr>
              <w:pStyle w:val="Default"/>
              <w:jc w:val="both"/>
              <w:rPr>
                <w:rFonts w:ascii="Times New Roman" w:hAnsi="Times New Roman" w:cs="Times New Roman"/>
                <w:sz w:val="22"/>
                <w:szCs w:val="22"/>
              </w:rPr>
            </w:pPr>
            <w:r>
              <w:rPr>
                <w:rFonts w:ascii="Times New Roman" w:hAnsi="Times New Roman" w:cs="Times New Roman"/>
                <w:sz w:val="22"/>
                <w:szCs w:val="22"/>
              </w:rPr>
              <w:t>84</w:t>
            </w:r>
          </w:p>
        </w:tc>
        <w:tc>
          <w:tcPr>
            <w:tcW w:w="2433" w:type="dxa"/>
          </w:tcPr>
          <w:p w14:paraId="51955F4A" w14:textId="5A89C36F" w:rsidR="000A1D83" w:rsidRPr="008F622C" w:rsidRDefault="008F622C" w:rsidP="00BC6486">
            <w:pPr>
              <w:pStyle w:val="Default"/>
              <w:jc w:val="both"/>
              <w:rPr>
                <w:rFonts w:ascii="Times New Roman" w:hAnsi="Times New Roman" w:cs="Times New Roman"/>
                <w:sz w:val="22"/>
                <w:szCs w:val="22"/>
              </w:rPr>
            </w:pPr>
            <w:r>
              <w:rPr>
                <w:rFonts w:ascii="Times New Roman" w:hAnsi="Times New Roman" w:cs="Times New Roman"/>
                <w:sz w:val="22"/>
                <w:szCs w:val="22"/>
              </w:rPr>
              <w:t>78</w:t>
            </w:r>
          </w:p>
        </w:tc>
        <w:tc>
          <w:tcPr>
            <w:tcW w:w="2075" w:type="dxa"/>
          </w:tcPr>
          <w:p w14:paraId="6A757452" w14:textId="2D50BA70" w:rsidR="000A1D83" w:rsidRPr="008F622C" w:rsidRDefault="008F622C" w:rsidP="00BC6486">
            <w:pPr>
              <w:pStyle w:val="Default"/>
              <w:jc w:val="both"/>
              <w:rPr>
                <w:rFonts w:ascii="Times New Roman" w:hAnsi="Times New Roman" w:cs="Times New Roman"/>
                <w:sz w:val="22"/>
                <w:szCs w:val="22"/>
              </w:rPr>
            </w:pPr>
            <w:r>
              <w:rPr>
                <w:rFonts w:ascii="Times New Roman" w:hAnsi="Times New Roman" w:cs="Times New Roman"/>
                <w:sz w:val="22"/>
                <w:szCs w:val="22"/>
              </w:rPr>
              <w:t>162</w:t>
            </w:r>
          </w:p>
        </w:tc>
      </w:tr>
    </w:tbl>
    <w:p w14:paraId="28662B8F" w14:textId="77777777" w:rsidR="00B80B32" w:rsidRDefault="00B80B32" w:rsidP="00B80B3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Извор: Центар за социјални рад Бач</w:t>
      </w:r>
    </w:p>
    <w:p w14:paraId="6C9E2B01" w14:textId="77777777" w:rsidR="000A1D83" w:rsidRDefault="000A1D83" w:rsidP="000A1D83">
      <w:pPr>
        <w:pStyle w:val="Default"/>
        <w:jc w:val="both"/>
        <w:rPr>
          <w:rFonts w:ascii="Times New Roman" w:hAnsi="Times New Roman" w:cs="Times New Roman"/>
          <w:sz w:val="22"/>
          <w:szCs w:val="22"/>
          <w:lang w:val="sr-Cyrl-RS"/>
        </w:rPr>
      </w:pPr>
    </w:p>
    <w:p w14:paraId="00A2554C" w14:textId="77777777" w:rsidR="000A1D83" w:rsidRDefault="000A1D83" w:rsidP="000A1D83">
      <w:pPr>
        <w:pStyle w:val="Default"/>
        <w:jc w:val="both"/>
        <w:rPr>
          <w:rFonts w:ascii="Times New Roman" w:hAnsi="Times New Roman" w:cs="Times New Roman"/>
          <w:sz w:val="22"/>
          <w:szCs w:val="22"/>
          <w:lang w:val="sr-Cyrl-RS"/>
        </w:rPr>
      </w:pPr>
    </w:p>
    <w:p w14:paraId="7AA448E7" w14:textId="1D73809C" w:rsidR="0008448D" w:rsidRDefault="00CA4CEC" w:rsidP="0008448D">
      <w:pPr>
        <w:pStyle w:val="Default"/>
        <w:jc w:val="both"/>
        <w:rPr>
          <w:sz w:val="23"/>
          <w:szCs w:val="23"/>
        </w:rPr>
      </w:pPr>
      <w:bookmarkStart w:id="5" w:name="_Hlk139008413"/>
      <w:r w:rsidRPr="00CA4CEC">
        <w:rPr>
          <w:rFonts w:ascii="Times New Roman" w:hAnsi="Times New Roman" w:cs="Times New Roman"/>
        </w:rPr>
        <w:t xml:space="preserve">У Центру је </w:t>
      </w:r>
      <w:r w:rsidR="008F622C">
        <w:rPr>
          <w:rFonts w:ascii="Times New Roman" w:hAnsi="Times New Roman" w:cs="Times New Roman"/>
        </w:rPr>
        <w:t>2016</w:t>
      </w:r>
      <w:r w:rsidRPr="00CA4CEC">
        <w:rPr>
          <w:rFonts w:ascii="Times New Roman" w:hAnsi="Times New Roman" w:cs="Times New Roman"/>
        </w:rPr>
        <w:t xml:space="preserve"> године формира</w:t>
      </w:r>
      <w:r w:rsidR="00C16B97">
        <w:rPr>
          <w:rFonts w:ascii="Times New Roman" w:hAnsi="Times New Roman" w:cs="Times New Roman"/>
          <w:lang w:val="sr-Cyrl-RS"/>
        </w:rPr>
        <w:t>н</w:t>
      </w:r>
      <w:r w:rsidRPr="00CA4CEC">
        <w:rPr>
          <w:rFonts w:ascii="Times New Roman" w:hAnsi="Times New Roman" w:cs="Times New Roman"/>
        </w:rPr>
        <w:t xml:space="preserve"> тим састављен од стручних радника Центраза </w:t>
      </w:r>
      <w:r>
        <w:rPr>
          <w:rFonts w:ascii="Times New Roman" w:hAnsi="Times New Roman" w:cs="Times New Roman"/>
          <w:lang w:val="sr-Cyrl-RS"/>
        </w:rPr>
        <w:t xml:space="preserve">за </w:t>
      </w:r>
      <w:r w:rsidRPr="00CA4CEC">
        <w:rPr>
          <w:rFonts w:ascii="Times New Roman" w:hAnsi="Times New Roman" w:cs="Times New Roman"/>
        </w:rPr>
        <w:t>бављење појавом насиља у породици, насиља у партнерским односима и пружање помоћи и подршке жртвама</w:t>
      </w:r>
      <w:r>
        <w:rPr>
          <w:rFonts w:ascii="Times New Roman" w:hAnsi="Times New Roman" w:cs="Times New Roman"/>
          <w:lang w:val="sr-Cyrl-RS"/>
        </w:rPr>
        <w:t xml:space="preserve"> и чини га </w:t>
      </w:r>
      <w:r w:rsidR="008F622C">
        <w:rPr>
          <w:rFonts w:ascii="Times New Roman" w:hAnsi="Times New Roman" w:cs="Times New Roman"/>
        </w:rPr>
        <w:t>5</w:t>
      </w:r>
      <w:r w:rsidRPr="00CA4CEC">
        <w:rPr>
          <w:rFonts w:ascii="Times New Roman" w:hAnsi="Times New Roman" w:cs="Times New Roman"/>
        </w:rPr>
        <w:t xml:space="preserve"> чланова. Израђен је и Протокол о поступању Центра за социјални рад</w:t>
      </w:r>
      <w:r>
        <w:rPr>
          <w:rFonts w:ascii="Times New Roman" w:hAnsi="Times New Roman" w:cs="Times New Roman"/>
          <w:lang w:val="sr-Cyrl-RS"/>
        </w:rPr>
        <w:t xml:space="preserve"> Бач </w:t>
      </w:r>
      <w:r w:rsidRPr="00CA4CEC">
        <w:rPr>
          <w:rFonts w:ascii="Times New Roman" w:hAnsi="Times New Roman" w:cs="Times New Roman"/>
        </w:rPr>
        <w:t xml:space="preserve">у случајевима насиља у породици и женама у партнерским </w:t>
      </w:r>
      <w:r w:rsidRPr="00CA4CEC">
        <w:rPr>
          <w:rFonts w:ascii="Times New Roman" w:hAnsi="Times New Roman" w:cs="Times New Roman"/>
        </w:rPr>
        <w:lastRenderedPageBreak/>
        <w:t>односима где су јасно дефинисане интерне процедуре унутар Центра у свим фазама рада на случајевима насиља у породици и партнерским односима од откривања, при</w:t>
      </w:r>
      <w:r>
        <w:rPr>
          <w:rFonts w:ascii="Times New Roman" w:hAnsi="Times New Roman" w:cs="Times New Roman"/>
          <w:lang w:val="sr-Cyrl-RS"/>
        </w:rPr>
        <w:t>ј</w:t>
      </w:r>
      <w:r w:rsidRPr="00CA4CEC">
        <w:rPr>
          <w:rFonts w:ascii="Times New Roman" w:hAnsi="Times New Roman" w:cs="Times New Roman"/>
        </w:rPr>
        <w:t>емне процене, почетне</w:t>
      </w:r>
      <w:r>
        <w:rPr>
          <w:rFonts w:ascii="Times New Roman" w:hAnsi="Times New Roman" w:cs="Times New Roman"/>
          <w:lang w:val="sr-Cyrl-RS"/>
        </w:rPr>
        <w:t xml:space="preserve"> </w:t>
      </w:r>
      <w:r w:rsidRPr="00CA4CEC">
        <w:rPr>
          <w:rFonts w:ascii="Times New Roman" w:hAnsi="Times New Roman" w:cs="Times New Roman"/>
        </w:rPr>
        <w:t>процене,</w:t>
      </w:r>
      <w:r>
        <w:rPr>
          <w:rFonts w:ascii="Times New Roman" w:hAnsi="Times New Roman" w:cs="Times New Roman"/>
          <w:lang w:val="sr-Cyrl-RS"/>
        </w:rPr>
        <w:t xml:space="preserve"> </w:t>
      </w:r>
      <w:r w:rsidRPr="00CA4CEC">
        <w:rPr>
          <w:rFonts w:ascii="Times New Roman" w:hAnsi="Times New Roman" w:cs="Times New Roman"/>
        </w:rPr>
        <w:t>процене  планирања и обезбеђивања услуга и мера, праћења, евалуације и поновног прегледа, као и одређивање  приоритета реаговања и</w:t>
      </w:r>
      <w:r>
        <w:rPr>
          <w:rFonts w:ascii="Times New Roman" w:hAnsi="Times New Roman" w:cs="Times New Roman"/>
          <w:lang w:val="sr-Cyrl-RS"/>
        </w:rPr>
        <w:t xml:space="preserve"> </w:t>
      </w:r>
      <w:r w:rsidRPr="00CA4CEC">
        <w:rPr>
          <w:rFonts w:ascii="Times New Roman" w:hAnsi="Times New Roman" w:cs="Times New Roman"/>
        </w:rPr>
        <w:t>обезбеђивања ургентних мера</w:t>
      </w:r>
      <w:r>
        <w:rPr>
          <w:rFonts w:ascii="Times New Roman" w:hAnsi="Times New Roman" w:cs="Times New Roman"/>
          <w:lang w:val="sr-Cyrl-RS"/>
        </w:rPr>
        <w:t xml:space="preserve"> </w:t>
      </w:r>
      <w:r w:rsidRPr="00CA4CEC">
        <w:rPr>
          <w:rFonts w:ascii="Times New Roman" w:hAnsi="Times New Roman" w:cs="Times New Roman"/>
        </w:rPr>
        <w:t>заштите</w:t>
      </w:r>
      <w:r>
        <w:rPr>
          <w:rFonts w:ascii="Times New Roman" w:hAnsi="Times New Roman" w:cs="Times New Roman"/>
          <w:lang w:val="sr-Cyrl-RS"/>
        </w:rPr>
        <w:t xml:space="preserve"> </w:t>
      </w:r>
      <w:r w:rsidRPr="00CA4CEC">
        <w:rPr>
          <w:rFonts w:ascii="Times New Roman" w:hAnsi="Times New Roman" w:cs="Times New Roman"/>
        </w:rPr>
        <w:t>жртава породичног насиља  и насиља у партнерским односима</w:t>
      </w:r>
      <w:r>
        <w:rPr>
          <w:sz w:val="23"/>
          <w:szCs w:val="23"/>
        </w:rPr>
        <w:t>.</w:t>
      </w:r>
    </w:p>
    <w:p w14:paraId="670E0DEA" w14:textId="106F0914" w:rsidR="00CA4CEC" w:rsidRDefault="00CA4CEC" w:rsidP="0008448D">
      <w:pPr>
        <w:pStyle w:val="Default"/>
        <w:jc w:val="both"/>
        <w:rPr>
          <w:rFonts w:ascii="Times New Roman" w:hAnsi="Times New Roman" w:cs="Times New Roman"/>
        </w:rPr>
      </w:pPr>
      <w:r w:rsidRPr="00CA4CEC">
        <w:rPr>
          <w:rFonts w:ascii="Times New Roman" w:hAnsi="Times New Roman" w:cs="Times New Roman"/>
        </w:rPr>
        <w:t>Са релевантним установама и институцијама</w:t>
      </w:r>
      <w:r w:rsidR="008F622C">
        <w:rPr>
          <w:rFonts w:ascii="Times New Roman" w:hAnsi="Times New Roman" w:cs="Times New Roman"/>
        </w:rPr>
        <w:t xml:space="preserve"> 2014.</w:t>
      </w:r>
      <w:r w:rsidRPr="00CA4CEC">
        <w:rPr>
          <w:rFonts w:ascii="Times New Roman" w:hAnsi="Times New Roman" w:cs="Times New Roman"/>
        </w:rPr>
        <w:t xml:space="preserve"> године потписан је Споразум о сарадњи и заједничком деловању за ефикасно остваривање и спровођење заштите жртава насиља у породици и партнерским односимана подручју </w:t>
      </w:r>
      <w:r w:rsidRPr="00CA4CEC">
        <w:rPr>
          <w:rFonts w:ascii="Times New Roman" w:hAnsi="Times New Roman" w:cs="Times New Roman"/>
          <w:lang w:val="sr-Cyrl-RS"/>
        </w:rPr>
        <w:t>општине Бач</w:t>
      </w:r>
      <w:r w:rsidRPr="00CA4CEC">
        <w:rPr>
          <w:rFonts w:ascii="Times New Roman" w:hAnsi="Times New Roman" w:cs="Times New Roman"/>
        </w:rPr>
        <w:t>.</w:t>
      </w:r>
    </w:p>
    <w:p w14:paraId="51A6511E" w14:textId="77777777" w:rsidR="00CA4CEC" w:rsidRDefault="00CA4CEC" w:rsidP="0008448D">
      <w:pPr>
        <w:pStyle w:val="Default"/>
        <w:jc w:val="both"/>
        <w:rPr>
          <w:sz w:val="23"/>
          <w:szCs w:val="23"/>
        </w:rPr>
      </w:pPr>
    </w:p>
    <w:p w14:paraId="50416173" w14:textId="5713FEE7" w:rsidR="00CA4CEC" w:rsidRPr="003A2FF9" w:rsidRDefault="00CA4CEC" w:rsidP="0008448D">
      <w:pPr>
        <w:pStyle w:val="Default"/>
        <w:jc w:val="both"/>
        <w:rPr>
          <w:rFonts w:ascii="Times New Roman" w:hAnsi="Times New Roman" w:cs="Times New Roman"/>
          <w:lang w:val="sr-Cyrl-RS"/>
        </w:rPr>
      </w:pPr>
      <w:bookmarkStart w:id="6" w:name="_Hlk139008479"/>
      <w:bookmarkEnd w:id="5"/>
      <w:r w:rsidRPr="003A2FF9">
        <w:rPr>
          <w:rFonts w:ascii="Times New Roman" w:hAnsi="Times New Roman" w:cs="Times New Roman"/>
        </w:rPr>
        <w:t>На основу увида у Интерни регистар евидентираних пријава за насиље у породици, занемаривање и злостављање деце, младих, одраслих и старијих лица, ситуација је следећа</w:t>
      </w:r>
      <w:r w:rsidRPr="003A2FF9">
        <w:rPr>
          <w:rFonts w:ascii="Times New Roman" w:hAnsi="Times New Roman" w:cs="Times New Roman"/>
          <w:lang w:val="sr-Cyrl-RS"/>
        </w:rPr>
        <w:t xml:space="preserve">: </w:t>
      </w:r>
    </w:p>
    <w:p w14:paraId="29EE914A" w14:textId="77777777" w:rsidR="00CA4CEC" w:rsidRPr="003A2FF9" w:rsidRDefault="00CA4CEC" w:rsidP="0008448D">
      <w:pPr>
        <w:pStyle w:val="Default"/>
        <w:jc w:val="both"/>
        <w:rPr>
          <w:rFonts w:ascii="Times New Roman" w:hAnsi="Times New Roman" w:cs="Times New Roman"/>
          <w:lang w:val="sr-Cyrl-RS"/>
        </w:rPr>
      </w:pPr>
    </w:p>
    <w:p w14:paraId="64988737" w14:textId="224126B1" w:rsidR="00CA4CEC" w:rsidRPr="003A2FF9" w:rsidRDefault="00CA4CEC" w:rsidP="00CA4CEC">
      <w:pPr>
        <w:pStyle w:val="Default"/>
        <w:numPr>
          <w:ilvl w:val="0"/>
          <w:numId w:val="44"/>
        </w:numPr>
        <w:spacing w:after="62"/>
        <w:jc w:val="both"/>
        <w:rPr>
          <w:rFonts w:ascii="Times New Roman" w:hAnsi="Times New Roman" w:cs="Times New Roman"/>
        </w:rPr>
      </w:pPr>
      <w:r w:rsidRPr="003A2FF9">
        <w:rPr>
          <w:rFonts w:ascii="Times New Roman" w:hAnsi="Times New Roman" w:cs="Times New Roman"/>
        </w:rPr>
        <w:t>За период од 01.01.20</w:t>
      </w:r>
      <w:r w:rsidRPr="003A2FF9">
        <w:rPr>
          <w:rFonts w:ascii="Times New Roman" w:hAnsi="Times New Roman" w:cs="Times New Roman"/>
          <w:lang w:val="sr-Cyrl-RS"/>
        </w:rPr>
        <w:t>22</w:t>
      </w:r>
      <w:r w:rsidRPr="003A2FF9">
        <w:rPr>
          <w:rFonts w:ascii="Times New Roman" w:hAnsi="Times New Roman" w:cs="Times New Roman"/>
        </w:rPr>
        <w:t>. године до 31.12.20</w:t>
      </w:r>
      <w:r w:rsidRPr="003A2FF9">
        <w:rPr>
          <w:rFonts w:ascii="Times New Roman" w:hAnsi="Times New Roman" w:cs="Times New Roman"/>
          <w:lang w:val="sr-Cyrl-RS"/>
        </w:rPr>
        <w:t>22</w:t>
      </w:r>
      <w:r w:rsidRPr="003A2FF9">
        <w:rPr>
          <w:rFonts w:ascii="Times New Roman" w:hAnsi="Times New Roman" w:cs="Times New Roman"/>
        </w:rPr>
        <w:t>. године</w:t>
      </w:r>
      <w:r w:rsidRPr="003A2FF9">
        <w:rPr>
          <w:rFonts w:ascii="Times New Roman" w:hAnsi="Times New Roman" w:cs="Times New Roman"/>
          <w:lang w:val="sr-Cyrl-RS"/>
        </w:rPr>
        <w:t xml:space="preserve"> </w:t>
      </w:r>
      <w:r w:rsidRPr="003A2FF9">
        <w:rPr>
          <w:rFonts w:ascii="Times New Roman" w:hAnsi="Times New Roman" w:cs="Times New Roman"/>
        </w:rPr>
        <w:t>евидентиран</w:t>
      </w:r>
      <w:r w:rsidR="008F622C">
        <w:rPr>
          <w:rFonts w:ascii="Times New Roman" w:hAnsi="Times New Roman" w:cs="Times New Roman"/>
        </w:rPr>
        <w:t>e</w:t>
      </w:r>
      <w:r w:rsidRPr="003A2FF9">
        <w:rPr>
          <w:rFonts w:ascii="Times New Roman" w:hAnsi="Times New Roman" w:cs="Times New Roman"/>
        </w:rPr>
        <w:t xml:space="preserve"> </w:t>
      </w:r>
      <w:r w:rsidR="008F622C">
        <w:rPr>
          <w:rFonts w:ascii="Times New Roman" w:hAnsi="Times New Roman" w:cs="Times New Roman"/>
          <w:lang w:val="sr-Cyrl-RS"/>
        </w:rPr>
        <w:t>су</w:t>
      </w:r>
      <w:r w:rsidRPr="003A2FF9">
        <w:rPr>
          <w:rFonts w:ascii="Times New Roman" w:hAnsi="Times New Roman" w:cs="Times New Roman"/>
        </w:rPr>
        <w:t xml:space="preserve"> </w:t>
      </w:r>
      <w:r w:rsidR="008F622C">
        <w:rPr>
          <w:rFonts w:ascii="Times New Roman" w:hAnsi="Times New Roman" w:cs="Times New Roman"/>
        </w:rPr>
        <w:t xml:space="preserve">73 </w:t>
      </w:r>
      <w:r w:rsidRPr="003A2FF9">
        <w:rPr>
          <w:rFonts w:ascii="Times New Roman" w:hAnsi="Times New Roman" w:cs="Times New Roman"/>
        </w:rPr>
        <w:t>пријав</w:t>
      </w:r>
      <w:r w:rsidR="008F622C">
        <w:rPr>
          <w:rFonts w:ascii="Times New Roman" w:hAnsi="Times New Roman" w:cs="Times New Roman"/>
          <w:lang w:val="sr-Cyrl-RS"/>
        </w:rPr>
        <w:t>е</w:t>
      </w:r>
      <w:r w:rsidRPr="003A2FF9">
        <w:rPr>
          <w:rFonts w:ascii="Times New Roman" w:hAnsi="Times New Roman" w:cs="Times New Roman"/>
        </w:rPr>
        <w:t>;</w:t>
      </w:r>
    </w:p>
    <w:p w14:paraId="4A883DCB" w14:textId="0A860B73" w:rsidR="00CA4CEC" w:rsidRPr="003A2FF9" w:rsidRDefault="00CA4CEC" w:rsidP="00CA4CEC">
      <w:pPr>
        <w:pStyle w:val="Default"/>
        <w:numPr>
          <w:ilvl w:val="0"/>
          <w:numId w:val="44"/>
        </w:numPr>
        <w:spacing w:after="62"/>
        <w:jc w:val="both"/>
        <w:rPr>
          <w:rFonts w:ascii="Times New Roman" w:hAnsi="Times New Roman" w:cs="Times New Roman"/>
        </w:rPr>
      </w:pPr>
      <w:r w:rsidRPr="003A2FF9">
        <w:rPr>
          <w:rFonts w:ascii="Times New Roman" w:hAnsi="Times New Roman" w:cs="Times New Roman"/>
        </w:rPr>
        <w:t xml:space="preserve">Од почетка примене Интерног регистра за пријаве насиља од </w:t>
      </w:r>
      <w:r w:rsidR="008F622C">
        <w:rPr>
          <w:rFonts w:ascii="Times New Roman" w:hAnsi="Times New Roman" w:cs="Times New Roman"/>
          <w:lang w:val="sr-Cyrl-RS"/>
        </w:rPr>
        <w:t>2016</w:t>
      </w:r>
      <w:r w:rsidRPr="003A2FF9">
        <w:rPr>
          <w:rFonts w:ascii="Times New Roman" w:hAnsi="Times New Roman" w:cs="Times New Roman"/>
        </w:rPr>
        <w:t xml:space="preserve">. године укупно је евидентирано </w:t>
      </w:r>
      <w:r w:rsidR="008F622C">
        <w:rPr>
          <w:rFonts w:ascii="Times New Roman" w:hAnsi="Times New Roman" w:cs="Times New Roman"/>
          <w:lang w:val="sr-Cyrl-RS"/>
        </w:rPr>
        <w:t>874</w:t>
      </w:r>
      <w:r w:rsidRPr="003A2FF9">
        <w:rPr>
          <w:rFonts w:ascii="Times New Roman" w:hAnsi="Times New Roman" w:cs="Times New Roman"/>
          <w:lang w:val="sr-Cyrl-RS"/>
        </w:rPr>
        <w:t xml:space="preserve"> </w:t>
      </w:r>
      <w:r w:rsidRPr="003A2FF9">
        <w:rPr>
          <w:rFonts w:ascii="Times New Roman" w:hAnsi="Times New Roman" w:cs="Times New Roman"/>
        </w:rPr>
        <w:t>пријава;</w:t>
      </w:r>
    </w:p>
    <w:p w14:paraId="67B77567" w14:textId="7E7E51C1" w:rsidR="00CA4CEC" w:rsidRPr="003A2FF9" w:rsidRDefault="00CA4CEC" w:rsidP="003A2FF9">
      <w:pPr>
        <w:pStyle w:val="Default"/>
        <w:numPr>
          <w:ilvl w:val="0"/>
          <w:numId w:val="44"/>
        </w:numPr>
        <w:spacing w:after="62"/>
        <w:jc w:val="both"/>
        <w:rPr>
          <w:rFonts w:ascii="Times New Roman" w:hAnsi="Times New Roman" w:cs="Times New Roman"/>
        </w:rPr>
      </w:pPr>
      <w:r w:rsidRPr="003A2FF9">
        <w:rPr>
          <w:rFonts w:ascii="Times New Roman" w:hAnsi="Times New Roman" w:cs="Times New Roman"/>
        </w:rPr>
        <w:t>Од почетка примене Законa</w:t>
      </w:r>
      <w:r w:rsidR="003A2FF9" w:rsidRPr="003A2FF9">
        <w:rPr>
          <w:rFonts w:ascii="Times New Roman" w:hAnsi="Times New Roman" w:cs="Times New Roman"/>
          <w:lang w:val="sr-Cyrl-RS"/>
        </w:rPr>
        <w:t xml:space="preserve"> </w:t>
      </w:r>
      <w:r w:rsidRPr="003A2FF9">
        <w:rPr>
          <w:rFonts w:ascii="Times New Roman" w:hAnsi="Times New Roman" w:cs="Times New Roman"/>
        </w:rPr>
        <w:t xml:space="preserve">о спречавању насиља 01.06.2017. године  укупно је евидентирано </w:t>
      </w:r>
      <w:r w:rsidR="008F622C">
        <w:rPr>
          <w:rFonts w:ascii="Times New Roman" w:hAnsi="Times New Roman" w:cs="Times New Roman"/>
          <w:lang w:val="sr-Cyrl-RS"/>
        </w:rPr>
        <w:t>848</w:t>
      </w:r>
      <w:r w:rsidR="003A2FF9" w:rsidRPr="003A2FF9">
        <w:rPr>
          <w:rFonts w:ascii="Times New Roman" w:hAnsi="Times New Roman" w:cs="Times New Roman"/>
          <w:lang w:val="sr-Cyrl-RS"/>
        </w:rPr>
        <w:t xml:space="preserve"> </w:t>
      </w:r>
      <w:r w:rsidRPr="003A2FF9">
        <w:rPr>
          <w:rFonts w:ascii="Times New Roman" w:hAnsi="Times New Roman" w:cs="Times New Roman"/>
        </w:rPr>
        <w:t>пријава;</w:t>
      </w:r>
    </w:p>
    <w:p w14:paraId="041FD666" w14:textId="7DE28F1A" w:rsidR="00CA4CEC" w:rsidRPr="003A2FF9" w:rsidRDefault="00CA4CEC" w:rsidP="003A2FF9">
      <w:pPr>
        <w:pStyle w:val="Default"/>
        <w:numPr>
          <w:ilvl w:val="0"/>
          <w:numId w:val="44"/>
        </w:numPr>
        <w:jc w:val="both"/>
        <w:rPr>
          <w:rFonts w:ascii="Times New Roman" w:hAnsi="Times New Roman" w:cs="Times New Roman"/>
        </w:rPr>
      </w:pPr>
      <w:r w:rsidRPr="003A2FF9">
        <w:rPr>
          <w:rFonts w:ascii="Times New Roman" w:hAnsi="Times New Roman" w:cs="Times New Roman"/>
        </w:rPr>
        <w:t>У периоду од 01.01-31.12.20</w:t>
      </w:r>
      <w:r w:rsidR="003A2FF9" w:rsidRPr="003A2FF9">
        <w:rPr>
          <w:rFonts w:ascii="Times New Roman" w:hAnsi="Times New Roman" w:cs="Times New Roman"/>
          <w:lang w:val="sr-Cyrl-RS"/>
        </w:rPr>
        <w:t>22</w:t>
      </w:r>
      <w:r w:rsidRPr="003A2FF9">
        <w:rPr>
          <w:rFonts w:ascii="Times New Roman" w:hAnsi="Times New Roman" w:cs="Times New Roman"/>
        </w:rPr>
        <w:t xml:space="preserve">. године  </w:t>
      </w:r>
      <w:r w:rsidRPr="008F622C">
        <w:rPr>
          <w:rFonts w:ascii="Times New Roman" w:hAnsi="Times New Roman" w:cs="Times New Roman"/>
        </w:rPr>
        <w:t xml:space="preserve">евидентирано је </w:t>
      </w:r>
      <w:r w:rsidR="008F622C" w:rsidRPr="008F622C">
        <w:rPr>
          <w:rFonts w:ascii="Times New Roman" w:hAnsi="Times New Roman" w:cs="Times New Roman"/>
          <w:lang w:val="sr-Cyrl-RS"/>
        </w:rPr>
        <w:t>65</w:t>
      </w:r>
      <w:r w:rsidRPr="008F622C">
        <w:rPr>
          <w:rFonts w:ascii="Times New Roman" w:hAnsi="Times New Roman" w:cs="Times New Roman"/>
        </w:rPr>
        <w:t xml:space="preserve"> хитних</w:t>
      </w:r>
      <w:r w:rsidRPr="003A2FF9">
        <w:rPr>
          <w:rFonts w:ascii="Times New Roman" w:hAnsi="Times New Roman" w:cs="Times New Roman"/>
        </w:rPr>
        <w:t xml:space="preserve"> превентивних мере које је Полицијска управа </w:t>
      </w:r>
      <w:r w:rsidR="003A2FF9" w:rsidRPr="003A2FF9">
        <w:rPr>
          <w:rFonts w:ascii="Times New Roman" w:hAnsi="Times New Roman" w:cs="Times New Roman"/>
          <w:lang w:val="sr-Cyrl-RS"/>
        </w:rPr>
        <w:t>надлежна за општину Бач донела</w:t>
      </w:r>
      <w:r w:rsidRPr="003A2FF9">
        <w:rPr>
          <w:rFonts w:ascii="Times New Roman" w:hAnsi="Times New Roman" w:cs="Times New Roman"/>
        </w:rPr>
        <w:t>, обе мере (привремено удаљење и забрана приласка и контакта).</w:t>
      </w:r>
    </w:p>
    <w:bookmarkEnd w:id="6"/>
    <w:p w14:paraId="398A79E7" w14:textId="77777777" w:rsidR="00CA4CEC" w:rsidRPr="003A2FF9" w:rsidRDefault="00CA4CEC" w:rsidP="0008448D">
      <w:pPr>
        <w:pStyle w:val="Default"/>
        <w:jc w:val="both"/>
        <w:rPr>
          <w:rFonts w:ascii="Times New Roman" w:hAnsi="Times New Roman" w:cs="Times New Roman"/>
          <w:lang w:val="sr-Cyrl-RS"/>
        </w:rPr>
      </w:pPr>
    </w:p>
    <w:p w14:paraId="5B63E86F" w14:textId="421EEBED" w:rsidR="00CA4CEC" w:rsidRDefault="003A2FF9" w:rsidP="0008448D">
      <w:pPr>
        <w:pStyle w:val="Default"/>
        <w:jc w:val="both"/>
        <w:rPr>
          <w:rFonts w:ascii="Times New Roman" w:hAnsi="Times New Roman" w:cs="Times New Roman"/>
          <w:sz w:val="22"/>
          <w:szCs w:val="22"/>
        </w:rPr>
      </w:pPr>
      <w:bookmarkStart w:id="7" w:name="_Hlk139008499"/>
      <w:r w:rsidRPr="003A2FF9">
        <w:rPr>
          <w:rFonts w:ascii="Times New Roman" w:hAnsi="Times New Roman" w:cs="Times New Roman"/>
          <w:b/>
          <w:bCs/>
          <w:sz w:val="22"/>
          <w:szCs w:val="22"/>
        </w:rPr>
        <w:t>Табела 1</w:t>
      </w:r>
      <w:r w:rsidRPr="003A2FF9">
        <w:rPr>
          <w:rFonts w:ascii="Times New Roman" w:hAnsi="Times New Roman" w:cs="Times New Roman"/>
          <w:b/>
          <w:bCs/>
          <w:sz w:val="22"/>
          <w:szCs w:val="22"/>
          <w:lang w:val="sr-Cyrl-RS"/>
        </w:rPr>
        <w:t>5</w:t>
      </w:r>
      <w:r w:rsidRPr="003A2FF9">
        <w:rPr>
          <w:rFonts w:ascii="Times New Roman" w:hAnsi="Times New Roman" w:cs="Times New Roman"/>
          <w:b/>
          <w:bCs/>
          <w:sz w:val="22"/>
          <w:szCs w:val="22"/>
        </w:rPr>
        <w:t xml:space="preserve"> и 1</w:t>
      </w:r>
      <w:r w:rsidRPr="003A2FF9">
        <w:rPr>
          <w:rFonts w:ascii="Times New Roman" w:hAnsi="Times New Roman" w:cs="Times New Roman"/>
          <w:b/>
          <w:bCs/>
          <w:sz w:val="22"/>
          <w:szCs w:val="22"/>
          <w:lang w:val="sr-Cyrl-RS"/>
        </w:rPr>
        <w:t>6</w:t>
      </w:r>
      <w:r w:rsidRPr="003A2FF9">
        <w:rPr>
          <w:rFonts w:ascii="Times New Roman" w:hAnsi="Times New Roman" w:cs="Times New Roman"/>
          <w:sz w:val="22"/>
          <w:szCs w:val="22"/>
        </w:rPr>
        <w:t>: Број пријава породичног и партнерског насиља према доминантној врсти насиља и број пријава насиља према починиоцима</w:t>
      </w:r>
      <w:r>
        <w:rPr>
          <w:rFonts w:ascii="Times New Roman" w:hAnsi="Times New Roman" w:cs="Times New Roman"/>
          <w:sz w:val="22"/>
          <w:szCs w:val="22"/>
          <w:lang w:val="sr-Cyrl-RS"/>
        </w:rPr>
        <w:t xml:space="preserve"> </w:t>
      </w:r>
      <w:r w:rsidRPr="003A2FF9">
        <w:rPr>
          <w:rFonts w:ascii="Times New Roman" w:hAnsi="Times New Roman" w:cs="Times New Roman"/>
          <w:sz w:val="22"/>
          <w:szCs w:val="22"/>
        </w:rPr>
        <w:t>насиља; Број пријава насиља у Центру за социјални рад у току 20</w:t>
      </w:r>
      <w:r>
        <w:rPr>
          <w:rFonts w:ascii="Times New Roman" w:hAnsi="Times New Roman" w:cs="Times New Roman"/>
          <w:sz w:val="22"/>
          <w:szCs w:val="22"/>
          <w:lang w:val="sr-Cyrl-RS"/>
        </w:rPr>
        <w:t>22</w:t>
      </w:r>
      <w:r w:rsidRPr="003A2FF9">
        <w:rPr>
          <w:rFonts w:ascii="Times New Roman" w:hAnsi="Times New Roman" w:cs="Times New Roman"/>
          <w:sz w:val="22"/>
          <w:szCs w:val="22"/>
        </w:rPr>
        <w:t>.године према починиоцима насиља означеним у пријави насиља и према односу/сродству са жртвом насиља</w:t>
      </w:r>
    </w:p>
    <w:p w14:paraId="3E38FF22" w14:textId="77777777" w:rsidR="003A2FF9" w:rsidRDefault="003A2FF9" w:rsidP="0008448D">
      <w:pPr>
        <w:pStyle w:val="Default"/>
        <w:jc w:val="both"/>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977"/>
        <w:gridCol w:w="909"/>
        <w:gridCol w:w="902"/>
        <w:gridCol w:w="22"/>
        <w:gridCol w:w="743"/>
        <w:gridCol w:w="517"/>
        <w:gridCol w:w="413"/>
        <w:gridCol w:w="825"/>
        <w:gridCol w:w="37"/>
        <w:gridCol w:w="834"/>
        <w:gridCol w:w="1837"/>
      </w:tblGrid>
      <w:tr w:rsidR="003A2FF9" w14:paraId="7D71EF20" w14:textId="77777777" w:rsidTr="003A2FF9">
        <w:tc>
          <w:tcPr>
            <w:tcW w:w="1977" w:type="dxa"/>
            <w:shd w:val="clear" w:color="auto" w:fill="BFBFBF" w:themeFill="background1" w:themeFillShade="BF"/>
          </w:tcPr>
          <w:p w14:paraId="0615DF7E" w14:textId="77777777" w:rsidR="003A2FF9" w:rsidRPr="003A2FF9" w:rsidRDefault="003A2FF9" w:rsidP="003A2FF9">
            <w:pPr>
              <w:pStyle w:val="Default"/>
              <w:jc w:val="center"/>
              <w:rPr>
                <w:rFonts w:ascii="Times New Roman" w:hAnsi="Times New Roman" w:cs="Times New Roman"/>
                <w:b/>
                <w:bCs/>
                <w:sz w:val="22"/>
                <w:szCs w:val="22"/>
              </w:rPr>
            </w:pPr>
          </w:p>
        </w:tc>
        <w:tc>
          <w:tcPr>
            <w:tcW w:w="7039" w:type="dxa"/>
            <w:gridSpan w:val="10"/>
            <w:shd w:val="clear" w:color="auto" w:fill="BFBFBF" w:themeFill="background1" w:themeFillShade="BF"/>
            <w:vAlign w:val="center"/>
          </w:tcPr>
          <w:p w14:paraId="2D7505F2" w14:textId="227F3B62" w:rsidR="003A2FF9" w:rsidRPr="003A2FF9" w:rsidRDefault="003A2FF9" w:rsidP="003A2FF9">
            <w:pPr>
              <w:pStyle w:val="Default"/>
              <w:jc w:val="center"/>
              <w:rPr>
                <w:rFonts w:ascii="Times New Roman" w:hAnsi="Times New Roman" w:cs="Times New Roman"/>
                <w:b/>
                <w:bCs/>
                <w:sz w:val="22"/>
                <w:szCs w:val="22"/>
              </w:rPr>
            </w:pPr>
            <w:r w:rsidRPr="003A2FF9">
              <w:rPr>
                <w:rFonts w:ascii="Times New Roman" w:hAnsi="Times New Roman" w:cs="Times New Roman"/>
                <w:b/>
                <w:bCs/>
                <w:sz w:val="22"/>
                <w:szCs w:val="22"/>
              </w:rPr>
              <w:t>Број пријава породичног и партнерског насиља у току 20</w:t>
            </w:r>
            <w:r>
              <w:rPr>
                <w:rFonts w:ascii="Times New Roman" w:hAnsi="Times New Roman" w:cs="Times New Roman"/>
                <w:b/>
                <w:bCs/>
                <w:sz w:val="22"/>
                <w:szCs w:val="22"/>
                <w:lang w:val="sr-Cyrl-RS"/>
              </w:rPr>
              <w:t>22</w:t>
            </w:r>
            <w:r w:rsidRPr="003A2FF9">
              <w:rPr>
                <w:rFonts w:ascii="Times New Roman" w:hAnsi="Times New Roman" w:cs="Times New Roman"/>
                <w:b/>
                <w:bCs/>
                <w:sz w:val="22"/>
                <w:szCs w:val="22"/>
              </w:rPr>
              <w:t>. године према доминантној врсти насиља, старости и полу жртве насиља</w:t>
            </w:r>
          </w:p>
        </w:tc>
      </w:tr>
      <w:tr w:rsidR="003A2FF9" w14:paraId="60AB1828" w14:textId="77777777" w:rsidTr="003A2FF9">
        <w:tc>
          <w:tcPr>
            <w:tcW w:w="1977" w:type="dxa"/>
            <w:vMerge w:val="restart"/>
            <w:shd w:val="clear" w:color="auto" w:fill="D9D9D9" w:themeFill="background1" w:themeFillShade="D9"/>
            <w:vAlign w:val="center"/>
          </w:tcPr>
          <w:p w14:paraId="16EF9324" w14:textId="0DECB96B" w:rsidR="003A2FF9" w:rsidRPr="003A2FF9" w:rsidRDefault="003A2FF9" w:rsidP="003A2FF9">
            <w:pPr>
              <w:pStyle w:val="Default"/>
              <w:jc w:val="center"/>
              <w:rPr>
                <w:rFonts w:ascii="Times New Roman" w:hAnsi="Times New Roman" w:cs="Times New Roman"/>
                <w:b/>
                <w:bCs/>
                <w:sz w:val="22"/>
                <w:szCs w:val="22"/>
                <w:lang w:val="sr-Cyrl-RS"/>
              </w:rPr>
            </w:pPr>
            <w:r w:rsidRPr="003A2FF9">
              <w:rPr>
                <w:rFonts w:ascii="Times New Roman" w:hAnsi="Times New Roman" w:cs="Times New Roman"/>
                <w:b/>
                <w:bCs/>
                <w:sz w:val="22"/>
                <w:szCs w:val="22"/>
                <w:lang w:val="sr-Cyrl-RS"/>
              </w:rPr>
              <w:t>Доминантна врста насиља</w:t>
            </w:r>
          </w:p>
        </w:tc>
        <w:tc>
          <w:tcPr>
            <w:tcW w:w="5202" w:type="dxa"/>
            <w:gridSpan w:val="9"/>
            <w:shd w:val="clear" w:color="auto" w:fill="D9D9D9" w:themeFill="background1" w:themeFillShade="D9"/>
          </w:tcPr>
          <w:p w14:paraId="31811E41" w14:textId="102BA3CB" w:rsidR="003A2FF9" w:rsidRPr="003A2FF9" w:rsidRDefault="003A2FF9" w:rsidP="003A2FF9">
            <w:pPr>
              <w:pStyle w:val="Default"/>
              <w:jc w:val="center"/>
              <w:rPr>
                <w:rFonts w:ascii="Times New Roman" w:hAnsi="Times New Roman" w:cs="Times New Roman"/>
                <w:b/>
                <w:bCs/>
                <w:sz w:val="22"/>
                <w:szCs w:val="22"/>
                <w:lang w:val="sr-Cyrl-RS"/>
              </w:rPr>
            </w:pPr>
            <w:r w:rsidRPr="003A2FF9">
              <w:rPr>
                <w:rFonts w:ascii="Times New Roman" w:hAnsi="Times New Roman" w:cs="Times New Roman"/>
                <w:b/>
                <w:bCs/>
                <w:sz w:val="22"/>
                <w:szCs w:val="22"/>
                <w:lang w:val="sr-Cyrl-RS"/>
              </w:rPr>
              <w:t>Старост жртве насиља</w:t>
            </w:r>
          </w:p>
        </w:tc>
        <w:tc>
          <w:tcPr>
            <w:tcW w:w="1837" w:type="dxa"/>
            <w:vMerge w:val="restart"/>
            <w:shd w:val="clear" w:color="auto" w:fill="D9D9D9" w:themeFill="background1" w:themeFillShade="D9"/>
            <w:vAlign w:val="center"/>
          </w:tcPr>
          <w:p w14:paraId="41728026" w14:textId="4162AFE7" w:rsidR="003A2FF9" w:rsidRPr="003A2FF9" w:rsidRDefault="003A2FF9" w:rsidP="003A2FF9">
            <w:pPr>
              <w:pStyle w:val="Default"/>
              <w:jc w:val="center"/>
              <w:rPr>
                <w:rFonts w:ascii="Times New Roman" w:hAnsi="Times New Roman" w:cs="Times New Roman"/>
                <w:b/>
                <w:bCs/>
                <w:sz w:val="22"/>
                <w:szCs w:val="22"/>
                <w:lang w:val="sr-Cyrl-RS"/>
              </w:rPr>
            </w:pPr>
            <w:r w:rsidRPr="003A2FF9">
              <w:rPr>
                <w:rFonts w:ascii="Times New Roman" w:hAnsi="Times New Roman" w:cs="Times New Roman"/>
                <w:b/>
                <w:bCs/>
                <w:sz w:val="22"/>
                <w:szCs w:val="22"/>
                <w:lang w:val="sr-Cyrl-RS"/>
              </w:rPr>
              <w:t>Укупно</w:t>
            </w:r>
          </w:p>
        </w:tc>
      </w:tr>
      <w:tr w:rsidR="003A2FF9" w14:paraId="021E8E23" w14:textId="77777777" w:rsidTr="003A2FF9">
        <w:tc>
          <w:tcPr>
            <w:tcW w:w="1977" w:type="dxa"/>
            <w:vMerge/>
          </w:tcPr>
          <w:p w14:paraId="1ECA9505" w14:textId="77777777" w:rsidR="003A2FF9" w:rsidRDefault="003A2FF9" w:rsidP="0008448D">
            <w:pPr>
              <w:pStyle w:val="Default"/>
              <w:jc w:val="both"/>
              <w:rPr>
                <w:rFonts w:ascii="Times New Roman" w:hAnsi="Times New Roman" w:cs="Times New Roman"/>
                <w:sz w:val="22"/>
                <w:szCs w:val="22"/>
              </w:rPr>
            </w:pPr>
          </w:p>
        </w:tc>
        <w:tc>
          <w:tcPr>
            <w:tcW w:w="1811" w:type="dxa"/>
            <w:gridSpan w:val="2"/>
            <w:shd w:val="clear" w:color="auto" w:fill="D9D9D9" w:themeFill="background1" w:themeFillShade="D9"/>
          </w:tcPr>
          <w:p w14:paraId="5CC3962A" w14:textId="18CFF56F" w:rsidR="003A2FF9" w:rsidRPr="003A2FF9" w:rsidRDefault="003A2FF9" w:rsidP="003A2FF9">
            <w:pPr>
              <w:pStyle w:val="Default"/>
              <w:jc w:val="center"/>
              <w:rPr>
                <w:rFonts w:ascii="Times New Roman" w:hAnsi="Times New Roman" w:cs="Times New Roman"/>
                <w:b/>
                <w:bCs/>
                <w:sz w:val="22"/>
                <w:szCs w:val="22"/>
                <w:lang w:val="sr-Cyrl-RS"/>
              </w:rPr>
            </w:pPr>
            <w:r w:rsidRPr="003A2FF9">
              <w:rPr>
                <w:rFonts w:ascii="Times New Roman" w:hAnsi="Times New Roman" w:cs="Times New Roman"/>
                <w:b/>
                <w:bCs/>
                <w:sz w:val="22"/>
                <w:szCs w:val="22"/>
                <w:lang w:val="sr-Cyrl-RS"/>
              </w:rPr>
              <w:t>Млади</w:t>
            </w:r>
          </w:p>
        </w:tc>
        <w:tc>
          <w:tcPr>
            <w:tcW w:w="1695" w:type="dxa"/>
            <w:gridSpan w:val="4"/>
            <w:shd w:val="clear" w:color="auto" w:fill="D9D9D9" w:themeFill="background1" w:themeFillShade="D9"/>
          </w:tcPr>
          <w:p w14:paraId="5664AFAF" w14:textId="050E2BA8" w:rsidR="003A2FF9" w:rsidRPr="003A2FF9" w:rsidRDefault="003A2FF9" w:rsidP="0008448D">
            <w:pPr>
              <w:pStyle w:val="Default"/>
              <w:jc w:val="both"/>
              <w:rPr>
                <w:rFonts w:ascii="Times New Roman" w:hAnsi="Times New Roman" w:cs="Times New Roman"/>
                <w:b/>
                <w:bCs/>
                <w:sz w:val="22"/>
                <w:szCs w:val="22"/>
                <w:lang w:val="sr-Cyrl-RS"/>
              </w:rPr>
            </w:pPr>
            <w:r w:rsidRPr="003A2FF9">
              <w:rPr>
                <w:rFonts w:ascii="Times New Roman" w:hAnsi="Times New Roman" w:cs="Times New Roman"/>
                <w:b/>
                <w:bCs/>
                <w:sz w:val="22"/>
                <w:szCs w:val="22"/>
                <w:lang w:val="sr-Cyrl-RS"/>
              </w:rPr>
              <w:t>Одрасли</w:t>
            </w:r>
          </w:p>
        </w:tc>
        <w:tc>
          <w:tcPr>
            <w:tcW w:w="1696" w:type="dxa"/>
            <w:gridSpan w:val="3"/>
            <w:shd w:val="clear" w:color="auto" w:fill="D9D9D9" w:themeFill="background1" w:themeFillShade="D9"/>
          </w:tcPr>
          <w:p w14:paraId="4F124CBD" w14:textId="13357C21" w:rsidR="003A2FF9" w:rsidRPr="003A2FF9" w:rsidRDefault="003A2FF9" w:rsidP="0008448D">
            <w:pPr>
              <w:pStyle w:val="Default"/>
              <w:jc w:val="both"/>
              <w:rPr>
                <w:rFonts w:ascii="Times New Roman" w:hAnsi="Times New Roman" w:cs="Times New Roman"/>
                <w:b/>
                <w:bCs/>
                <w:sz w:val="22"/>
                <w:szCs w:val="22"/>
                <w:lang w:val="sr-Cyrl-RS"/>
              </w:rPr>
            </w:pPr>
            <w:r w:rsidRPr="003A2FF9">
              <w:rPr>
                <w:rFonts w:ascii="Times New Roman" w:hAnsi="Times New Roman" w:cs="Times New Roman"/>
                <w:b/>
                <w:bCs/>
                <w:sz w:val="22"/>
                <w:szCs w:val="22"/>
                <w:lang w:val="sr-Cyrl-RS"/>
              </w:rPr>
              <w:t>Старији</w:t>
            </w:r>
          </w:p>
        </w:tc>
        <w:tc>
          <w:tcPr>
            <w:tcW w:w="1837" w:type="dxa"/>
            <w:vMerge/>
          </w:tcPr>
          <w:p w14:paraId="6FB4B206" w14:textId="6693CC52" w:rsidR="003A2FF9" w:rsidRDefault="003A2FF9" w:rsidP="0008448D">
            <w:pPr>
              <w:pStyle w:val="Default"/>
              <w:jc w:val="both"/>
              <w:rPr>
                <w:rFonts w:ascii="Times New Roman" w:hAnsi="Times New Roman" w:cs="Times New Roman"/>
                <w:sz w:val="22"/>
                <w:szCs w:val="22"/>
              </w:rPr>
            </w:pPr>
          </w:p>
        </w:tc>
      </w:tr>
      <w:tr w:rsidR="003A2FF9" w14:paraId="13619458" w14:textId="77777777" w:rsidTr="003A2FF9">
        <w:tc>
          <w:tcPr>
            <w:tcW w:w="1977" w:type="dxa"/>
            <w:vMerge/>
          </w:tcPr>
          <w:p w14:paraId="693F953A" w14:textId="77777777" w:rsidR="003A2FF9" w:rsidRDefault="003A2FF9" w:rsidP="0008448D">
            <w:pPr>
              <w:pStyle w:val="Default"/>
              <w:jc w:val="both"/>
              <w:rPr>
                <w:rFonts w:ascii="Times New Roman" w:hAnsi="Times New Roman" w:cs="Times New Roman"/>
                <w:sz w:val="22"/>
                <w:szCs w:val="22"/>
              </w:rPr>
            </w:pPr>
          </w:p>
        </w:tc>
        <w:tc>
          <w:tcPr>
            <w:tcW w:w="909" w:type="dxa"/>
            <w:shd w:val="clear" w:color="auto" w:fill="D9D9D9" w:themeFill="background1" w:themeFillShade="D9"/>
          </w:tcPr>
          <w:p w14:paraId="474CBAF9" w14:textId="4CD9C963" w:rsidR="003A2FF9" w:rsidRPr="003A2FF9" w:rsidRDefault="003A2FF9" w:rsidP="003A2FF9">
            <w:pPr>
              <w:pStyle w:val="Default"/>
              <w:jc w:val="center"/>
              <w:rPr>
                <w:rFonts w:ascii="Times New Roman" w:hAnsi="Times New Roman" w:cs="Times New Roman"/>
                <w:b/>
                <w:bCs/>
                <w:sz w:val="22"/>
                <w:szCs w:val="22"/>
                <w:lang w:val="sr-Cyrl-RS"/>
              </w:rPr>
            </w:pPr>
            <w:r w:rsidRPr="003A2FF9">
              <w:rPr>
                <w:rFonts w:ascii="Times New Roman" w:hAnsi="Times New Roman" w:cs="Times New Roman"/>
                <w:b/>
                <w:bCs/>
                <w:sz w:val="22"/>
                <w:szCs w:val="22"/>
                <w:lang w:val="sr-Cyrl-RS"/>
              </w:rPr>
              <w:t>М</w:t>
            </w:r>
          </w:p>
        </w:tc>
        <w:tc>
          <w:tcPr>
            <w:tcW w:w="902" w:type="dxa"/>
            <w:shd w:val="clear" w:color="auto" w:fill="D9D9D9" w:themeFill="background1" w:themeFillShade="D9"/>
          </w:tcPr>
          <w:p w14:paraId="5C4E1085" w14:textId="5A0FCB82" w:rsidR="003A2FF9" w:rsidRPr="003A2FF9" w:rsidRDefault="003A2FF9" w:rsidP="003A2FF9">
            <w:pPr>
              <w:pStyle w:val="Default"/>
              <w:jc w:val="center"/>
              <w:rPr>
                <w:rFonts w:ascii="Times New Roman" w:hAnsi="Times New Roman" w:cs="Times New Roman"/>
                <w:b/>
                <w:bCs/>
                <w:sz w:val="22"/>
                <w:szCs w:val="22"/>
                <w:lang w:val="sr-Cyrl-RS"/>
              </w:rPr>
            </w:pPr>
            <w:r w:rsidRPr="003A2FF9">
              <w:rPr>
                <w:rFonts w:ascii="Times New Roman" w:hAnsi="Times New Roman" w:cs="Times New Roman"/>
                <w:b/>
                <w:bCs/>
                <w:sz w:val="22"/>
                <w:szCs w:val="22"/>
                <w:lang w:val="sr-Cyrl-RS"/>
              </w:rPr>
              <w:t>Ж</w:t>
            </w:r>
          </w:p>
        </w:tc>
        <w:tc>
          <w:tcPr>
            <w:tcW w:w="765" w:type="dxa"/>
            <w:gridSpan w:val="2"/>
            <w:shd w:val="clear" w:color="auto" w:fill="D9D9D9" w:themeFill="background1" w:themeFillShade="D9"/>
          </w:tcPr>
          <w:p w14:paraId="65ADB853" w14:textId="2AFF0D53" w:rsidR="003A2FF9" w:rsidRPr="003A2FF9" w:rsidRDefault="003A2FF9" w:rsidP="003A2FF9">
            <w:pPr>
              <w:pStyle w:val="Default"/>
              <w:jc w:val="center"/>
              <w:rPr>
                <w:rFonts w:ascii="Times New Roman" w:hAnsi="Times New Roman" w:cs="Times New Roman"/>
                <w:b/>
                <w:bCs/>
                <w:sz w:val="22"/>
                <w:szCs w:val="22"/>
                <w:lang w:val="sr-Cyrl-RS"/>
              </w:rPr>
            </w:pPr>
            <w:r w:rsidRPr="003A2FF9">
              <w:rPr>
                <w:rFonts w:ascii="Times New Roman" w:hAnsi="Times New Roman" w:cs="Times New Roman"/>
                <w:b/>
                <w:bCs/>
                <w:sz w:val="22"/>
                <w:szCs w:val="22"/>
                <w:lang w:val="sr-Cyrl-RS"/>
              </w:rPr>
              <w:t>М</w:t>
            </w:r>
          </w:p>
        </w:tc>
        <w:tc>
          <w:tcPr>
            <w:tcW w:w="930" w:type="dxa"/>
            <w:gridSpan w:val="2"/>
            <w:shd w:val="clear" w:color="auto" w:fill="D9D9D9" w:themeFill="background1" w:themeFillShade="D9"/>
          </w:tcPr>
          <w:p w14:paraId="12943121" w14:textId="15AEED7D" w:rsidR="003A2FF9" w:rsidRPr="003A2FF9" w:rsidRDefault="003A2FF9" w:rsidP="003A2FF9">
            <w:pPr>
              <w:pStyle w:val="Default"/>
              <w:jc w:val="center"/>
              <w:rPr>
                <w:rFonts w:ascii="Times New Roman" w:hAnsi="Times New Roman" w:cs="Times New Roman"/>
                <w:b/>
                <w:bCs/>
                <w:sz w:val="22"/>
                <w:szCs w:val="22"/>
                <w:lang w:val="sr-Cyrl-RS"/>
              </w:rPr>
            </w:pPr>
            <w:r w:rsidRPr="003A2FF9">
              <w:rPr>
                <w:rFonts w:ascii="Times New Roman" w:hAnsi="Times New Roman" w:cs="Times New Roman"/>
                <w:b/>
                <w:bCs/>
                <w:sz w:val="22"/>
                <w:szCs w:val="22"/>
                <w:lang w:val="sr-Cyrl-RS"/>
              </w:rPr>
              <w:t>Ж</w:t>
            </w:r>
          </w:p>
        </w:tc>
        <w:tc>
          <w:tcPr>
            <w:tcW w:w="825" w:type="dxa"/>
            <w:shd w:val="clear" w:color="auto" w:fill="D9D9D9" w:themeFill="background1" w:themeFillShade="D9"/>
          </w:tcPr>
          <w:p w14:paraId="36226A00" w14:textId="72D9A10F" w:rsidR="003A2FF9" w:rsidRPr="003A2FF9" w:rsidRDefault="003A2FF9" w:rsidP="003A2FF9">
            <w:pPr>
              <w:pStyle w:val="Default"/>
              <w:jc w:val="center"/>
              <w:rPr>
                <w:rFonts w:ascii="Times New Roman" w:hAnsi="Times New Roman" w:cs="Times New Roman"/>
                <w:b/>
                <w:bCs/>
                <w:sz w:val="22"/>
                <w:szCs w:val="22"/>
                <w:lang w:val="sr-Cyrl-RS"/>
              </w:rPr>
            </w:pPr>
            <w:r w:rsidRPr="003A2FF9">
              <w:rPr>
                <w:rFonts w:ascii="Times New Roman" w:hAnsi="Times New Roman" w:cs="Times New Roman"/>
                <w:b/>
                <w:bCs/>
                <w:sz w:val="22"/>
                <w:szCs w:val="22"/>
                <w:lang w:val="sr-Cyrl-RS"/>
              </w:rPr>
              <w:t>М</w:t>
            </w:r>
          </w:p>
        </w:tc>
        <w:tc>
          <w:tcPr>
            <w:tcW w:w="871" w:type="dxa"/>
            <w:gridSpan w:val="2"/>
            <w:shd w:val="clear" w:color="auto" w:fill="D9D9D9" w:themeFill="background1" w:themeFillShade="D9"/>
          </w:tcPr>
          <w:p w14:paraId="4746EDD5" w14:textId="2204B5AF" w:rsidR="003A2FF9" w:rsidRPr="003A2FF9" w:rsidRDefault="003A2FF9" w:rsidP="003A2FF9">
            <w:pPr>
              <w:pStyle w:val="Default"/>
              <w:jc w:val="center"/>
              <w:rPr>
                <w:rFonts w:ascii="Times New Roman" w:hAnsi="Times New Roman" w:cs="Times New Roman"/>
                <w:b/>
                <w:bCs/>
                <w:sz w:val="22"/>
                <w:szCs w:val="22"/>
                <w:lang w:val="sr-Cyrl-RS"/>
              </w:rPr>
            </w:pPr>
            <w:r w:rsidRPr="003A2FF9">
              <w:rPr>
                <w:rFonts w:ascii="Times New Roman" w:hAnsi="Times New Roman" w:cs="Times New Roman"/>
                <w:b/>
                <w:bCs/>
                <w:sz w:val="22"/>
                <w:szCs w:val="22"/>
                <w:lang w:val="sr-Cyrl-RS"/>
              </w:rPr>
              <w:t>Ж</w:t>
            </w:r>
          </w:p>
        </w:tc>
        <w:tc>
          <w:tcPr>
            <w:tcW w:w="1837" w:type="dxa"/>
            <w:vMerge/>
          </w:tcPr>
          <w:p w14:paraId="54852822" w14:textId="6FBD2BD1" w:rsidR="003A2FF9" w:rsidRDefault="003A2FF9" w:rsidP="0008448D">
            <w:pPr>
              <w:pStyle w:val="Default"/>
              <w:jc w:val="both"/>
              <w:rPr>
                <w:rFonts w:ascii="Times New Roman" w:hAnsi="Times New Roman" w:cs="Times New Roman"/>
                <w:sz w:val="22"/>
                <w:szCs w:val="22"/>
              </w:rPr>
            </w:pPr>
          </w:p>
        </w:tc>
      </w:tr>
      <w:tr w:rsidR="003A2FF9" w14:paraId="427ACFF9" w14:textId="77777777" w:rsidTr="003A2FF9">
        <w:tc>
          <w:tcPr>
            <w:tcW w:w="1977" w:type="dxa"/>
          </w:tcPr>
          <w:p w14:paraId="51C7373F" w14:textId="31397794" w:rsidR="003A2FF9" w:rsidRPr="003A2FF9" w:rsidRDefault="003A2FF9" w:rsidP="0008448D">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Физичко насиље</w:t>
            </w:r>
          </w:p>
        </w:tc>
        <w:tc>
          <w:tcPr>
            <w:tcW w:w="909" w:type="dxa"/>
            <w:shd w:val="clear" w:color="auto" w:fill="FFFFFF" w:themeFill="background1"/>
          </w:tcPr>
          <w:p w14:paraId="629F4473" w14:textId="2F28D7FA"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902" w:type="dxa"/>
            <w:shd w:val="clear" w:color="auto" w:fill="FFFFFF" w:themeFill="background1"/>
          </w:tcPr>
          <w:p w14:paraId="1311E472" w14:textId="4CF26045"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1</w:t>
            </w:r>
          </w:p>
        </w:tc>
        <w:tc>
          <w:tcPr>
            <w:tcW w:w="765" w:type="dxa"/>
            <w:gridSpan w:val="2"/>
            <w:shd w:val="clear" w:color="auto" w:fill="FFFFFF" w:themeFill="background1"/>
          </w:tcPr>
          <w:p w14:paraId="307595C6" w14:textId="096417BA"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1</w:t>
            </w:r>
          </w:p>
        </w:tc>
        <w:tc>
          <w:tcPr>
            <w:tcW w:w="930" w:type="dxa"/>
            <w:gridSpan w:val="2"/>
            <w:shd w:val="clear" w:color="auto" w:fill="FFFFFF" w:themeFill="background1"/>
          </w:tcPr>
          <w:p w14:paraId="29FF94CA" w14:textId="6E00BF14"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11</w:t>
            </w:r>
          </w:p>
        </w:tc>
        <w:tc>
          <w:tcPr>
            <w:tcW w:w="825" w:type="dxa"/>
            <w:shd w:val="clear" w:color="auto" w:fill="FFFFFF" w:themeFill="background1"/>
          </w:tcPr>
          <w:p w14:paraId="4CFBC447" w14:textId="2DAF5296"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871" w:type="dxa"/>
            <w:gridSpan w:val="2"/>
            <w:shd w:val="clear" w:color="auto" w:fill="FFFFFF" w:themeFill="background1"/>
          </w:tcPr>
          <w:p w14:paraId="71A5A8CA" w14:textId="3A0002C2"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1837" w:type="dxa"/>
          </w:tcPr>
          <w:p w14:paraId="7B4934C8" w14:textId="3B83E6D9" w:rsidR="003A2FF9" w:rsidRPr="008F622C" w:rsidRDefault="008F622C" w:rsidP="0008448D">
            <w:pPr>
              <w:pStyle w:val="Default"/>
              <w:jc w:val="both"/>
              <w:rPr>
                <w:rFonts w:ascii="Times New Roman" w:hAnsi="Times New Roman" w:cs="Times New Roman"/>
                <w:b/>
                <w:bCs/>
                <w:sz w:val="22"/>
                <w:szCs w:val="22"/>
                <w:lang w:val="sr-Cyrl-RS"/>
              </w:rPr>
            </w:pPr>
            <w:r w:rsidRPr="008F622C">
              <w:rPr>
                <w:rFonts w:ascii="Times New Roman" w:hAnsi="Times New Roman" w:cs="Times New Roman"/>
                <w:b/>
                <w:bCs/>
                <w:sz w:val="22"/>
                <w:szCs w:val="22"/>
                <w:lang w:val="sr-Cyrl-RS"/>
              </w:rPr>
              <w:t>13</w:t>
            </w:r>
          </w:p>
        </w:tc>
      </w:tr>
      <w:tr w:rsidR="003A2FF9" w14:paraId="390EF679" w14:textId="77777777" w:rsidTr="003A2FF9">
        <w:tc>
          <w:tcPr>
            <w:tcW w:w="1977" w:type="dxa"/>
          </w:tcPr>
          <w:p w14:paraId="50C199A8" w14:textId="7F1D69BF" w:rsidR="003A2FF9" w:rsidRDefault="003A2FF9" w:rsidP="0008448D">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Сексуално насиље</w:t>
            </w:r>
          </w:p>
        </w:tc>
        <w:tc>
          <w:tcPr>
            <w:tcW w:w="909" w:type="dxa"/>
            <w:shd w:val="clear" w:color="auto" w:fill="FFFFFF" w:themeFill="background1"/>
          </w:tcPr>
          <w:p w14:paraId="2E30A8C2" w14:textId="4E3BF0A4"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902" w:type="dxa"/>
            <w:shd w:val="clear" w:color="auto" w:fill="FFFFFF" w:themeFill="background1"/>
          </w:tcPr>
          <w:p w14:paraId="1BC6F571" w14:textId="6C8BAD4D"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765" w:type="dxa"/>
            <w:gridSpan w:val="2"/>
            <w:shd w:val="clear" w:color="auto" w:fill="FFFFFF" w:themeFill="background1"/>
          </w:tcPr>
          <w:p w14:paraId="3AC2B729" w14:textId="45844820"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930" w:type="dxa"/>
            <w:gridSpan w:val="2"/>
            <w:shd w:val="clear" w:color="auto" w:fill="FFFFFF" w:themeFill="background1"/>
          </w:tcPr>
          <w:p w14:paraId="5AF961D5" w14:textId="7ECFD5DA"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825" w:type="dxa"/>
            <w:shd w:val="clear" w:color="auto" w:fill="FFFFFF" w:themeFill="background1"/>
          </w:tcPr>
          <w:p w14:paraId="2C2AFC3A" w14:textId="064C116C"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871" w:type="dxa"/>
            <w:gridSpan w:val="2"/>
            <w:shd w:val="clear" w:color="auto" w:fill="FFFFFF" w:themeFill="background1"/>
          </w:tcPr>
          <w:p w14:paraId="081AFA5E" w14:textId="2F450E37"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1837" w:type="dxa"/>
          </w:tcPr>
          <w:p w14:paraId="0E038B98" w14:textId="073F0D61" w:rsidR="003A2FF9" w:rsidRPr="008F622C" w:rsidRDefault="008F622C" w:rsidP="0008448D">
            <w:pPr>
              <w:pStyle w:val="Default"/>
              <w:jc w:val="both"/>
              <w:rPr>
                <w:rFonts w:ascii="Times New Roman" w:hAnsi="Times New Roman" w:cs="Times New Roman"/>
                <w:b/>
                <w:bCs/>
                <w:sz w:val="22"/>
                <w:szCs w:val="22"/>
                <w:lang w:val="sr-Cyrl-RS"/>
              </w:rPr>
            </w:pPr>
            <w:r w:rsidRPr="008F622C">
              <w:rPr>
                <w:rFonts w:ascii="Times New Roman" w:hAnsi="Times New Roman" w:cs="Times New Roman"/>
                <w:b/>
                <w:bCs/>
                <w:sz w:val="22"/>
                <w:szCs w:val="22"/>
                <w:lang w:val="sr-Cyrl-RS"/>
              </w:rPr>
              <w:t>0</w:t>
            </w:r>
          </w:p>
        </w:tc>
      </w:tr>
      <w:tr w:rsidR="003A2FF9" w14:paraId="51115C7C" w14:textId="77777777" w:rsidTr="003A2FF9">
        <w:tc>
          <w:tcPr>
            <w:tcW w:w="1977" w:type="dxa"/>
          </w:tcPr>
          <w:p w14:paraId="6F04C297" w14:textId="24B8C00A" w:rsidR="003A2FF9" w:rsidRDefault="003A2FF9" w:rsidP="0008448D">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Психичко насиље</w:t>
            </w:r>
          </w:p>
        </w:tc>
        <w:tc>
          <w:tcPr>
            <w:tcW w:w="909" w:type="dxa"/>
            <w:shd w:val="clear" w:color="auto" w:fill="FFFFFF" w:themeFill="background1"/>
          </w:tcPr>
          <w:p w14:paraId="24AA1C7C" w14:textId="18F0FAF6"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902" w:type="dxa"/>
            <w:shd w:val="clear" w:color="auto" w:fill="FFFFFF" w:themeFill="background1"/>
          </w:tcPr>
          <w:p w14:paraId="2D137DD1" w14:textId="6FD87619"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2</w:t>
            </w:r>
          </w:p>
        </w:tc>
        <w:tc>
          <w:tcPr>
            <w:tcW w:w="765" w:type="dxa"/>
            <w:gridSpan w:val="2"/>
            <w:shd w:val="clear" w:color="auto" w:fill="FFFFFF" w:themeFill="background1"/>
          </w:tcPr>
          <w:p w14:paraId="5FCE7A50" w14:textId="5E3788E7"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2</w:t>
            </w:r>
          </w:p>
        </w:tc>
        <w:tc>
          <w:tcPr>
            <w:tcW w:w="930" w:type="dxa"/>
            <w:gridSpan w:val="2"/>
            <w:shd w:val="clear" w:color="auto" w:fill="FFFFFF" w:themeFill="background1"/>
          </w:tcPr>
          <w:p w14:paraId="0F374288" w14:textId="7A474DCC"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21</w:t>
            </w:r>
          </w:p>
        </w:tc>
        <w:tc>
          <w:tcPr>
            <w:tcW w:w="825" w:type="dxa"/>
            <w:shd w:val="clear" w:color="auto" w:fill="FFFFFF" w:themeFill="background1"/>
          </w:tcPr>
          <w:p w14:paraId="56000B5C" w14:textId="1C8088C4"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3</w:t>
            </w:r>
          </w:p>
        </w:tc>
        <w:tc>
          <w:tcPr>
            <w:tcW w:w="871" w:type="dxa"/>
            <w:gridSpan w:val="2"/>
            <w:shd w:val="clear" w:color="auto" w:fill="FFFFFF" w:themeFill="background1"/>
          </w:tcPr>
          <w:p w14:paraId="5AC0ABDA" w14:textId="0A0B9236"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5</w:t>
            </w:r>
          </w:p>
        </w:tc>
        <w:tc>
          <w:tcPr>
            <w:tcW w:w="1837" w:type="dxa"/>
          </w:tcPr>
          <w:p w14:paraId="2C8DA576" w14:textId="629A3728" w:rsidR="003A2FF9" w:rsidRPr="008F622C" w:rsidRDefault="008F622C" w:rsidP="0008448D">
            <w:pPr>
              <w:pStyle w:val="Default"/>
              <w:jc w:val="both"/>
              <w:rPr>
                <w:rFonts w:ascii="Times New Roman" w:hAnsi="Times New Roman" w:cs="Times New Roman"/>
                <w:b/>
                <w:bCs/>
                <w:sz w:val="22"/>
                <w:szCs w:val="22"/>
                <w:lang w:val="sr-Cyrl-RS"/>
              </w:rPr>
            </w:pPr>
            <w:r w:rsidRPr="008F622C">
              <w:rPr>
                <w:rFonts w:ascii="Times New Roman" w:hAnsi="Times New Roman" w:cs="Times New Roman"/>
                <w:b/>
                <w:bCs/>
                <w:sz w:val="22"/>
                <w:szCs w:val="22"/>
                <w:lang w:val="sr-Cyrl-RS"/>
              </w:rPr>
              <w:t>33</w:t>
            </w:r>
          </w:p>
        </w:tc>
      </w:tr>
      <w:tr w:rsidR="003A2FF9" w14:paraId="58E7AFCF" w14:textId="77777777" w:rsidTr="003A2FF9">
        <w:tc>
          <w:tcPr>
            <w:tcW w:w="1977" w:type="dxa"/>
          </w:tcPr>
          <w:p w14:paraId="7503F560" w14:textId="66E511E6" w:rsidR="003A2FF9" w:rsidRDefault="003A2FF9" w:rsidP="0008448D">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Економско насиље</w:t>
            </w:r>
          </w:p>
        </w:tc>
        <w:tc>
          <w:tcPr>
            <w:tcW w:w="909" w:type="dxa"/>
            <w:shd w:val="clear" w:color="auto" w:fill="FFFFFF" w:themeFill="background1"/>
          </w:tcPr>
          <w:p w14:paraId="33E95CA9" w14:textId="5142F0BE"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902" w:type="dxa"/>
            <w:shd w:val="clear" w:color="auto" w:fill="FFFFFF" w:themeFill="background1"/>
          </w:tcPr>
          <w:p w14:paraId="1A9491BE" w14:textId="101A827E"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765" w:type="dxa"/>
            <w:gridSpan w:val="2"/>
            <w:shd w:val="clear" w:color="auto" w:fill="FFFFFF" w:themeFill="background1"/>
          </w:tcPr>
          <w:p w14:paraId="50A7F167" w14:textId="640CCA9A"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930" w:type="dxa"/>
            <w:gridSpan w:val="2"/>
            <w:shd w:val="clear" w:color="auto" w:fill="FFFFFF" w:themeFill="background1"/>
          </w:tcPr>
          <w:p w14:paraId="55E4CBEA" w14:textId="59C563F0"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2</w:t>
            </w:r>
          </w:p>
        </w:tc>
        <w:tc>
          <w:tcPr>
            <w:tcW w:w="825" w:type="dxa"/>
            <w:shd w:val="clear" w:color="auto" w:fill="FFFFFF" w:themeFill="background1"/>
          </w:tcPr>
          <w:p w14:paraId="456FC57F" w14:textId="0497E0E8"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871" w:type="dxa"/>
            <w:gridSpan w:val="2"/>
            <w:shd w:val="clear" w:color="auto" w:fill="FFFFFF" w:themeFill="background1"/>
          </w:tcPr>
          <w:p w14:paraId="6BF86BC8" w14:textId="519BDB47" w:rsidR="003A2FF9" w:rsidRPr="008F622C" w:rsidRDefault="008F622C" w:rsidP="003A2FF9">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1837" w:type="dxa"/>
          </w:tcPr>
          <w:p w14:paraId="344BBEE9" w14:textId="63381911" w:rsidR="003A2FF9" w:rsidRPr="008F622C" w:rsidRDefault="008F622C" w:rsidP="0008448D">
            <w:pPr>
              <w:pStyle w:val="Default"/>
              <w:jc w:val="both"/>
              <w:rPr>
                <w:rFonts w:ascii="Times New Roman" w:hAnsi="Times New Roman" w:cs="Times New Roman"/>
                <w:b/>
                <w:bCs/>
                <w:sz w:val="22"/>
                <w:szCs w:val="22"/>
                <w:lang w:val="sr-Cyrl-RS"/>
              </w:rPr>
            </w:pPr>
            <w:r w:rsidRPr="008F622C">
              <w:rPr>
                <w:rFonts w:ascii="Times New Roman" w:hAnsi="Times New Roman" w:cs="Times New Roman"/>
                <w:b/>
                <w:bCs/>
                <w:sz w:val="22"/>
                <w:szCs w:val="22"/>
                <w:lang w:val="sr-Cyrl-RS"/>
              </w:rPr>
              <w:t>2</w:t>
            </w:r>
          </w:p>
        </w:tc>
      </w:tr>
      <w:tr w:rsidR="003A2FF9" w14:paraId="2C90CA21" w14:textId="77777777" w:rsidTr="00B80B32">
        <w:tc>
          <w:tcPr>
            <w:tcW w:w="9016" w:type="dxa"/>
            <w:gridSpan w:val="11"/>
            <w:shd w:val="clear" w:color="auto" w:fill="A6A6A6" w:themeFill="background1" w:themeFillShade="A6"/>
          </w:tcPr>
          <w:p w14:paraId="19BE174E" w14:textId="0F447D20" w:rsidR="003A2FF9" w:rsidRPr="00B80B32" w:rsidRDefault="00B80B32" w:rsidP="00B80B32">
            <w:pPr>
              <w:pStyle w:val="Default"/>
              <w:jc w:val="center"/>
              <w:rPr>
                <w:rFonts w:ascii="Times New Roman" w:hAnsi="Times New Roman" w:cs="Times New Roman"/>
                <w:b/>
                <w:bCs/>
                <w:sz w:val="22"/>
                <w:szCs w:val="22"/>
              </w:rPr>
            </w:pPr>
            <w:r w:rsidRPr="00B80B32">
              <w:rPr>
                <w:rFonts w:ascii="Times New Roman" w:hAnsi="Times New Roman" w:cs="Times New Roman"/>
                <w:b/>
                <w:bCs/>
                <w:sz w:val="22"/>
                <w:szCs w:val="22"/>
              </w:rPr>
              <w:t>Број пријава насиља у Центру за социјални раду току 20</w:t>
            </w:r>
            <w:r>
              <w:rPr>
                <w:rFonts w:ascii="Times New Roman" w:hAnsi="Times New Roman" w:cs="Times New Roman"/>
                <w:b/>
                <w:bCs/>
                <w:sz w:val="22"/>
                <w:szCs w:val="22"/>
                <w:lang w:val="sr-Cyrl-RS"/>
              </w:rPr>
              <w:t>22</w:t>
            </w:r>
            <w:r w:rsidRPr="00B80B32">
              <w:rPr>
                <w:rFonts w:ascii="Times New Roman" w:hAnsi="Times New Roman" w:cs="Times New Roman"/>
                <w:b/>
                <w:bCs/>
                <w:sz w:val="22"/>
                <w:szCs w:val="22"/>
              </w:rPr>
              <w:t>. године према починиоцима насиља означеним у пријави насиља и према односу/сродству са жртвом насиља</w:t>
            </w:r>
          </w:p>
        </w:tc>
      </w:tr>
      <w:tr w:rsidR="00B80B32" w14:paraId="3C7F903A" w14:textId="1A63918A" w:rsidTr="00B80B32">
        <w:tc>
          <w:tcPr>
            <w:tcW w:w="3810" w:type="dxa"/>
            <w:gridSpan w:val="4"/>
            <w:vMerge w:val="restart"/>
            <w:shd w:val="clear" w:color="auto" w:fill="D9D9D9" w:themeFill="background1" w:themeFillShade="D9"/>
          </w:tcPr>
          <w:p w14:paraId="59A57B7F" w14:textId="6BD73D14" w:rsidR="00B80B32" w:rsidRPr="00B80B32" w:rsidRDefault="00B80B32" w:rsidP="00B80B32">
            <w:pPr>
              <w:pStyle w:val="Default"/>
              <w:rPr>
                <w:rFonts w:ascii="Times New Roman" w:hAnsi="Times New Roman" w:cs="Times New Roman"/>
                <w:b/>
                <w:bCs/>
                <w:sz w:val="22"/>
                <w:szCs w:val="22"/>
              </w:rPr>
            </w:pPr>
            <w:r w:rsidRPr="00B80B32">
              <w:rPr>
                <w:rFonts w:ascii="Times New Roman" w:hAnsi="Times New Roman" w:cs="Times New Roman"/>
                <w:b/>
                <w:bCs/>
                <w:sz w:val="22"/>
                <w:szCs w:val="22"/>
              </w:rPr>
              <w:t xml:space="preserve">Починилац насиља према односу са жртвом </w:t>
            </w:r>
          </w:p>
        </w:tc>
        <w:tc>
          <w:tcPr>
            <w:tcW w:w="2535" w:type="dxa"/>
            <w:gridSpan w:val="5"/>
            <w:shd w:val="clear" w:color="auto" w:fill="D9D9D9" w:themeFill="background1" w:themeFillShade="D9"/>
            <w:vAlign w:val="center"/>
          </w:tcPr>
          <w:p w14:paraId="3815C603" w14:textId="657F4C9D" w:rsidR="00B80B32" w:rsidRPr="00B80B32" w:rsidRDefault="00B80B32"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Број починилаца</w:t>
            </w:r>
          </w:p>
        </w:tc>
        <w:tc>
          <w:tcPr>
            <w:tcW w:w="2671" w:type="dxa"/>
            <w:gridSpan w:val="2"/>
            <w:vMerge w:val="restart"/>
            <w:shd w:val="clear" w:color="auto" w:fill="D9D9D9" w:themeFill="background1" w:themeFillShade="D9"/>
            <w:vAlign w:val="center"/>
          </w:tcPr>
          <w:p w14:paraId="78D31640" w14:textId="05910F00" w:rsidR="00B80B32" w:rsidRPr="00B80B32" w:rsidRDefault="00B80B32"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Укупно</w:t>
            </w:r>
          </w:p>
        </w:tc>
      </w:tr>
      <w:tr w:rsidR="00B80B32" w14:paraId="78889C4F" w14:textId="1A41B3E3" w:rsidTr="00B80B32">
        <w:tc>
          <w:tcPr>
            <w:tcW w:w="3810" w:type="dxa"/>
            <w:gridSpan w:val="4"/>
            <w:vMerge/>
            <w:shd w:val="clear" w:color="auto" w:fill="FFFFFF" w:themeFill="background1"/>
          </w:tcPr>
          <w:p w14:paraId="45C38315" w14:textId="77777777" w:rsidR="00B80B32" w:rsidRPr="00B80B32" w:rsidRDefault="00B80B32" w:rsidP="00B80B32">
            <w:pPr>
              <w:pStyle w:val="Default"/>
              <w:jc w:val="center"/>
              <w:rPr>
                <w:rFonts w:ascii="Times New Roman" w:hAnsi="Times New Roman" w:cs="Times New Roman"/>
                <w:b/>
                <w:bCs/>
                <w:sz w:val="22"/>
                <w:szCs w:val="22"/>
              </w:rPr>
            </w:pPr>
          </w:p>
        </w:tc>
        <w:tc>
          <w:tcPr>
            <w:tcW w:w="1260" w:type="dxa"/>
            <w:gridSpan w:val="2"/>
            <w:shd w:val="clear" w:color="auto" w:fill="D9D9D9" w:themeFill="background1" w:themeFillShade="D9"/>
          </w:tcPr>
          <w:p w14:paraId="32516571" w14:textId="11A4E449" w:rsidR="00B80B32" w:rsidRPr="00B80B32" w:rsidRDefault="00B80B32"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Мушко</w:t>
            </w:r>
          </w:p>
        </w:tc>
        <w:tc>
          <w:tcPr>
            <w:tcW w:w="1275" w:type="dxa"/>
            <w:gridSpan w:val="3"/>
            <w:shd w:val="clear" w:color="auto" w:fill="D9D9D9" w:themeFill="background1" w:themeFillShade="D9"/>
          </w:tcPr>
          <w:p w14:paraId="34836969" w14:textId="605A18DB" w:rsidR="00B80B32" w:rsidRPr="00B80B32" w:rsidRDefault="00B80B32"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Женско</w:t>
            </w:r>
          </w:p>
        </w:tc>
        <w:tc>
          <w:tcPr>
            <w:tcW w:w="2671" w:type="dxa"/>
            <w:gridSpan w:val="2"/>
            <w:vMerge/>
            <w:shd w:val="clear" w:color="auto" w:fill="FFFFFF" w:themeFill="background1"/>
          </w:tcPr>
          <w:p w14:paraId="659EC53C" w14:textId="5CA4ACBB" w:rsidR="00B80B32" w:rsidRPr="00B80B32" w:rsidRDefault="00B80B32" w:rsidP="00B80B32">
            <w:pPr>
              <w:pStyle w:val="Default"/>
              <w:jc w:val="center"/>
              <w:rPr>
                <w:rFonts w:ascii="Times New Roman" w:hAnsi="Times New Roman" w:cs="Times New Roman"/>
                <w:b/>
                <w:bCs/>
                <w:sz w:val="22"/>
                <w:szCs w:val="22"/>
              </w:rPr>
            </w:pPr>
          </w:p>
        </w:tc>
      </w:tr>
      <w:tr w:rsidR="00B80B32" w14:paraId="2C2727EC" w14:textId="77777777" w:rsidTr="00B80B32">
        <w:tc>
          <w:tcPr>
            <w:tcW w:w="3810" w:type="dxa"/>
            <w:gridSpan w:val="4"/>
            <w:shd w:val="clear" w:color="auto" w:fill="FFFFFF" w:themeFill="background1"/>
          </w:tcPr>
          <w:p w14:paraId="5BD9C8E6" w14:textId="4F933C39" w:rsidR="00B80B32" w:rsidRPr="00B80B32" w:rsidRDefault="00B80B32" w:rsidP="00B80B32">
            <w:pPr>
              <w:pStyle w:val="Default"/>
              <w:rPr>
                <w:rFonts w:ascii="Times New Roman" w:hAnsi="Times New Roman" w:cs="Times New Roman"/>
                <w:b/>
                <w:bCs/>
                <w:sz w:val="22"/>
                <w:szCs w:val="22"/>
                <w:lang w:val="sr-Cyrl-RS"/>
              </w:rPr>
            </w:pPr>
            <w:r>
              <w:rPr>
                <w:rFonts w:ascii="Times New Roman" w:hAnsi="Times New Roman" w:cs="Times New Roman"/>
                <w:b/>
                <w:bCs/>
                <w:sz w:val="22"/>
                <w:szCs w:val="22"/>
                <w:lang w:val="sr-Cyrl-RS"/>
              </w:rPr>
              <w:t>Родитељ</w:t>
            </w:r>
          </w:p>
        </w:tc>
        <w:tc>
          <w:tcPr>
            <w:tcW w:w="1260" w:type="dxa"/>
            <w:gridSpan w:val="2"/>
            <w:shd w:val="clear" w:color="auto" w:fill="FFFFFF" w:themeFill="background1"/>
          </w:tcPr>
          <w:p w14:paraId="4CFD1305" w14:textId="36B0BBEC" w:rsidR="00B80B32" w:rsidRPr="008F622C" w:rsidRDefault="008F622C" w:rsidP="00B80B32">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12</w:t>
            </w:r>
          </w:p>
        </w:tc>
        <w:tc>
          <w:tcPr>
            <w:tcW w:w="1275" w:type="dxa"/>
            <w:gridSpan w:val="3"/>
            <w:shd w:val="clear" w:color="auto" w:fill="FFFFFF" w:themeFill="background1"/>
          </w:tcPr>
          <w:p w14:paraId="23CF7D23" w14:textId="35260C80" w:rsidR="00B80B32" w:rsidRPr="008F622C" w:rsidRDefault="008F622C" w:rsidP="00B80B32">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8</w:t>
            </w:r>
          </w:p>
        </w:tc>
        <w:tc>
          <w:tcPr>
            <w:tcW w:w="2671" w:type="dxa"/>
            <w:gridSpan w:val="2"/>
            <w:shd w:val="clear" w:color="auto" w:fill="FFFFFF" w:themeFill="background1"/>
          </w:tcPr>
          <w:p w14:paraId="6A0064C7" w14:textId="7A386B56" w:rsidR="00B80B32" w:rsidRPr="008F622C" w:rsidRDefault="008F622C"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20</w:t>
            </w:r>
          </w:p>
        </w:tc>
      </w:tr>
      <w:tr w:rsidR="00B80B32" w14:paraId="67D71713" w14:textId="77777777" w:rsidTr="00B80B32">
        <w:tc>
          <w:tcPr>
            <w:tcW w:w="3810" w:type="dxa"/>
            <w:gridSpan w:val="4"/>
            <w:shd w:val="clear" w:color="auto" w:fill="FFFFFF" w:themeFill="background1"/>
          </w:tcPr>
          <w:p w14:paraId="0C35B36B" w14:textId="79E83608" w:rsidR="00B80B32" w:rsidRDefault="00B80B32" w:rsidP="00B80B32">
            <w:pPr>
              <w:pStyle w:val="Default"/>
              <w:rPr>
                <w:rFonts w:ascii="Times New Roman" w:hAnsi="Times New Roman" w:cs="Times New Roman"/>
                <w:b/>
                <w:bCs/>
                <w:sz w:val="22"/>
                <w:szCs w:val="22"/>
                <w:lang w:val="sr-Cyrl-RS"/>
              </w:rPr>
            </w:pPr>
            <w:r>
              <w:rPr>
                <w:rFonts w:ascii="Times New Roman" w:hAnsi="Times New Roman" w:cs="Times New Roman"/>
                <w:b/>
                <w:bCs/>
                <w:sz w:val="22"/>
                <w:szCs w:val="22"/>
                <w:lang w:val="sr-Cyrl-RS"/>
              </w:rPr>
              <w:t>Брат/сестра</w:t>
            </w:r>
          </w:p>
        </w:tc>
        <w:tc>
          <w:tcPr>
            <w:tcW w:w="1260" w:type="dxa"/>
            <w:gridSpan w:val="2"/>
            <w:shd w:val="clear" w:color="auto" w:fill="FFFFFF" w:themeFill="background1"/>
          </w:tcPr>
          <w:p w14:paraId="0330C1C7" w14:textId="617ACDE8" w:rsidR="00B80B32" w:rsidRPr="008F622C" w:rsidRDefault="008F622C" w:rsidP="00B80B32">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6</w:t>
            </w:r>
          </w:p>
        </w:tc>
        <w:tc>
          <w:tcPr>
            <w:tcW w:w="1275" w:type="dxa"/>
            <w:gridSpan w:val="3"/>
            <w:shd w:val="clear" w:color="auto" w:fill="FFFFFF" w:themeFill="background1"/>
          </w:tcPr>
          <w:p w14:paraId="0086A1B9" w14:textId="3F3A2D4D" w:rsidR="00B80B32" w:rsidRPr="008F622C" w:rsidRDefault="008F622C" w:rsidP="00B80B32">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1</w:t>
            </w:r>
          </w:p>
        </w:tc>
        <w:tc>
          <w:tcPr>
            <w:tcW w:w="2671" w:type="dxa"/>
            <w:gridSpan w:val="2"/>
            <w:shd w:val="clear" w:color="auto" w:fill="FFFFFF" w:themeFill="background1"/>
          </w:tcPr>
          <w:p w14:paraId="47F6F30D" w14:textId="35E8ABA7" w:rsidR="00B80B32" w:rsidRPr="008F622C" w:rsidRDefault="008F622C"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7</w:t>
            </w:r>
          </w:p>
        </w:tc>
      </w:tr>
      <w:tr w:rsidR="00B80B32" w14:paraId="10247BFC" w14:textId="77777777" w:rsidTr="00B80B32">
        <w:tc>
          <w:tcPr>
            <w:tcW w:w="3810" w:type="dxa"/>
            <w:gridSpan w:val="4"/>
            <w:shd w:val="clear" w:color="auto" w:fill="FFFFFF" w:themeFill="background1"/>
          </w:tcPr>
          <w:p w14:paraId="2E1FB6FE" w14:textId="3F4EC545" w:rsidR="00B80B32" w:rsidRDefault="00B80B32" w:rsidP="00B80B32">
            <w:pPr>
              <w:pStyle w:val="Default"/>
              <w:rPr>
                <w:rFonts w:ascii="Times New Roman" w:hAnsi="Times New Roman" w:cs="Times New Roman"/>
                <w:b/>
                <w:bCs/>
                <w:sz w:val="22"/>
                <w:szCs w:val="22"/>
                <w:lang w:val="sr-Cyrl-RS"/>
              </w:rPr>
            </w:pPr>
            <w:r>
              <w:rPr>
                <w:rFonts w:ascii="Times New Roman" w:hAnsi="Times New Roman" w:cs="Times New Roman"/>
                <w:b/>
                <w:bCs/>
                <w:sz w:val="22"/>
                <w:szCs w:val="22"/>
                <w:lang w:val="sr-Cyrl-RS"/>
              </w:rPr>
              <w:t xml:space="preserve">Син/ћерка </w:t>
            </w:r>
          </w:p>
        </w:tc>
        <w:tc>
          <w:tcPr>
            <w:tcW w:w="1260" w:type="dxa"/>
            <w:gridSpan w:val="2"/>
            <w:shd w:val="clear" w:color="auto" w:fill="FFFFFF" w:themeFill="background1"/>
          </w:tcPr>
          <w:p w14:paraId="11BBF648" w14:textId="3A0E06DA" w:rsidR="00B80B32" w:rsidRPr="008F622C" w:rsidRDefault="008F622C" w:rsidP="00B80B32">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5</w:t>
            </w:r>
          </w:p>
        </w:tc>
        <w:tc>
          <w:tcPr>
            <w:tcW w:w="1275" w:type="dxa"/>
            <w:gridSpan w:val="3"/>
            <w:shd w:val="clear" w:color="auto" w:fill="FFFFFF" w:themeFill="background1"/>
          </w:tcPr>
          <w:p w14:paraId="72E3F0FC" w14:textId="4729A339" w:rsidR="00B80B32" w:rsidRPr="008F622C" w:rsidRDefault="008F622C" w:rsidP="00B80B32">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2671" w:type="dxa"/>
            <w:gridSpan w:val="2"/>
            <w:shd w:val="clear" w:color="auto" w:fill="FFFFFF" w:themeFill="background1"/>
          </w:tcPr>
          <w:p w14:paraId="2DA0E2AB" w14:textId="2367AD3B" w:rsidR="00B80B32" w:rsidRPr="008F622C" w:rsidRDefault="008F622C"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5</w:t>
            </w:r>
          </w:p>
        </w:tc>
      </w:tr>
      <w:tr w:rsidR="00B80B32" w14:paraId="36DA972C" w14:textId="77777777" w:rsidTr="00B80B32">
        <w:tc>
          <w:tcPr>
            <w:tcW w:w="3810" w:type="dxa"/>
            <w:gridSpan w:val="4"/>
            <w:shd w:val="clear" w:color="auto" w:fill="FFFFFF" w:themeFill="background1"/>
          </w:tcPr>
          <w:p w14:paraId="50378234" w14:textId="51E0F4C6" w:rsidR="00B80B32" w:rsidRDefault="00B80B32" w:rsidP="00B80B32">
            <w:pPr>
              <w:pStyle w:val="Default"/>
              <w:rPr>
                <w:rFonts w:ascii="Times New Roman" w:hAnsi="Times New Roman" w:cs="Times New Roman"/>
                <w:b/>
                <w:bCs/>
                <w:sz w:val="22"/>
                <w:szCs w:val="22"/>
                <w:lang w:val="sr-Cyrl-RS"/>
              </w:rPr>
            </w:pPr>
            <w:r>
              <w:rPr>
                <w:rFonts w:ascii="Times New Roman" w:hAnsi="Times New Roman" w:cs="Times New Roman"/>
                <w:b/>
                <w:bCs/>
                <w:sz w:val="22"/>
                <w:szCs w:val="22"/>
                <w:lang w:val="sr-Cyrl-RS"/>
              </w:rPr>
              <w:t>Партнер једног од родитеља</w:t>
            </w:r>
          </w:p>
        </w:tc>
        <w:tc>
          <w:tcPr>
            <w:tcW w:w="1260" w:type="dxa"/>
            <w:gridSpan w:val="2"/>
            <w:shd w:val="clear" w:color="auto" w:fill="FFFFFF" w:themeFill="background1"/>
          </w:tcPr>
          <w:p w14:paraId="7C8AD6A2" w14:textId="5B6D7D02" w:rsidR="00B80B32" w:rsidRPr="008F622C" w:rsidRDefault="008F622C" w:rsidP="00B80B32">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1275" w:type="dxa"/>
            <w:gridSpan w:val="3"/>
            <w:shd w:val="clear" w:color="auto" w:fill="FFFFFF" w:themeFill="background1"/>
          </w:tcPr>
          <w:p w14:paraId="75590B92" w14:textId="1261A7FF" w:rsidR="00B80B32" w:rsidRPr="008F622C" w:rsidRDefault="008F622C" w:rsidP="00B80B32">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2671" w:type="dxa"/>
            <w:gridSpan w:val="2"/>
            <w:shd w:val="clear" w:color="auto" w:fill="FFFFFF" w:themeFill="background1"/>
          </w:tcPr>
          <w:p w14:paraId="741DD0A7" w14:textId="47769530" w:rsidR="00B80B32" w:rsidRPr="008F622C" w:rsidRDefault="008F622C"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0</w:t>
            </w:r>
          </w:p>
        </w:tc>
      </w:tr>
      <w:tr w:rsidR="00B80B32" w14:paraId="53C854CA" w14:textId="77777777" w:rsidTr="00B80B32">
        <w:tc>
          <w:tcPr>
            <w:tcW w:w="3810" w:type="dxa"/>
            <w:gridSpan w:val="4"/>
            <w:shd w:val="clear" w:color="auto" w:fill="FFFFFF" w:themeFill="background1"/>
          </w:tcPr>
          <w:p w14:paraId="72E4A3CC" w14:textId="5DFA6BD0" w:rsidR="00B80B32" w:rsidRDefault="00B80B32" w:rsidP="00B80B32">
            <w:pPr>
              <w:pStyle w:val="Default"/>
              <w:rPr>
                <w:rFonts w:ascii="Times New Roman" w:hAnsi="Times New Roman" w:cs="Times New Roman"/>
                <w:b/>
                <w:bCs/>
                <w:sz w:val="22"/>
                <w:szCs w:val="22"/>
                <w:lang w:val="sr-Cyrl-RS"/>
              </w:rPr>
            </w:pPr>
            <w:r>
              <w:rPr>
                <w:rFonts w:ascii="Times New Roman" w:hAnsi="Times New Roman" w:cs="Times New Roman"/>
                <w:b/>
                <w:bCs/>
                <w:sz w:val="22"/>
                <w:szCs w:val="22"/>
                <w:lang w:val="sr-Cyrl-RS"/>
              </w:rPr>
              <w:t>Други члан породице или крвни сродник</w:t>
            </w:r>
          </w:p>
        </w:tc>
        <w:tc>
          <w:tcPr>
            <w:tcW w:w="1260" w:type="dxa"/>
            <w:gridSpan w:val="2"/>
            <w:shd w:val="clear" w:color="auto" w:fill="FFFFFF" w:themeFill="background1"/>
          </w:tcPr>
          <w:p w14:paraId="486CB1EF" w14:textId="2B462B14" w:rsidR="00B80B32" w:rsidRPr="008F622C" w:rsidRDefault="008F622C" w:rsidP="00B80B32">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5</w:t>
            </w:r>
          </w:p>
        </w:tc>
        <w:tc>
          <w:tcPr>
            <w:tcW w:w="1275" w:type="dxa"/>
            <w:gridSpan w:val="3"/>
            <w:shd w:val="clear" w:color="auto" w:fill="FFFFFF" w:themeFill="background1"/>
          </w:tcPr>
          <w:p w14:paraId="0CF2FC2A" w14:textId="3DEF7389" w:rsidR="00B80B32" w:rsidRPr="008F622C" w:rsidRDefault="008F622C" w:rsidP="00B80B32">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3</w:t>
            </w:r>
          </w:p>
        </w:tc>
        <w:tc>
          <w:tcPr>
            <w:tcW w:w="2671" w:type="dxa"/>
            <w:gridSpan w:val="2"/>
            <w:shd w:val="clear" w:color="auto" w:fill="FFFFFF" w:themeFill="background1"/>
          </w:tcPr>
          <w:p w14:paraId="60C07EAB" w14:textId="26301D5F" w:rsidR="00B80B32" w:rsidRPr="008F622C" w:rsidRDefault="008F622C"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8</w:t>
            </w:r>
          </w:p>
        </w:tc>
      </w:tr>
      <w:tr w:rsidR="00B80B32" w14:paraId="70B023D5" w14:textId="77777777" w:rsidTr="00B80B32">
        <w:tc>
          <w:tcPr>
            <w:tcW w:w="3810" w:type="dxa"/>
            <w:gridSpan w:val="4"/>
            <w:shd w:val="clear" w:color="auto" w:fill="FFFFFF" w:themeFill="background1"/>
          </w:tcPr>
          <w:p w14:paraId="07364F32" w14:textId="36726741" w:rsidR="00B80B32" w:rsidRDefault="00B80B32" w:rsidP="00B80B32">
            <w:pPr>
              <w:pStyle w:val="Default"/>
              <w:rPr>
                <w:rFonts w:ascii="Times New Roman" w:hAnsi="Times New Roman" w:cs="Times New Roman"/>
                <w:b/>
                <w:bCs/>
                <w:sz w:val="22"/>
                <w:szCs w:val="22"/>
                <w:lang w:val="sr-Cyrl-RS"/>
              </w:rPr>
            </w:pPr>
            <w:r>
              <w:rPr>
                <w:rFonts w:ascii="Times New Roman" w:hAnsi="Times New Roman" w:cs="Times New Roman"/>
                <w:b/>
                <w:bCs/>
                <w:sz w:val="22"/>
                <w:szCs w:val="22"/>
                <w:lang w:val="sr-Cyrl-RS"/>
              </w:rPr>
              <w:t>Хранитељ/старатељ</w:t>
            </w:r>
          </w:p>
        </w:tc>
        <w:tc>
          <w:tcPr>
            <w:tcW w:w="1260" w:type="dxa"/>
            <w:gridSpan w:val="2"/>
            <w:shd w:val="clear" w:color="auto" w:fill="FFFFFF" w:themeFill="background1"/>
          </w:tcPr>
          <w:p w14:paraId="4988EAEF" w14:textId="1EE38DBF" w:rsidR="00B80B32" w:rsidRPr="008F622C" w:rsidRDefault="008F622C" w:rsidP="00B80B32">
            <w:pPr>
              <w:pStyle w:val="Default"/>
              <w:jc w:val="center"/>
              <w:rPr>
                <w:rFonts w:ascii="Times New Roman" w:hAnsi="Times New Roman" w:cs="Times New Roman"/>
                <w:sz w:val="22"/>
                <w:szCs w:val="22"/>
                <w:lang w:val="sr-Cyrl-RS"/>
              </w:rPr>
            </w:pPr>
            <w:r>
              <w:rPr>
                <w:rFonts w:ascii="Times New Roman" w:hAnsi="Times New Roman" w:cs="Times New Roman"/>
                <w:sz w:val="22"/>
                <w:szCs w:val="22"/>
                <w:lang w:val="sr-Cyrl-RS"/>
              </w:rPr>
              <w:t>0</w:t>
            </w:r>
          </w:p>
        </w:tc>
        <w:tc>
          <w:tcPr>
            <w:tcW w:w="1275" w:type="dxa"/>
            <w:gridSpan w:val="3"/>
            <w:shd w:val="clear" w:color="auto" w:fill="FFFFFF" w:themeFill="background1"/>
          </w:tcPr>
          <w:p w14:paraId="24A9AE63" w14:textId="1AC18FC3" w:rsidR="00B80B32" w:rsidRPr="008F622C" w:rsidRDefault="008F622C" w:rsidP="00B80B32">
            <w:pPr>
              <w:pStyle w:val="Default"/>
              <w:jc w:val="center"/>
              <w:rPr>
                <w:rFonts w:ascii="Times New Roman" w:hAnsi="Times New Roman" w:cs="Times New Roman"/>
                <w:sz w:val="22"/>
                <w:szCs w:val="22"/>
                <w:lang w:val="sr-Cyrl-RS"/>
              </w:rPr>
            </w:pPr>
            <w:r>
              <w:rPr>
                <w:rFonts w:ascii="Times New Roman" w:hAnsi="Times New Roman" w:cs="Times New Roman"/>
                <w:sz w:val="22"/>
                <w:szCs w:val="22"/>
                <w:lang w:val="sr-Cyrl-RS"/>
              </w:rPr>
              <w:t>0</w:t>
            </w:r>
          </w:p>
        </w:tc>
        <w:tc>
          <w:tcPr>
            <w:tcW w:w="2671" w:type="dxa"/>
            <w:gridSpan w:val="2"/>
            <w:shd w:val="clear" w:color="auto" w:fill="FFFFFF" w:themeFill="background1"/>
          </w:tcPr>
          <w:p w14:paraId="1C93E475" w14:textId="0EB4E83C" w:rsidR="00B80B32" w:rsidRPr="008F622C" w:rsidRDefault="008F622C"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0</w:t>
            </w:r>
          </w:p>
        </w:tc>
      </w:tr>
      <w:tr w:rsidR="00B80B32" w14:paraId="21F0AB65" w14:textId="77777777" w:rsidTr="00B80B32">
        <w:tc>
          <w:tcPr>
            <w:tcW w:w="3810" w:type="dxa"/>
            <w:gridSpan w:val="4"/>
            <w:shd w:val="clear" w:color="auto" w:fill="FFFFFF" w:themeFill="background1"/>
          </w:tcPr>
          <w:p w14:paraId="0E86A8A9" w14:textId="32C1EE94" w:rsidR="00B80B32" w:rsidRDefault="00B80B32" w:rsidP="00B80B32">
            <w:pPr>
              <w:pStyle w:val="Default"/>
              <w:rPr>
                <w:rFonts w:ascii="Times New Roman" w:hAnsi="Times New Roman" w:cs="Times New Roman"/>
                <w:b/>
                <w:bCs/>
                <w:sz w:val="22"/>
                <w:szCs w:val="22"/>
                <w:lang w:val="sr-Cyrl-RS"/>
              </w:rPr>
            </w:pPr>
            <w:r>
              <w:rPr>
                <w:rFonts w:ascii="Times New Roman" w:hAnsi="Times New Roman" w:cs="Times New Roman"/>
                <w:b/>
                <w:bCs/>
                <w:sz w:val="22"/>
                <w:szCs w:val="22"/>
                <w:lang w:val="sr-Cyrl-RS"/>
              </w:rPr>
              <w:t>Брачни/ванбрачни партнер</w:t>
            </w:r>
          </w:p>
        </w:tc>
        <w:tc>
          <w:tcPr>
            <w:tcW w:w="1260" w:type="dxa"/>
            <w:gridSpan w:val="2"/>
            <w:shd w:val="clear" w:color="auto" w:fill="FFFFFF" w:themeFill="background1"/>
          </w:tcPr>
          <w:p w14:paraId="5F012592" w14:textId="5FE0E975" w:rsidR="00B80B32" w:rsidRPr="008F622C" w:rsidRDefault="008F622C" w:rsidP="00B80B32">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12</w:t>
            </w:r>
          </w:p>
        </w:tc>
        <w:tc>
          <w:tcPr>
            <w:tcW w:w="1275" w:type="dxa"/>
            <w:gridSpan w:val="3"/>
            <w:shd w:val="clear" w:color="auto" w:fill="FFFFFF" w:themeFill="background1"/>
          </w:tcPr>
          <w:p w14:paraId="4A0B4B7F" w14:textId="52692850" w:rsidR="00B80B32" w:rsidRPr="008F622C" w:rsidRDefault="008F622C" w:rsidP="00B80B32">
            <w:pPr>
              <w:pStyle w:val="Default"/>
              <w:jc w:val="center"/>
              <w:rPr>
                <w:rFonts w:ascii="Times New Roman" w:hAnsi="Times New Roman" w:cs="Times New Roman"/>
                <w:sz w:val="22"/>
                <w:szCs w:val="22"/>
                <w:lang w:val="sr-Cyrl-RS"/>
              </w:rPr>
            </w:pPr>
            <w:r w:rsidRPr="008F622C">
              <w:rPr>
                <w:rFonts w:ascii="Times New Roman" w:hAnsi="Times New Roman" w:cs="Times New Roman"/>
                <w:sz w:val="22"/>
                <w:szCs w:val="22"/>
                <w:lang w:val="sr-Cyrl-RS"/>
              </w:rPr>
              <w:t>0</w:t>
            </w:r>
          </w:p>
        </w:tc>
        <w:tc>
          <w:tcPr>
            <w:tcW w:w="2671" w:type="dxa"/>
            <w:gridSpan w:val="2"/>
            <w:shd w:val="clear" w:color="auto" w:fill="FFFFFF" w:themeFill="background1"/>
          </w:tcPr>
          <w:p w14:paraId="2E5C31D6" w14:textId="506548DC" w:rsidR="00B80B32" w:rsidRPr="008F622C" w:rsidRDefault="008F622C"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12</w:t>
            </w:r>
          </w:p>
        </w:tc>
      </w:tr>
      <w:tr w:rsidR="00B80B32" w14:paraId="6E3C2069" w14:textId="77777777" w:rsidTr="00B80B32">
        <w:tc>
          <w:tcPr>
            <w:tcW w:w="3810" w:type="dxa"/>
            <w:gridSpan w:val="4"/>
            <w:shd w:val="clear" w:color="auto" w:fill="FFFFFF" w:themeFill="background1"/>
          </w:tcPr>
          <w:p w14:paraId="741E7313" w14:textId="5B36D941" w:rsidR="00B80B32" w:rsidRDefault="00B80B32" w:rsidP="00B80B32">
            <w:pPr>
              <w:pStyle w:val="Default"/>
              <w:rPr>
                <w:rFonts w:ascii="Times New Roman" w:hAnsi="Times New Roman" w:cs="Times New Roman"/>
                <w:b/>
                <w:bCs/>
                <w:sz w:val="22"/>
                <w:szCs w:val="22"/>
                <w:lang w:val="sr-Cyrl-RS"/>
              </w:rPr>
            </w:pPr>
            <w:r>
              <w:rPr>
                <w:rFonts w:ascii="Times New Roman" w:hAnsi="Times New Roman" w:cs="Times New Roman"/>
                <w:b/>
                <w:bCs/>
                <w:sz w:val="22"/>
                <w:szCs w:val="22"/>
                <w:lang w:val="sr-Cyrl-RS"/>
              </w:rPr>
              <w:lastRenderedPageBreak/>
              <w:t>Бивши брачни/ванбрачни партнер</w:t>
            </w:r>
          </w:p>
        </w:tc>
        <w:tc>
          <w:tcPr>
            <w:tcW w:w="1260" w:type="dxa"/>
            <w:gridSpan w:val="2"/>
            <w:shd w:val="clear" w:color="auto" w:fill="FFFFFF" w:themeFill="background1"/>
          </w:tcPr>
          <w:p w14:paraId="4F31952A" w14:textId="6579DFE6" w:rsidR="00B80B32" w:rsidRPr="008F622C" w:rsidRDefault="008F622C" w:rsidP="00B80B32">
            <w:pPr>
              <w:pStyle w:val="Default"/>
              <w:jc w:val="center"/>
              <w:rPr>
                <w:rFonts w:ascii="Times New Roman" w:hAnsi="Times New Roman" w:cs="Times New Roman"/>
                <w:sz w:val="22"/>
                <w:szCs w:val="22"/>
                <w:lang w:val="sr-Cyrl-RS"/>
              </w:rPr>
            </w:pPr>
            <w:r>
              <w:rPr>
                <w:rFonts w:ascii="Times New Roman" w:hAnsi="Times New Roman" w:cs="Times New Roman"/>
                <w:sz w:val="22"/>
                <w:szCs w:val="22"/>
                <w:lang w:val="sr-Cyrl-RS"/>
              </w:rPr>
              <w:t>10</w:t>
            </w:r>
          </w:p>
        </w:tc>
        <w:tc>
          <w:tcPr>
            <w:tcW w:w="1275" w:type="dxa"/>
            <w:gridSpan w:val="3"/>
            <w:shd w:val="clear" w:color="auto" w:fill="FFFFFF" w:themeFill="background1"/>
          </w:tcPr>
          <w:p w14:paraId="3C345070" w14:textId="0F8F6050" w:rsidR="00B80B32" w:rsidRPr="008F622C" w:rsidRDefault="008F622C" w:rsidP="00B80B32">
            <w:pPr>
              <w:pStyle w:val="Default"/>
              <w:jc w:val="center"/>
              <w:rPr>
                <w:rFonts w:ascii="Times New Roman" w:hAnsi="Times New Roman" w:cs="Times New Roman"/>
                <w:sz w:val="22"/>
                <w:szCs w:val="22"/>
                <w:lang w:val="sr-Cyrl-RS"/>
              </w:rPr>
            </w:pPr>
            <w:r>
              <w:rPr>
                <w:rFonts w:ascii="Times New Roman" w:hAnsi="Times New Roman" w:cs="Times New Roman"/>
                <w:sz w:val="22"/>
                <w:szCs w:val="22"/>
                <w:lang w:val="sr-Cyrl-RS"/>
              </w:rPr>
              <w:t>0</w:t>
            </w:r>
          </w:p>
        </w:tc>
        <w:tc>
          <w:tcPr>
            <w:tcW w:w="2671" w:type="dxa"/>
            <w:gridSpan w:val="2"/>
            <w:shd w:val="clear" w:color="auto" w:fill="FFFFFF" w:themeFill="background1"/>
          </w:tcPr>
          <w:p w14:paraId="3DFEACE8" w14:textId="4CC325CA" w:rsidR="00B80B32" w:rsidRPr="008F622C" w:rsidRDefault="008F622C"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10</w:t>
            </w:r>
          </w:p>
        </w:tc>
      </w:tr>
      <w:tr w:rsidR="00B80B32" w14:paraId="79963CDD" w14:textId="77777777" w:rsidTr="00B80B32">
        <w:tc>
          <w:tcPr>
            <w:tcW w:w="3810" w:type="dxa"/>
            <w:gridSpan w:val="4"/>
            <w:shd w:val="clear" w:color="auto" w:fill="FFFFFF" w:themeFill="background1"/>
          </w:tcPr>
          <w:p w14:paraId="10CD3DEC" w14:textId="2ED92D3D" w:rsidR="00B80B32" w:rsidRDefault="00B80B32" w:rsidP="00B80B32">
            <w:pPr>
              <w:pStyle w:val="Default"/>
              <w:rPr>
                <w:rFonts w:ascii="Times New Roman" w:hAnsi="Times New Roman" w:cs="Times New Roman"/>
                <w:b/>
                <w:bCs/>
                <w:sz w:val="22"/>
                <w:szCs w:val="22"/>
                <w:lang w:val="sr-Cyrl-RS"/>
              </w:rPr>
            </w:pPr>
            <w:r>
              <w:rPr>
                <w:rFonts w:ascii="Times New Roman" w:hAnsi="Times New Roman" w:cs="Times New Roman"/>
                <w:b/>
                <w:bCs/>
                <w:sz w:val="22"/>
                <w:szCs w:val="22"/>
                <w:lang w:val="sr-Cyrl-RS"/>
              </w:rPr>
              <w:t>Неко други</w:t>
            </w:r>
          </w:p>
        </w:tc>
        <w:tc>
          <w:tcPr>
            <w:tcW w:w="1260" w:type="dxa"/>
            <w:gridSpan w:val="2"/>
            <w:shd w:val="clear" w:color="auto" w:fill="FFFFFF" w:themeFill="background1"/>
          </w:tcPr>
          <w:p w14:paraId="2CCD4560" w14:textId="758D99CF" w:rsidR="00B80B32" w:rsidRPr="008F622C" w:rsidRDefault="008F622C" w:rsidP="00B80B32">
            <w:pPr>
              <w:pStyle w:val="Default"/>
              <w:jc w:val="center"/>
              <w:rPr>
                <w:rFonts w:ascii="Times New Roman" w:hAnsi="Times New Roman" w:cs="Times New Roman"/>
                <w:sz w:val="22"/>
                <w:szCs w:val="22"/>
                <w:lang w:val="sr-Cyrl-RS"/>
              </w:rPr>
            </w:pPr>
            <w:r>
              <w:rPr>
                <w:rFonts w:ascii="Times New Roman" w:hAnsi="Times New Roman" w:cs="Times New Roman"/>
                <w:sz w:val="22"/>
                <w:szCs w:val="22"/>
                <w:lang w:val="sr-Cyrl-RS"/>
              </w:rPr>
              <w:t>3</w:t>
            </w:r>
          </w:p>
        </w:tc>
        <w:tc>
          <w:tcPr>
            <w:tcW w:w="1275" w:type="dxa"/>
            <w:gridSpan w:val="3"/>
            <w:shd w:val="clear" w:color="auto" w:fill="FFFFFF" w:themeFill="background1"/>
          </w:tcPr>
          <w:p w14:paraId="59EB4805" w14:textId="54529BD3" w:rsidR="00B80B32" w:rsidRPr="008F622C" w:rsidRDefault="008F622C" w:rsidP="00B80B32">
            <w:pPr>
              <w:pStyle w:val="Default"/>
              <w:jc w:val="center"/>
              <w:rPr>
                <w:rFonts w:ascii="Times New Roman" w:hAnsi="Times New Roman" w:cs="Times New Roman"/>
                <w:sz w:val="22"/>
                <w:szCs w:val="22"/>
                <w:lang w:val="sr-Cyrl-RS"/>
              </w:rPr>
            </w:pPr>
            <w:r>
              <w:rPr>
                <w:rFonts w:ascii="Times New Roman" w:hAnsi="Times New Roman" w:cs="Times New Roman"/>
                <w:sz w:val="22"/>
                <w:szCs w:val="22"/>
                <w:lang w:val="sr-Cyrl-RS"/>
              </w:rPr>
              <w:t>0</w:t>
            </w:r>
          </w:p>
        </w:tc>
        <w:tc>
          <w:tcPr>
            <w:tcW w:w="2671" w:type="dxa"/>
            <w:gridSpan w:val="2"/>
            <w:shd w:val="clear" w:color="auto" w:fill="FFFFFF" w:themeFill="background1"/>
          </w:tcPr>
          <w:p w14:paraId="3236C0FB" w14:textId="0030D0C9" w:rsidR="00B80B32" w:rsidRPr="008F622C" w:rsidRDefault="008F622C"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3</w:t>
            </w:r>
          </w:p>
        </w:tc>
      </w:tr>
      <w:tr w:rsidR="00B80B32" w14:paraId="6E55B4E0" w14:textId="77777777" w:rsidTr="00B80B32">
        <w:tc>
          <w:tcPr>
            <w:tcW w:w="3810" w:type="dxa"/>
            <w:gridSpan w:val="4"/>
            <w:shd w:val="clear" w:color="auto" w:fill="D9D9D9" w:themeFill="background1" w:themeFillShade="D9"/>
          </w:tcPr>
          <w:p w14:paraId="1BAAB5AF" w14:textId="311CEE1C" w:rsidR="00B80B32" w:rsidRDefault="00B80B32" w:rsidP="00B80B32">
            <w:pPr>
              <w:pStyle w:val="Default"/>
              <w:rPr>
                <w:rFonts w:ascii="Times New Roman" w:hAnsi="Times New Roman" w:cs="Times New Roman"/>
                <w:b/>
                <w:bCs/>
                <w:sz w:val="22"/>
                <w:szCs w:val="22"/>
                <w:lang w:val="sr-Cyrl-RS"/>
              </w:rPr>
            </w:pPr>
            <w:r>
              <w:rPr>
                <w:rFonts w:ascii="Times New Roman" w:hAnsi="Times New Roman" w:cs="Times New Roman"/>
                <w:b/>
                <w:bCs/>
                <w:sz w:val="22"/>
                <w:szCs w:val="22"/>
                <w:lang w:val="sr-Cyrl-RS"/>
              </w:rPr>
              <w:t>УКУПНО</w:t>
            </w:r>
          </w:p>
        </w:tc>
        <w:tc>
          <w:tcPr>
            <w:tcW w:w="1260" w:type="dxa"/>
            <w:gridSpan w:val="2"/>
            <w:shd w:val="clear" w:color="auto" w:fill="D9D9D9" w:themeFill="background1" w:themeFillShade="D9"/>
          </w:tcPr>
          <w:p w14:paraId="7F08C9C5" w14:textId="36867F40" w:rsidR="00B80B32" w:rsidRDefault="008F622C"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53</w:t>
            </w:r>
          </w:p>
        </w:tc>
        <w:tc>
          <w:tcPr>
            <w:tcW w:w="1275" w:type="dxa"/>
            <w:gridSpan w:val="3"/>
            <w:shd w:val="clear" w:color="auto" w:fill="D9D9D9" w:themeFill="background1" w:themeFillShade="D9"/>
          </w:tcPr>
          <w:p w14:paraId="0F318A8C" w14:textId="1F3DF75D" w:rsidR="00B80B32" w:rsidRDefault="008F622C"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12</w:t>
            </w:r>
          </w:p>
        </w:tc>
        <w:tc>
          <w:tcPr>
            <w:tcW w:w="2671" w:type="dxa"/>
            <w:gridSpan w:val="2"/>
            <w:shd w:val="clear" w:color="auto" w:fill="D9D9D9" w:themeFill="background1" w:themeFillShade="D9"/>
          </w:tcPr>
          <w:p w14:paraId="7A9CD99F" w14:textId="79B86DD5" w:rsidR="00B80B32" w:rsidRPr="008F622C" w:rsidRDefault="008F622C"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65</w:t>
            </w:r>
          </w:p>
        </w:tc>
      </w:tr>
    </w:tbl>
    <w:bookmarkEnd w:id="7"/>
    <w:p w14:paraId="72A1CB70" w14:textId="77777777" w:rsidR="00B80B32" w:rsidRDefault="00B80B32" w:rsidP="00B80B3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Извор: Центар за социјални рад Бач</w:t>
      </w:r>
    </w:p>
    <w:p w14:paraId="4A320E5A" w14:textId="77777777" w:rsidR="003A2FF9" w:rsidRDefault="003A2FF9" w:rsidP="0008448D">
      <w:pPr>
        <w:pStyle w:val="Default"/>
        <w:jc w:val="both"/>
        <w:rPr>
          <w:rFonts w:ascii="Times New Roman" w:hAnsi="Times New Roman" w:cs="Times New Roman"/>
          <w:sz w:val="22"/>
          <w:szCs w:val="22"/>
        </w:rPr>
      </w:pPr>
    </w:p>
    <w:p w14:paraId="46A6E975" w14:textId="6C98285D" w:rsidR="00B80B32" w:rsidRPr="00B80B32" w:rsidRDefault="00B80B32" w:rsidP="0008448D">
      <w:pPr>
        <w:pStyle w:val="Default"/>
        <w:jc w:val="both"/>
        <w:rPr>
          <w:rFonts w:ascii="Times New Roman" w:hAnsi="Times New Roman" w:cs="Times New Roman"/>
          <w:sz w:val="22"/>
          <w:szCs w:val="22"/>
        </w:rPr>
      </w:pPr>
      <w:bookmarkStart w:id="8" w:name="_Hlk139008514"/>
      <w:r w:rsidRPr="00B80B32">
        <w:rPr>
          <w:rFonts w:ascii="Times New Roman" w:hAnsi="Times New Roman" w:cs="Times New Roman"/>
          <w:b/>
          <w:bCs/>
          <w:sz w:val="22"/>
          <w:szCs w:val="22"/>
        </w:rPr>
        <w:t>Табела1</w:t>
      </w:r>
      <w:r w:rsidRPr="00B80B32">
        <w:rPr>
          <w:rFonts w:ascii="Times New Roman" w:hAnsi="Times New Roman" w:cs="Times New Roman"/>
          <w:b/>
          <w:bCs/>
          <w:sz w:val="22"/>
          <w:szCs w:val="22"/>
          <w:lang w:val="sr-Cyrl-RS"/>
        </w:rPr>
        <w:t>7</w:t>
      </w:r>
      <w:r w:rsidRPr="00B80B32">
        <w:rPr>
          <w:rFonts w:ascii="Times New Roman" w:hAnsi="Times New Roman" w:cs="Times New Roman"/>
          <w:sz w:val="22"/>
          <w:szCs w:val="22"/>
        </w:rPr>
        <w:t>: Број других услуга ЦСР</w:t>
      </w:r>
    </w:p>
    <w:tbl>
      <w:tblPr>
        <w:tblStyle w:val="TableGrid"/>
        <w:tblW w:w="0" w:type="auto"/>
        <w:tblLook w:val="04A0" w:firstRow="1" w:lastRow="0" w:firstColumn="1" w:lastColumn="0" w:noHBand="0" w:noVBand="1"/>
      </w:tblPr>
      <w:tblGrid>
        <w:gridCol w:w="1892"/>
        <w:gridCol w:w="1550"/>
        <w:gridCol w:w="1847"/>
        <w:gridCol w:w="1951"/>
        <w:gridCol w:w="1776"/>
      </w:tblGrid>
      <w:tr w:rsidR="00B80B32" w:rsidRPr="0008448D" w14:paraId="1A91A740" w14:textId="77777777" w:rsidTr="00B80B32">
        <w:tc>
          <w:tcPr>
            <w:tcW w:w="1892" w:type="dxa"/>
            <w:shd w:val="clear" w:color="auto" w:fill="BFBFBF" w:themeFill="background1" w:themeFillShade="BF"/>
          </w:tcPr>
          <w:p w14:paraId="17E75A60" w14:textId="77777777" w:rsidR="00B80B32" w:rsidRDefault="00B80B32" w:rsidP="00B80B32">
            <w:pPr>
              <w:pStyle w:val="Default"/>
              <w:jc w:val="center"/>
              <w:rPr>
                <w:sz w:val="23"/>
                <w:szCs w:val="23"/>
              </w:rPr>
            </w:pPr>
          </w:p>
        </w:tc>
        <w:tc>
          <w:tcPr>
            <w:tcW w:w="7124" w:type="dxa"/>
            <w:gridSpan w:val="4"/>
            <w:shd w:val="clear" w:color="auto" w:fill="BFBFBF" w:themeFill="background1" w:themeFillShade="BF"/>
            <w:vAlign w:val="center"/>
          </w:tcPr>
          <w:p w14:paraId="5BD87872" w14:textId="640466C4" w:rsidR="00B80B32" w:rsidRPr="008F622C" w:rsidRDefault="00B80B32" w:rsidP="00B80B32">
            <w:pPr>
              <w:pStyle w:val="Default"/>
              <w:jc w:val="center"/>
              <w:rPr>
                <w:rFonts w:ascii="Times New Roman" w:hAnsi="Times New Roman" w:cs="Times New Roman"/>
                <w:lang w:val="sr-Cyrl-RS"/>
              </w:rPr>
            </w:pPr>
            <w:r w:rsidRPr="008F622C">
              <w:rPr>
                <w:rFonts w:ascii="Times New Roman" w:hAnsi="Times New Roman" w:cs="Times New Roman"/>
              </w:rPr>
              <w:t>Подаци о другим услугама које је Центар за социјални рад</w:t>
            </w:r>
            <w:r w:rsidRPr="008F622C">
              <w:rPr>
                <w:rFonts w:ascii="Times New Roman" w:hAnsi="Times New Roman" w:cs="Times New Roman"/>
                <w:lang w:val="sr-Cyrl-RS"/>
              </w:rPr>
              <w:t>а п</w:t>
            </w:r>
            <w:r w:rsidRPr="008F622C">
              <w:rPr>
                <w:rFonts w:ascii="Times New Roman" w:hAnsi="Times New Roman" w:cs="Times New Roman"/>
              </w:rPr>
              <w:t>ружао у 20</w:t>
            </w:r>
            <w:r w:rsidRPr="008F622C">
              <w:rPr>
                <w:rFonts w:ascii="Times New Roman" w:hAnsi="Times New Roman" w:cs="Times New Roman"/>
                <w:lang w:val="sr-Cyrl-RS"/>
              </w:rPr>
              <w:t>22.</w:t>
            </w:r>
            <w:r w:rsidRPr="008F622C">
              <w:rPr>
                <w:rFonts w:ascii="Times New Roman" w:hAnsi="Times New Roman" w:cs="Times New Roman"/>
              </w:rPr>
              <w:t xml:space="preserve"> год</w:t>
            </w:r>
            <w:r w:rsidRPr="008F622C">
              <w:rPr>
                <w:rFonts w:ascii="Times New Roman" w:hAnsi="Times New Roman" w:cs="Times New Roman"/>
                <w:lang w:val="sr-Cyrl-RS"/>
              </w:rPr>
              <w:t>ине</w:t>
            </w:r>
          </w:p>
        </w:tc>
      </w:tr>
      <w:tr w:rsidR="00615DE6" w14:paraId="0729813C" w14:textId="77777777" w:rsidTr="0075728E">
        <w:tc>
          <w:tcPr>
            <w:tcW w:w="1892" w:type="dxa"/>
            <w:vMerge w:val="restart"/>
            <w:shd w:val="clear" w:color="auto" w:fill="D9D9D9" w:themeFill="background1" w:themeFillShade="D9"/>
            <w:vAlign w:val="center"/>
          </w:tcPr>
          <w:p w14:paraId="60CA0310" w14:textId="2B4E3CF1" w:rsidR="00615DE6" w:rsidRPr="000A1D83" w:rsidRDefault="00615DE6" w:rsidP="00BC6486">
            <w:pPr>
              <w:pStyle w:val="Default"/>
              <w:rPr>
                <w:rFonts w:ascii="Times New Roman" w:hAnsi="Times New Roman" w:cs="Times New Roman"/>
                <w:b/>
                <w:bCs/>
                <w:sz w:val="22"/>
                <w:szCs w:val="22"/>
                <w:lang w:val="sr-Cyrl-RS"/>
              </w:rPr>
            </w:pPr>
            <w:r>
              <w:rPr>
                <w:rFonts w:ascii="Times New Roman" w:hAnsi="Times New Roman" w:cs="Times New Roman"/>
                <w:b/>
                <w:bCs/>
                <w:sz w:val="22"/>
                <w:szCs w:val="22"/>
                <w:lang w:val="sr-Cyrl-RS"/>
              </w:rPr>
              <w:t>Назив услуге</w:t>
            </w:r>
          </w:p>
        </w:tc>
        <w:tc>
          <w:tcPr>
            <w:tcW w:w="5348" w:type="dxa"/>
            <w:gridSpan w:val="3"/>
            <w:shd w:val="clear" w:color="auto" w:fill="D9D9D9" w:themeFill="background1" w:themeFillShade="D9"/>
          </w:tcPr>
          <w:p w14:paraId="138C6E74" w14:textId="2182E14E" w:rsidR="00615DE6" w:rsidRPr="00B80B32" w:rsidRDefault="00615DE6" w:rsidP="00BC6486">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Број корисника на дан 31.12.2022.</w:t>
            </w:r>
          </w:p>
        </w:tc>
        <w:tc>
          <w:tcPr>
            <w:tcW w:w="1776" w:type="dxa"/>
            <w:vMerge w:val="restart"/>
            <w:shd w:val="clear" w:color="auto" w:fill="D9D9D9" w:themeFill="background1" w:themeFillShade="D9"/>
            <w:vAlign w:val="center"/>
          </w:tcPr>
          <w:p w14:paraId="0D761C54" w14:textId="77777777" w:rsidR="00615DE6" w:rsidRPr="000A1D83" w:rsidRDefault="00615DE6" w:rsidP="00BC6486">
            <w:pPr>
              <w:pStyle w:val="Default"/>
              <w:jc w:val="center"/>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УКУПНО</w:t>
            </w:r>
          </w:p>
        </w:tc>
      </w:tr>
      <w:tr w:rsidR="00B80B32" w14:paraId="0DF3ED33" w14:textId="77777777" w:rsidTr="00B80B32">
        <w:tc>
          <w:tcPr>
            <w:tcW w:w="1892" w:type="dxa"/>
            <w:vMerge/>
          </w:tcPr>
          <w:p w14:paraId="5E4F8F8B" w14:textId="77777777" w:rsidR="00B80B32" w:rsidRPr="000A1D83" w:rsidRDefault="00B80B32" w:rsidP="00BC6486">
            <w:pPr>
              <w:pStyle w:val="Default"/>
              <w:jc w:val="both"/>
              <w:rPr>
                <w:rFonts w:ascii="Times New Roman" w:hAnsi="Times New Roman" w:cs="Times New Roman"/>
                <w:sz w:val="22"/>
                <w:szCs w:val="22"/>
                <w:lang w:val="sr-Cyrl-RS"/>
              </w:rPr>
            </w:pPr>
          </w:p>
        </w:tc>
        <w:tc>
          <w:tcPr>
            <w:tcW w:w="1550" w:type="dxa"/>
            <w:shd w:val="clear" w:color="auto" w:fill="D9D9D9" w:themeFill="background1" w:themeFillShade="D9"/>
          </w:tcPr>
          <w:p w14:paraId="4EB3C8E1" w14:textId="0BFA9292" w:rsidR="00B80B32" w:rsidRDefault="00B80B32"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Млади</w:t>
            </w:r>
          </w:p>
        </w:tc>
        <w:tc>
          <w:tcPr>
            <w:tcW w:w="1847" w:type="dxa"/>
            <w:shd w:val="clear" w:color="auto" w:fill="D9D9D9" w:themeFill="background1" w:themeFillShade="D9"/>
          </w:tcPr>
          <w:p w14:paraId="2D42C2E8" w14:textId="622C0B21" w:rsidR="00B80B32" w:rsidRPr="000A1D83" w:rsidRDefault="00B80B32" w:rsidP="00B80B32">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Одрасли</w:t>
            </w:r>
          </w:p>
        </w:tc>
        <w:tc>
          <w:tcPr>
            <w:tcW w:w="1951" w:type="dxa"/>
            <w:shd w:val="clear" w:color="auto" w:fill="D9D9D9" w:themeFill="background1" w:themeFillShade="D9"/>
          </w:tcPr>
          <w:p w14:paraId="753BF7F9" w14:textId="7D93CC9D" w:rsidR="00B80B32" w:rsidRPr="000A1D83" w:rsidRDefault="00B80B32" w:rsidP="00BC6486">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Старији</w:t>
            </w:r>
          </w:p>
        </w:tc>
        <w:tc>
          <w:tcPr>
            <w:tcW w:w="1776" w:type="dxa"/>
            <w:vMerge/>
          </w:tcPr>
          <w:p w14:paraId="18A5066B" w14:textId="77777777" w:rsidR="00B80B32" w:rsidRPr="000A1D83" w:rsidRDefault="00B80B32" w:rsidP="00BC6486">
            <w:pPr>
              <w:pStyle w:val="Default"/>
              <w:jc w:val="both"/>
              <w:rPr>
                <w:rFonts w:ascii="Times New Roman" w:hAnsi="Times New Roman" w:cs="Times New Roman"/>
                <w:sz w:val="22"/>
                <w:szCs w:val="22"/>
                <w:lang w:val="sr-Cyrl-RS"/>
              </w:rPr>
            </w:pPr>
          </w:p>
        </w:tc>
      </w:tr>
      <w:tr w:rsidR="00B80B32" w14:paraId="08F133EC" w14:textId="77777777" w:rsidTr="00B80B32">
        <w:tc>
          <w:tcPr>
            <w:tcW w:w="1892" w:type="dxa"/>
            <w:shd w:val="clear" w:color="auto" w:fill="D9D9D9" w:themeFill="background1" w:themeFillShade="D9"/>
          </w:tcPr>
          <w:p w14:paraId="61DF6516" w14:textId="6A0F5D1C" w:rsidR="00B80B32" w:rsidRPr="000A1D83" w:rsidRDefault="00615DE6" w:rsidP="00BC6486">
            <w:pPr>
              <w:pStyle w:val="Default"/>
              <w:jc w:val="both"/>
              <w:rPr>
                <w:rFonts w:ascii="Times New Roman" w:hAnsi="Times New Roman" w:cs="Times New Roman"/>
                <w:b/>
                <w:bCs/>
                <w:sz w:val="22"/>
                <w:szCs w:val="22"/>
                <w:lang w:val="sr-Cyrl-RS"/>
              </w:rPr>
            </w:pPr>
            <w:r>
              <w:rPr>
                <w:rFonts w:ascii="Times New Roman" w:hAnsi="Times New Roman" w:cs="Times New Roman"/>
                <w:b/>
                <w:bCs/>
                <w:sz w:val="22"/>
                <w:szCs w:val="22"/>
                <w:lang w:val="sr-Cyrl-RS"/>
              </w:rPr>
              <w:t>Помоћ у кући</w:t>
            </w:r>
          </w:p>
        </w:tc>
        <w:tc>
          <w:tcPr>
            <w:tcW w:w="1550" w:type="dxa"/>
          </w:tcPr>
          <w:p w14:paraId="22C2902C" w14:textId="3B78B80C" w:rsidR="00B80B32" w:rsidRPr="000A1D83" w:rsidRDefault="008F622C" w:rsidP="00BC648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w:t>
            </w:r>
          </w:p>
        </w:tc>
        <w:tc>
          <w:tcPr>
            <w:tcW w:w="1847" w:type="dxa"/>
          </w:tcPr>
          <w:p w14:paraId="5235F999" w14:textId="21397A4E" w:rsidR="00B80B32" w:rsidRPr="000A1D83" w:rsidRDefault="008F622C" w:rsidP="00BC648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w:t>
            </w:r>
          </w:p>
        </w:tc>
        <w:tc>
          <w:tcPr>
            <w:tcW w:w="1951" w:type="dxa"/>
          </w:tcPr>
          <w:p w14:paraId="7BB53F0A" w14:textId="3515C2ED" w:rsidR="00B80B32" w:rsidRPr="000A1D83" w:rsidRDefault="008F622C" w:rsidP="00BC648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w:t>
            </w:r>
          </w:p>
        </w:tc>
        <w:tc>
          <w:tcPr>
            <w:tcW w:w="1776" w:type="dxa"/>
          </w:tcPr>
          <w:p w14:paraId="73406861" w14:textId="1EE3C79B" w:rsidR="00B80B32" w:rsidRPr="000A1D83" w:rsidRDefault="008F622C" w:rsidP="00BC648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w:t>
            </w:r>
          </w:p>
        </w:tc>
      </w:tr>
      <w:tr w:rsidR="00B80B32" w14:paraId="019F34DA" w14:textId="77777777" w:rsidTr="00B80B32">
        <w:tc>
          <w:tcPr>
            <w:tcW w:w="1892" w:type="dxa"/>
            <w:shd w:val="clear" w:color="auto" w:fill="D9D9D9" w:themeFill="background1" w:themeFillShade="D9"/>
          </w:tcPr>
          <w:p w14:paraId="2861A0C1" w14:textId="1F944DF0" w:rsidR="00B80B32" w:rsidRPr="000A1D83" w:rsidRDefault="00615DE6" w:rsidP="00BC6486">
            <w:pPr>
              <w:pStyle w:val="Default"/>
              <w:jc w:val="both"/>
              <w:rPr>
                <w:rFonts w:ascii="Times New Roman" w:hAnsi="Times New Roman" w:cs="Times New Roman"/>
                <w:b/>
                <w:bCs/>
                <w:sz w:val="22"/>
                <w:szCs w:val="22"/>
                <w:lang w:val="sr-Cyrl-RS"/>
              </w:rPr>
            </w:pPr>
            <w:r>
              <w:rPr>
                <w:rFonts w:ascii="Times New Roman" w:hAnsi="Times New Roman" w:cs="Times New Roman"/>
                <w:b/>
                <w:bCs/>
                <w:sz w:val="22"/>
                <w:szCs w:val="22"/>
                <w:lang w:val="sr-Cyrl-RS"/>
              </w:rPr>
              <w:t>Услуга личног пратиоца</w:t>
            </w:r>
          </w:p>
        </w:tc>
        <w:tc>
          <w:tcPr>
            <w:tcW w:w="1550" w:type="dxa"/>
          </w:tcPr>
          <w:p w14:paraId="2FE2522F" w14:textId="475ED6E5" w:rsidR="00B80B32" w:rsidRPr="00FE3385" w:rsidRDefault="00FE3385" w:rsidP="00BC6486">
            <w:pPr>
              <w:pStyle w:val="Default"/>
              <w:jc w:val="both"/>
              <w:rPr>
                <w:rFonts w:ascii="Times New Roman" w:hAnsi="Times New Roman" w:cs="Times New Roman"/>
                <w:sz w:val="22"/>
                <w:szCs w:val="22"/>
                <w:lang w:val="sr-Cyrl-RS"/>
              </w:rPr>
            </w:pPr>
            <w:r>
              <w:rPr>
                <w:rFonts w:ascii="Times New Roman" w:hAnsi="Times New Roman" w:cs="Times New Roman"/>
                <w:sz w:val="22"/>
                <w:szCs w:val="22"/>
              </w:rPr>
              <w:t xml:space="preserve">M:14, </w:t>
            </w:r>
            <w:r>
              <w:rPr>
                <w:rFonts w:ascii="Times New Roman" w:hAnsi="Times New Roman" w:cs="Times New Roman"/>
                <w:sz w:val="22"/>
                <w:szCs w:val="22"/>
                <w:lang w:val="sr-Cyrl-RS"/>
              </w:rPr>
              <w:t>Ж:4</w:t>
            </w:r>
          </w:p>
        </w:tc>
        <w:tc>
          <w:tcPr>
            <w:tcW w:w="1847" w:type="dxa"/>
          </w:tcPr>
          <w:p w14:paraId="4460D28C" w14:textId="2B537A0E" w:rsidR="00B80B32" w:rsidRPr="00FE3385" w:rsidRDefault="00FE3385" w:rsidP="00BC6486">
            <w:pPr>
              <w:pStyle w:val="Default"/>
              <w:jc w:val="both"/>
              <w:rPr>
                <w:rFonts w:ascii="Times New Roman" w:hAnsi="Times New Roman" w:cs="Times New Roman"/>
                <w:sz w:val="22"/>
                <w:szCs w:val="22"/>
              </w:rPr>
            </w:pPr>
            <w:r>
              <w:rPr>
                <w:rFonts w:ascii="Times New Roman" w:hAnsi="Times New Roman" w:cs="Times New Roman"/>
                <w:sz w:val="22"/>
                <w:szCs w:val="22"/>
              </w:rPr>
              <w:t>/</w:t>
            </w:r>
          </w:p>
        </w:tc>
        <w:tc>
          <w:tcPr>
            <w:tcW w:w="1951" w:type="dxa"/>
          </w:tcPr>
          <w:p w14:paraId="517A14CF" w14:textId="73980DB9" w:rsidR="00B80B32" w:rsidRPr="00FE3385" w:rsidRDefault="00FE3385" w:rsidP="00BC6486">
            <w:pPr>
              <w:pStyle w:val="Default"/>
              <w:jc w:val="both"/>
              <w:rPr>
                <w:rFonts w:ascii="Times New Roman" w:hAnsi="Times New Roman" w:cs="Times New Roman"/>
                <w:sz w:val="22"/>
                <w:szCs w:val="22"/>
              </w:rPr>
            </w:pPr>
            <w:r>
              <w:rPr>
                <w:rFonts w:ascii="Times New Roman" w:hAnsi="Times New Roman" w:cs="Times New Roman"/>
                <w:sz w:val="22"/>
                <w:szCs w:val="22"/>
              </w:rPr>
              <w:t>/</w:t>
            </w:r>
          </w:p>
        </w:tc>
        <w:tc>
          <w:tcPr>
            <w:tcW w:w="1776" w:type="dxa"/>
          </w:tcPr>
          <w:p w14:paraId="537D1BC5" w14:textId="18183438" w:rsidR="00B80B32" w:rsidRPr="00FE3385" w:rsidRDefault="00FE3385" w:rsidP="00BC6486">
            <w:pPr>
              <w:pStyle w:val="Default"/>
              <w:jc w:val="both"/>
              <w:rPr>
                <w:rFonts w:ascii="Times New Roman" w:hAnsi="Times New Roman" w:cs="Times New Roman"/>
                <w:sz w:val="22"/>
                <w:szCs w:val="22"/>
              </w:rPr>
            </w:pPr>
            <w:r>
              <w:rPr>
                <w:rFonts w:ascii="Times New Roman" w:hAnsi="Times New Roman" w:cs="Times New Roman"/>
                <w:sz w:val="22"/>
                <w:szCs w:val="22"/>
              </w:rPr>
              <w:t>18</w:t>
            </w:r>
          </w:p>
        </w:tc>
      </w:tr>
      <w:tr w:rsidR="00B80B32" w14:paraId="70EE0EA9" w14:textId="77777777" w:rsidTr="00B80B32">
        <w:tc>
          <w:tcPr>
            <w:tcW w:w="1892" w:type="dxa"/>
            <w:shd w:val="clear" w:color="auto" w:fill="D9D9D9" w:themeFill="background1" w:themeFillShade="D9"/>
          </w:tcPr>
          <w:p w14:paraId="53BB5255" w14:textId="57F9194F" w:rsidR="00B80B32" w:rsidRPr="000A1D83" w:rsidRDefault="00615DE6" w:rsidP="00BC6486">
            <w:pPr>
              <w:pStyle w:val="Default"/>
              <w:jc w:val="both"/>
              <w:rPr>
                <w:rFonts w:ascii="Times New Roman" w:hAnsi="Times New Roman" w:cs="Times New Roman"/>
                <w:b/>
                <w:bCs/>
                <w:sz w:val="22"/>
                <w:szCs w:val="22"/>
                <w:lang w:val="sr-Cyrl-RS"/>
              </w:rPr>
            </w:pPr>
            <w:r>
              <w:rPr>
                <w:rFonts w:ascii="Times New Roman" w:hAnsi="Times New Roman" w:cs="Times New Roman"/>
                <w:b/>
                <w:bCs/>
                <w:sz w:val="22"/>
                <w:szCs w:val="22"/>
                <w:lang w:val="sr-Cyrl-RS"/>
              </w:rPr>
              <w:t>Социјално становање</w:t>
            </w:r>
          </w:p>
        </w:tc>
        <w:tc>
          <w:tcPr>
            <w:tcW w:w="1550" w:type="dxa"/>
          </w:tcPr>
          <w:p w14:paraId="403692EF" w14:textId="236D400E" w:rsidR="00B80B32" w:rsidRPr="000A1D83" w:rsidRDefault="008F622C" w:rsidP="00BC648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3</w:t>
            </w:r>
          </w:p>
        </w:tc>
        <w:tc>
          <w:tcPr>
            <w:tcW w:w="1847" w:type="dxa"/>
          </w:tcPr>
          <w:p w14:paraId="54525721" w14:textId="5D27A715" w:rsidR="00B80B32" w:rsidRPr="000A1D83" w:rsidRDefault="008F622C" w:rsidP="00BC648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12</w:t>
            </w:r>
          </w:p>
        </w:tc>
        <w:tc>
          <w:tcPr>
            <w:tcW w:w="1951" w:type="dxa"/>
          </w:tcPr>
          <w:p w14:paraId="75E56088" w14:textId="5541C331" w:rsidR="00B80B32" w:rsidRPr="000A1D83" w:rsidRDefault="008F622C" w:rsidP="00BC648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6</w:t>
            </w:r>
          </w:p>
        </w:tc>
        <w:tc>
          <w:tcPr>
            <w:tcW w:w="1776" w:type="dxa"/>
          </w:tcPr>
          <w:p w14:paraId="7BB52F8C" w14:textId="6F8A7D02" w:rsidR="00B80B32" w:rsidRPr="000A1D83" w:rsidRDefault="008F622C" w:rsidP="00BC648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21</w:t>
            </w:r>
          </w:p>
        </w:tc>
      </w:tr>
      <w:tr w:rsidR="00B80B32" w14:paraId="7521637A" w14:textId="77777777" w:rsidTr="00B80B32">
        <w:tc>
          <w:tcPr>
            <w:tcW w:w="1892" w:type="dxa"/>
            <w:shd w:val="clear" w:color="auto" w:fill="D9D9D9" w:themeFill="background1" w:themeFillShade="D9"/>
          </w:tcPr>
          <w:p w14:paraId="59809FBC" w14:textId="77777777" w:rsidR="00B80B32" w:rsidRPr="000A1D83" w:rsidRDefault="00B80B32" w:rsidP="00BC6486">
            <w:pPr>
              <w:pStyle w:val="Default"/>
              <w:jc w:val="both"/>
              <w:rPr>
                <w:rFonts w:ascii="Times New Roman" w:hAnsi="Times New Roman" w:cs="Times New Roman"/>
                <w:b/>
                <w:bCs/>
                <w:sz w:val="22"/>
                <w:szCs w:val="22"/>
                <w:lang w:val="sr-Cyrl-RS"/>
              </w:rPr>
            </w:pPr>
            <w:r w:rsidRPr="000A1D83">
              <w:rPr>
                <w:rFonts w:ascii="Times New Roman" w:hAnsi="Times New Roman" w:cs="Times New Roman"/>
                <w:b/>
                <w:bCs/>
                <w:sz w:val="22"/>
                <w:szCs w:val="22"/>
                <w:lang w:val="sr-Cyrl-RS"/>
              </w:rPr>
              <w:t>УКУПНО</w:t>
            </w:r>
          </w:p>
        </w:tc>
        <w:tc>
          <w:tcPr>
            <w:tcW w:w="1550" w:type="dxa"/>
          </w:tcPr>
          <w:p w14:paraId="4C91ADA1" w14:textId="3234D305" w:rsidR="00B80B32" w:rsidRPr="000A1D83" w:rsidRDefault="00FE3385" w:rsidP="00BC648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21</w:t>
            </w:r>
          </w:p>
        </w:tc>
        <w:tc>
          <w:tcPr>
            <w:tcW w:w="1847" w:type="dxa"/>
          </w:tcPr>
          <w:p w14:paraId="367CCFCE" w14:textId="4B1329F4" w:rsidR="00B80B32" w:rsidRPr="000A1D83" w:rsidRDefault="00FE3385" w:rsidP="00BC648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12</w:t>
            </w:r>
          </w:p>
        </w:tc>
        <w:tc>
          <w:tcPr>
            <w:tcW w:w="1951" w:type="dxa"/>
          </w:tcPr>
          <w:p w14:paraId="6D3CE9E0" w14:textId="393D5C4B" w:rsidR="00B80B32" w:rsidRPr="000A1D83" w:rsidRDefault="00FE3385" w:rsidP="00BC648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6</w:t>
            </w:r>
          </w:p>
        </w:tc>
        <w:tc>
          <w:tcPr>
            <w:tcW w:w="1776" w:type="dxa"/>
          </w:tcPr>
          <w:p w14:paraId="54E5209F" w14:textId="67737EC0" w:rsidR="00B80B32" w:rsidRPr="000A1D83" w:rsidRDefault="00FE3385" w:rsidP="00BC648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39</w:t>
            </w:r>
          </w:p>
        </w:tc>
      </w:tr>
    </w:tbl>
    <w:bookmarkEnd w:id="8"/>
    <w:p w14:paraId="3E45F0AD" w14:textId="77777777" w:rsidR="00615DE6" w:rsidRDefault="00615DE6" w:rsidP="00615DE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Извор: Центар за социјални рад Бач</w:t>
      </w:r>
    </w:p>
    <w:p w14:paraId="7075F44E" w14:textId="77777777" w:rsidR="00615DE6" w:rsidRDefault="00615DE6" w:rsidP="00615DE6">
      <w:pPr>
        <w:pStyle w:val="Default"/>
        <w:jc w:val="both"/>
        <w:rPr>
          <w:rFonts w:ascii="Times New Roman" w:hAnsi="Times New Roman" w:cs="Times New Roman"/>
          <w:sz w:val="22"/>
          <w:szCs w:val="22"/>
          <w:lang w:val="sr-Cyrl-RS"/>
        </w:rPr>
      </w:pPr>
    </w:p>
    <w:p w14:paraId="736E33F5" w14:textId="77777777" w:rsidR="00CA4CEC" w:rsidRDefault="00CA4CEC" w:rsidP="0008448D">
      <w:pPr>
        <w:pStyle w:val="Default"/>
        <w:jc w:val="both"/>
        <w:rPr>
          <w:rFonts w:ascii="Times New Roman" w:hAnsi="Times New Roman" w:cs="Times New Roman"/>
          <w:lang w:val="sr-Cyrl-RS"/>
        </w:rPr>
      </w:pPr>
    </w:p>
    <w:p w14:paraId="500B377F" w14:textId="7802015C" w:rsidR="00615DE6" w:rsidRPr="00615DE6" w:rsidRDefault="00615DE6" w:rsidP="00615DE6">
      <w:pPr>
        <w:pStyle w:val="Default"/>
        <w:numPr>
          <w:ilvl w:val="0"/>
          <w:numId w:val="2"/>
        </w:numPr>
        <w:jc w:val="both"/>
        <w:rPr>
          <w:rFonts w:ascii="Times New Roman" w:hAnsi="Times New Roman" w:cs="Times New Roman"/>
          <w:b/>
          <w:bCs/>
          <w:lang w:val="sr-Cyrl-RS"/>
        </w:rPr>
      </w:pPr>
      <w:r w:rsidRPr="00615DE6">
        <w:rPr>
          <w:rFonts w:ascii="Times New Roman" w:hAnsi="Times New Roman" w:cs="Times New Roman"/>
          <w:b/>
          <w:bCs/>
          <w:lang w:val="sr-Cyrl-RS"/>
        </w:rPr>
        <w:t>НАСИЉЕ У ПОРОДИЦИ И БЕЗБЕДНОСТ</w:t>
      </w:r>
    </w:p>
    <w:p w14:paraId="5E8A5687" w14:textId="77777777" w:rsidR="00615DE6" w:rsidRDefault="00615DE6" w:rsidP="00615DE6">
      <w:pPr>
        <w:pStyle w:val="Default"/>
        <w:jc w:val="both"/>
        <w:rPr>
          <w:rFonts w:ascii="Times New Roman" w:hAnsi="Times New Roman" w:cs="Times New Roman"/>
          <w:lang w:val="sr-Cyrl-RS"/>
        </w:rPr>
      </w:pPr>
    </w:p>
    <w:p w14:paraId="65D07390" w14:textId="5A51F6CC" w:rsidR="00615DE6" w:rsidRDefault="00615DE6" w:rsidP="00615DE6">
      <w:pPr>
        <w:pStyle w:val="Default"/>
        <w:jc w:val="both"/>
        <w:rPr>
          <w:rFonts w:ascii="Times New Roman" w:hAnsi="Times New Roman" w:cs="Times New Roman"/>
        </w:rPr>
      </w:pPr>
      <w:r w:rsidRPr="00615DE6">
        <w:rPr>
          <w:rFonts w:ascii="Times New Roman" w:hAnsi="Times New Roman" w:cs="Times New Roman"/>
        </w:rPr>
        <w:t>У табели испод налазе се подаци о броју пријављених случајева/догађаја са елементима насиља за подручје надлежности П</w:t>
      </w:r>
      <w:r w:rsidRPr="00615DE6">
        <w:rPr>
          <w:rFonts w:ascii="Times New Roman" w:hAnsi="Times New Roman" w:cs="Times New Roman"/>
          <w:lang w:val="sr-Cyrl-RS"/>
        </w:rPr>
        <w:t xml:space="preserve">С Бач. </w:t>
      </w:r>
      <w:r w:rsidRPr="00615DE6">
        <w:rPr>
          <w:rFonts w:ascii="Times New Roman" w:hAnsi="Times New Roman" w:cs="Times New Roman"/>
        </w:rPr>
        <w:t xml:space="preserve">Такође, исказана је полна и узрасна структура жртава насиља у породици за подручје </w:t>
      </w:r>
      <w:r w:rsidRPr="00615DE6">
        <w:rPr>
          <w:rFonts w:ascii="Times New Roman" w:hAnsi="Times New Roman" w:cs="Times New Roman"/>
          <w:lang w:val="sr-Cyrl-RS"/>
        </w:rPr>
        <w:t>општине Бач</w:t>
      </w:r>
      <w:r w:rsidRPr="00615DE6">
        <w:rPr>
          <w:rFonts w:ascii="Times New Roman" w:hAnsi="Times New Roman" w:cs="Times New Roman"/>
        </w:rPr>
        <w:t xml:space="preserve">. </w:t>
      </w:r>
    </w:p>
    <w:p w14:paraId="01425DE5" w14:textId="77777777" w:rsidR="00615DE6" w:rsidRDefault="00615DE6" w:rsidP="00615DE6">
      <w:pPr>
        <w:pStyle w:val="Default"/>
        <w:jc w:val="both"/>
        <w:rPr>
          <w:rFonts w:ascii="Times New Roman" w:hAnsi="Times New Roman" w:cs="Times New Roman"/>
        </w:rPr>
      </w:pPr>
    </w:p>
    <w:p w14:paraId="54E7672C" w14:textId="224A7500" w:rsidR="00615DE6" w:rsidRDefault="00615DE6" w:rsidP="00615DE6">
      <w:pPr>
        <w:pStyle w:val="Default"/>
        <w:jc w:val="both"/>
        <w:rPr>
          <w:rFonts w:ascii="Times New Roman" w:hAnsi="Times New Roman" w:cs="Times New Roman"/>
          <w:sz w:val="22"/>
          <w:szCs w:val="22"/>
          <w:lang w:val="sr-Cyrl-RS"/>
        </w:rPr>
      </w:pPr>
      <w:r w:rsidRPr="00B80B32">
        <w:rPr>
          <w:rFonts w:ascii="Times New Roman" w:hAnsi="Times New Roman" w:cs="Times New Roman"/>
          <w:b/>
          <w:bCs/>
          <w:sz w:val="22"/>
          <w:szCs w:val="22"/>
        </w:rPr>
        <w:t>Табела</w:t>
      </w:r>
      <w:r>
        <w:rPr>
          <w:rFonts w:ascii="Times New Roman" w:hAnsi="Times New Roman" w:cs="Times New Roman"/>
          <w:b/>
          <w:bCs/>
          <w:sz w:val="22"/>
          <w:szCs w:val="22"/>
          <w:lang w:val="sr-Cyrl-RS"/>
        </w:rPr>
        <w:t xml:space="preserve"> 18</w:t>
      </w:r>
      <w:r w:rsidRPr="00B80B32">
        <w:rPr>
          <w:rFonts w:ascii="Times New Roman" w:hAnsi="Times New Roman" w:cs="Times New Roman"/>
          <w:sz w:val="22"/>
          <w:szCs w:val="22"/>
        </w:rPr>
        <w:t xml:space="preserve">: </w:t>
      </w:r>
      <w:r w:rsidR="00001422">
        <w:rPr>
          <w:rFonts w:ascii="Times New Roman" w:hAnsi="Times New Roman" w:cs="Times New Roman"/>
          <w:sz w:val="22"/>
          <w:szCs w:val="22"/>
          <w:lang w:val="sr-Cyrl-RS"/>
        </w:rPr>
        <w:t>Укупан број жртава породичног насиља према полу за период 01.01.202</w:t>
      </w:r>
      <w:r w:rsidR="00EE6775">
        <w:rPr>
          <w:rFonts w:ascii="Times New Roman" w:hAnsi="Times New Roman" w:cs="Times New Roman"/>
          <w:sz w:val="22"/>
          <w:szCs w:val="22"/>
        </w:rPr>
        <w:t>2</w:t>
      </w:r>
      <w:r w:rsidR="00001422">
        <w:rPr>
          <w:rFonts w:ascii="Times New Roman" w:hAnsi="Times New Roman" w:cs="Times New Roman"/>
          <w:sz w:val="22"/>
          <w:szCs w:val="22"/>
          <w:lang w:val="sr-Cyrl-RS"/>
        </w:rPr>
        <w:t>. – 31.12.202</w:t>
      </w:r>
      <w:r w:rsidR="00EE6775">
        <w:rPr>
          <w:rFonts w:ascii="Times New Roman" w:hAnsi="Times New Roman" w:cs="Times New Roman"/>
          <w:sz w:val="22"/>
          <w:szCs w:val="22"/>
        </w:rPr>
        <w:t>2</w:t>
      </w:r>
      <w:r w:rsidR="00001422">
        <w:rPr>
          <w:rFonts w:ascii="Times New Roman" w:hAnsi="Times New Roman" w:cs="Times New Roman"/>
          <w:sz w:val="22"/>
          <w:szCs w:val="22"/>
          <w:lang w:val="sr-Cyrl-RS"/>
        </w:rPr>
        <w:t>. године</w:t>
      </w:r>
    </w:p>
    <w:tbl>
      <w:tblPr>
        <w:tblStyle w:val="TableGrid"/>
        <w:tblW w:w="0" w:type="auto"/>
        <w:tblLook w:val="04A0" w:firstRow="1" w:lastRow="0" w:firstColumn="1" w:lastColumn="0" w:noHBand="0" w:noVBand="1"/>
      </w:tblPr>
      <w:tblGrid>
        <w:gridCol w:w="3005"/>
        <w:gridCol w:w="3005"/>
        <w:gridCol w:w="3006"/>
      </w:tblGrid>
      <w:tr w:rsidR="00001422" w14:paraId="0CC2E2F2" w14:textId="77777777" w:rsidTr="00001422">
        <w:tc>
          <w:tcPr>
            <w:tcW w:w="3005" w:type="dxa"/>
            <w:shd w:val="clear" w:color="auto" w:fill="D9D9D9" w:themeFill="background1" w:themeFillShade="D9"/>
          </w:tcPr>
          <w:p w14:paraId="7A4922B5" w14:textId="1352EC9B" w:rsidR="00001422" w:rsidRPr="00001422" w:rsidRDefault="00001422" w:rsidP="00001422">
            <w:pPr>
              <w:pStyle w:val="Default"/>
              <w:jc w:val="center"/>
              <w:rPr>
                <w:rFonts w:ascii="Times New Roman" w:hAnsi="Times New Roman" w:cs="Times New Roman"/>
                <w:b/>
                <w:bCs/>
                <w:sz w:val="22"/>
                <w:szCs w:val="22"/>
                <w:lang w:val="sr-Cyrl-RS"/>
              </w:rPr>
            </w:pPr>
            <w:r w:rsidRPr="00001422">
              <w:rPr>
                <w:rFonts w:ascii="Times New Roman" w:hAnsi="Times New Roman" w:cs="Times New Roman"/>
                <w:b/>
                <w:bCs/>
                <w:sz w:val="22"/>
                <w:szCs w:val="22"/>
                <w:lang w:val="sr-Cyrl-RS"/>
              </w:rPr>
              <w:t>Мушки</w:t>
            </w:r>
          </w:p>
        </w:tc>
        <w:tc>
          <w:tcPr>
            <w:tcW w:w="3005" w:type="dxa"/>
            <w:shd w:val="clear" w:color="auto" w:fill="D9D9D9" w:themeFill="background1" w:themeFillShade="D9"/>
          </w:tcPr>
          <w:p w14:paraId="62C5699F" w14:textId="7FD1CC50" w:rsidR="00001422" w:rsidRPr="00001422" w:rsidRDefault="00001422" w:rsidP="00001422">
            <w:pPr>
              <w:pStyle w:val="Default"/>
              <w:jc w:val="center"/>
              <w:rPr>
                <w:rFonts w:ascii="Times New Roman" w:hAnsi="Times New Roman" w:cs="Times New Roman"/>
                <w:b/>
                <w:bCs/>
                <w:sz w:val="22"/>
                <w:szCs w:val="22"/>
                <w:lang w:val="sr-Cyrl-RS"/>
              </w:rPr>
            </w:pPr>
            <w:r w:rsidRPr="00001422">
              <w:rPr>
                <w:rFonts w:ascii="Times New Roman" w:hAnsi="Times New Roman" w:cs="Times New Roman"/>
                <w:b/>
                <w:bCs/>
                <w:sz w:val="22"/>
                <w:szCs w:val="22"/>
                <w:lang w:val="sr-Cyrl-RS"/>
              </w:rPr>
              <w:t>Женски</w:t>
            </w:r>
          </w:p>
        </w:tc>
        <w:tc>
          <w:tcPr>
            <w:tcW w:w="3006" w:type="dxa"/>
            <w:shd w:val="clear" w:color="auto" w:fill="D9D9D9" w:themeFill="background1" w:themeFillShade="D9"/>
          </w:tcPr>
          <w:p w14:paraId="4A71D9F2" w14:textId="0A5BFA46" w:rsidR="00001422" w:rsidRPr="00001422" w:rsidRDefault="00001422" w:rsidP="00001422">
            <w:pPr>
              <w:pStyle w:val="Default"/>
              <w:jc w:val="center"/>
              <w:rPr>
                <w:rFonts w:ascii="Times New Roman" w:hAnsi="Times New Roman" w:cs="Times New Roman"/>
                <w:b/>
                <w:bCs/>
                <w:sz w:val="22"/>
                <w:szCs w:val="22"/>
                <w:lang w:val="sr-Cyrl-RS"/>
              </w:rPr>
            </w:pPr>
            <w:r w:rsidRPr="00001422">
              <w:rPr>
                <w:rFonts w:ascii="Times New Roman" w:hAnsi="Times New Roman" w:cs="Times New Roman"/>
                <w:b/>
                <w:bCs/>
                <w:sz w:val="22"/>
                <w:szCs w:val="22"/>
                <w:lang w:val="sr-Cyrl-RS"/>
              </w:rPr>
              <w:t>Укупно</w:t>
            </w:r>
          </w:p>
        </w:tc>
      </w:tr>
      <w:tr w:rsidR="00001422" w14:paraId="5536A268" w14:textId="77777777" w:rsidTr="00001422">
        <w:tc>
          <w:tcPr>
            <w:tcW w:w="3005" w:type="dxa"/>
          </w:tcPr>
          <w:p w14:paraId="2B892313" w14:textId="7129AB1C" w:rsidR="00001422" w:rsidRDefault="00001422" w:rsidP="00001422">
            <w:pPr>
              <w:pStyle w:val="Default"/>
              <w:jc w:val="center"/>
              <w:rPr>
                <w:rFonts w:ascii="Times New Roman" w:hAnsi="Times New Roman" w:cs="Times New Roman"/>
                <w:sz w:val="22"/>
                <w:szCs w:val="22"/>
                <w:lang w:val="sr-Cyrl-RS"/>
              </w:rPr>
            </w:pPr>
            <w:r>
              <w:rPr>
                <w:rFonts w:ascii="Times New Roman" w:hAnsi="Times New Roman" w:cs="Times New Roman"/>
                <w:sz w:val="22"/>
                <w:szCs w:val="22"/>
                <w:lang w:val="sr-Cyrl-RS"/>
              </w:rPr>
              <w:t>21</w:t>
            </w:r>
          </w:p>
        </w:tc>
        <w:tc>
          <w:tcPr>
            <w:tcW w:w="3005" w:type="dxa"/>
          </w:tcPr>
          <w:p w14:paraId="47135C7B" w14:textId="2D21BFA0" w:rsidR="00001422" w:rsidRDefault="00001422" w:rsidP="00001422">
            <w:pPr>
              <w:pStyle w:val="Default"/>
              <w:jc w:val="center"/>
              <w:rPr>
                <w:rFonts w:ascii="Times New Roman" w:hAnsi="Times New Roman" w:cs="Times New Roman"/>
                <w:sz w:val="22"/>
                <w:szCs w:val="22"/>
                <w:lang w:val="sr-Cyrl-RS"/>
              </w:rPr>
            </w:pPr>
            <w:r>
              <w:rPr>
                <w:rFonts w:ascii="Times New Roman" w:hAnsi="Times New Roman" w:cs="Times New Roman"/>
                <w:sz w:val="22"/>
                <w:szCs w:val="22"/>
                <w:lang w:val="sr-Cyrl-RS"/>
              </w:rPr>
              <w:t>50</w:t>
            </w:r>
          </w:p>
        </w:tc>
        <w:tc>
          <w:tcPr>
            <w:tcW w:w="3006" w:type="dxa"/>
          </w:tcPr>
          <w:p w14:paraId="4CCFA696" w14:textId="49ED8D53" w:rsidR="00001422" w:rsidRDefault="00001422" w:rsidP="00001422">
            <w:pPr>
              <w:pStyle w:val="Default"/>
              <w:jc w:val="center"/>
              <w:rPr>
                <w:rFonts w:ascii="Times New Roman" w:hAnsi="Times New Roman" w:cs="Times New Roman"/>
                <w:sz w:val="22"/>
                <w:szCs w:val="22"/>
                <w:lang w:val="sr-Cyrl-RS"/>
              </w:rPr>
            </w:pPr>
            <w:r>
              <w:rPr>
                <w:rFonts w:ascii="Times New Roman" w:hAnsi="Times New Roman" w:cs="Times New Roman"/>
                <w:sz w:val="22"/>
                <w:szCs w:val="22"/>
                <w:lang w:val="sr-Cyrl-RS"/>
              </w:rPr>
              <w:t>71</w:t>
            </w:r>
          </w:p>
        </w:tc>
      </w:tr>
    </w:tbl>
    <w:p w14:paraId="7EDC5A25" w14:textId="018EFCE4" w:rsidR="00615DE6" w:rsidRDefault="007146A8" w:rsidP="00615DE6">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Извор: ПУ Нови Сад, ПС Бач</w:t>
      </w:r>
    </w:p>
    <w:p w14:paraId="44E22C50" w14:textId="77777777" w:rsidR="00A41E2E" w:rsidRDefault="00A41E2E" w:rsidP="00615DE6">
      <w:pPr>
        <w:pStyle w:val="Default"/>
        <w:jc w:val="both"/>
        <w:rPr>
          <w:rFonts w:ascii="Times New Roman" w:hAnsi="Times New Roman" w:cs="Times New Roman"/>
          <w:sz w:val="22"/>
          <w:szCs w:val="22"/>
          <w:lang w:val="sr-Cyrl-RS"/>
        </w:rPr>
      </w:pPr>
    </w:p>
    <w:p w14:paraId="537C16F5" w14:textId="582E7F59" w:rsidR="00001422" w:rsidRDefault="00001422" w:rsidP="00001422">
      <w:pPr>
        <w:pStyle w:val="Default"/>
        <w:jc w:val="both"/>
        <w:rPr>
          <w:rFonts w:ascii="Times New Roman" w:hAnsi="Times New Roman" w:cs="Times New Roman"/>
          <w:sz w:val="22"/>
          <w:szCs w:val="22"/>
          <w:lang w:val="sr-Cyrl-RS"/>
        </w:rPr>
      </w:pPr>
      <w:r w:rsidRPr="00B80B32">
        <w:rPr>
          <w:rFonts w:ascii="Times New Roman" w:hAnsi="Times New Roman" w:cs="Times New Roman"/>
          <w:b/>
          <w:bCs/>
          <w:sz w:val="22"/>
          <w:szCs w:val="22"/>
        </w:rPr>
        <w:t>Табела</w:t>
      </w:r>
      <w:r>
        <w:rPr>
          <w:rFonts w:ascii="Times New Roman" w:hAnsi="Times New Roman" w:cs="Times New Roman"/>
          <w:b/>
          <w:bCs/>
          <w:sz w:val="22"/>
          <w:szCs w:val="22"/>
          <w:lang w:val="sr-Cyrl-RS"/>
        </w:rPr>
        <w:t xml:space="preserve"> 19</w:t>
      </w:r>
      <w:r w:rsidRPr="00B80B32">
        <w:rPr>
          <w:rFonts w:ascii="Times New Roman" w:hAnsi="Times New Roman" w:cs="Times New Roman"/>
          <w:sz w:val="22"/>
          <w:szCs w:val="22"/>
        </w:rPr>
        <w:t xml:space="preserve">: </w:t>
      </w:r>
      <w:r>
        <w:rPr>
          <w:rFonts w:ascii="Times New Roman" w:hAnsi="Times New Roman" w:cs="Times New Roman"/>
          <w:sz w:val="22"/>
          <w:szCs w:val="22"/>
          <w:lang w:val="sr-Cyrl-RS"/>
        </w:rPr>
        <w:t>Укупан број учиниоца према полу за период 01.01.202</w:t>
      </w:r>
      <w:r w:rsidR="00EE6775">
        <w:rPr>
          <w:rFonts w:ascii="Times New Roman" w:hAnsi="Times New Roman" w:cs="Times New Roman"/>
          <w:sz w:val="22"/>
          <w:szCs w:val="22"/>
        </w:rPr>
        <w:t>2</w:t>
      </w:r>
      <w:r>
        <w:rPr>
          <w:rFonts w:ascii="Times New Roman" w:hAnsi="Times New Roman" w:cs="Times New Roman"/>
          <w:sz w:val="22"/>
          <w:szCs w:val="22"/>
          <w:lang w:val="sr-Cyrl-RS"/>
        </w:rPr>
        <w:t>. – 31.12.202</w:t>
      </w:r>
      <w:r w:rsidR="00EE6775">
        <w:rPr>
          <w:rFonts w:ascii="Times New Roman" w:hAnsi="Times New Roman" w:cs="Times New Roman"/>
          <w:sz w:val="22"/>
          <w:szCs w:val="22"/>
        </w:rPr>
        <w:t>2</w:t>
      </w:r>
      <w:r>
        <w:rPr>
          <w:rFonts w:ascii="Times New Roman" w:hAnsi="Times New Roman" w:cs="Times New Roman"/>
          <w:sz w:val="22"/>
          <w:szCs w:val="22"/>
          <w:lang w:val="sr-Cyrl-RS"/>
        </w:rPr>
        <w:t>.</w:t>
      </w:r>
    </w:p>
    <w:tbl>
      <w:tblPr>
        <w:tblStyle w:val="TableGrid"/>
        <w:tblW w:w="0" w:type="auto"/>
        <w:tblLook w:val="04A0" w:firstRow="1" w:lastRow="0" w:firstColumn="1" w:lastColumn="0" w:noHBand="0" w:noVBand="1"/>
      </w:tblPr>
      <w:tblGrid>
        <w:gridCol w:w="1254"/>
        <w:gridCol w:w="1178"/>
        <w:gridCol w:w="1403"/>
        <w:gridCol w:w="1403"/>
        <w:gridCol w:w="1403"/>
        <w:gridCol w:w="1292"/>
      </w:tblGrid>
      <w:tr w:rsidR="00001422" w14:paraId="26BECAEE" w14:textId="5F8A46BF" w:rsidTr="00001422">
        <w:tc>
          <w:tcPr>
            <w:tcW w:w="1254" w:type="dxa"/>
            <w:shd w:val="clear" w:color="auto" w:fill="D9D9D9" w:themeFill="background1" w:themeFillShade="D9"/>
          </w:tcPr>
          <w:p w14:paraId="49B4573D" w14:textId="77777777" w:rsidR="00001422" w:rsidRPr="00001422" w:rsidRDefault="00001422" w:rsidP="00001422">
            <w:pPr>
              <w:pStyle w:val="Default"/>
              <w:jc w:val="both"/>
              <w:rPr>
                <w:rFonts w:ascii="Times New Roman" w:hAnsi="Times New Roman" w:cs="Times New Roman"/>
                <w:b/>
                <w:bCs/>
                <w:sz w:val="22"/>
                <w:szCs w:val="22"/>
                <w:lang w:val="sr-Cyrl-RS"/>
              </w:rPr>
            </w:pPr>
          </w:p>
        </w:tc>
        <w:tc>
          <w:tcPr>
            <w:tcW w:w="1178" w:type="dxa"/>
            <w:shd w:val="clear" w:color="auto" w:fill="D9D9D9" w:themeFill="background1" w:themeFillShade="D9"/>
          </w:tcPr>
          <w:p w14:paraId="2683A49D" w14:textId="06C5671B" w:rsidR="00001422" w:rsidRPr="00001422" w:rsidRDefault="00001422" w:rsidP="00001422">
            <w:pPr>
              <w:pStyle w:val="Default"/>
              <w:jc w:val="both"/>
              <w:rPr>
                <w:rFonts w:ascii="Times New Roman" w:hAnsi="Times New Roman" w:cs="Times New Roman"/>
                <w:b/>
                <w:bCs/>
                <w:sz w:val="22"/>
                <w:szCs w:val="22"/>
                <w:lang w:val="sr-Cyrl-RS"/>
              </w:rPr>
            </w:pPr>
            <w:r w:rsidRPr="00001422">
              <w:rPr>
                <w:rFonts w:ascii="Times New Roman" w:hAnsi="Times New Roman" w:cs="Times New Roman"/>
                <w:b/>
                <w:bCs/>
                <w:sz w:val="22"/>
                <w:szCs w:val="22"/>
                <w:lang w:val="sr-Cyrl-RS"/>
              </w:rPr>
              <w:t>Бр. учиниоца</w:t>
            </w:r>
          </w:p>
        </w:tc>
        <w:tc>
          <w:tcPr>
            <w:tcW w:w="1403" w:type="dxa"/>
            <w:shd w:val="clear" w:color="auto" w:fill="D9D9D9" w:themeFill="background1" w:themeFillShade="D9"/>
          </w:tcPr>
          <w:p w14:paraId="234EF2A1" w14:textId="72C03330" w:rsidR="00001422" w:rsidRPr="00001422" w:rsidRDefault="00001422" w:rsidP="00001422">
            <w:pPr>
              <w:pStyle w:val="Default"/>
              <w:jc w:val="both"/>
              <w:rPr>
                <w:rFonts w:ascii="Times New Roman" w:hAnsi="Times New Roman" w:cs="Times New Roman"/>
                <w:b/>
                <w:bCs/>
                <w:sz w:val="22"/>
                <w:szCs w:val="22"/>
                <w:lang w:val="sr-Cyrl-RS"/>
              </w:rPr>
            </w:pPr>
            <w:r w:rsidRPr="00001422">
              <w:rPr>
                <w:rFonts w:ascii="Times New Roman" w:hAnsi="Times New Roman" w:cs="Times New Roman"/>
                <w:b/>
                <w:bCs/>
                <w:sz w:val="22"/>
                <w:szCs w:val="22"/>
                <w:lang w:val="sr-Cyrl-RS"/>
              </w:rPr>
              <w:t>Бр. повратника</w:t>
            </w:r>
          </w:p>
        </w:tc>
        <w:tc>
          <w:tcPr>
            <w:tcW w:w="1403" w:type="dxa"/>
            <w:shd w:val="clear" w:color="auto" w:fill="D9D9D9" w:themeFill="background1" w:themeFillShade="D9"/>
          </w:tcPr>
          <w:p w14:paraId="089A2EB9" w14:textId="45377073" w:rsidR="00001422" w:rsidRPr="00001422" w:rsidRDefault="00001422" w:rsidP="00001422">
            <w:pPr>
              <w:pStyle w:val="Default"/>
              <w:jc w:val="both"/>
              <w:rPr>
                <w:rFonts w:ascii="Times New Roman" w:hAnsi="Times New Roman" w:cs="Times New Roman"/>
                <w:b/>
                <w:bCs/>
                <w:sz w:val="22"/>
                <w:szCs w:val="22"/>
                <w:lang w:val="sr-Cyrl-RS"/>
              </w:rPr>
            </w:pPr>
            <w:r w:rsidRPr="00001422">
              <w:rPr>
                <w:rFonts w:ascii="Times New Roman" w:hAnsi="Times New Roman" w:cs="Times New Roman"/>
                <w:b/>
                <w:bCs/>
                <w:sz w:val="22"/>
                <w:szCs w:val="22"/>
                <w:lang w:val="sr-Cyrl-RS"/>
              </w:rPr>
              <w:t>Бр. Риз. повратника</w:t>
            </w:r>
          </w:p>
        </w:tc>
        <w:tc>
          <w:tcPr>
            <w:tcW w:w="1403" w:type="dxa"/>
            <w:shd w:val="clear" w:color="auto" w:fill="D9D9D9" w:themeFill="background1" w:themeFillShade="D9"/>
          </w:tcPr>
          <w:p w14:paraId="214A145D" w14:textId="5E65C1A1" w:rsidR="00001422" w:rsidRPr="00001422" w:rsidRDefault="00001422" w:rsidP="00001422">
            <w:pPr>
              <w:pStyle w:val="Default"/>
              <w:jc w:val="both"/>
              <w:rPr>
                <w:rFonts w:ascii="Times New Roman" w:hAnsi="Times New Roman" w:cs="Times New Roman"/>
                <w:b/>
                <w:bCs/>
                <w:sz w:val="22"/>
                <w:szCs w:val="22"/>
                <w:lang w:val="sr-Cyrl-RS"/>
              </w:rPr>
            </w:pPr>
            <w:r w:rsidRPr="00001422">
              <w:rPr>
                <w:rFonts w:ascii="Times New Roman" w:hAnsi="Times New Roman" w:cs="Times New Roman"/>
                <w:b/>
                <w:bCs/>
                <w:sz w:val="22"/>
                <w:szCs w:val="22"/>
                <w:lang w:val="sr-Cyrl-RS"/>
              </w:rPr>
              <w:t>Бр. Нерич. повратника</w:t>
            </w:r>
          </w:p>
        </w:tc>
        <w:tc>
          <w:tcPr>
            <w:tcW w:w="1292" w:type="dxa"/>
            <w:shd w:val="clear" w:color="auto" w:fill="D9D9D9" w:themeFill="background1" w:themeFillShade="D9"/>
          </w:tcPr>
          <w:p w14:paraId="56C8F5A6" w14:textId="2A6F33A3" w:rsidR="00001422" w:rsidRPr="00001422" w:rsidRDefault="00001422" w:rsidP="00001422">
            <w:pPr>
              <w:pStyle w:val="Default"/>
              <w:jc w:val="both"/>
              <w:rPr>
                <w:rFonts w:ascii="Times New Roman" w:hAnsi="Times New Roman" w:cs="Times New Roman"/>
                <w:b/>
                <w:bCs/>
                <w:sz w:val="22"/>
                <w:szCs w:val="22"/>
                <w:lang w:val="sr-Cyrl-RS"/>
              </w:rPr>
            </w:pPr>
            <w:r w:rsidRPr="00001422">
              <w:rPr>
                <w:rFonts w:ascii="Times New Roman" w:hAnsi="Times New Roman" w:cs="Times New Roman"/>
                <w:b/>
                <w:bCs/>
                <w:sz w:val="22"/>
                <w:szCs w:val="22"/>
                <w:lang w:val="sr-Cyrl-RS"/>
              </w:rPr>
              <w:t>Бр. наређења</w:t>
            </w:r>
          </w:p>
        </w:tc>
      </w:tr>
      <w:tr w:rsidR="00001422" w14:paraId="5D8D5CB0" w14:textId="7684C4CE" w:rsidTr="00001422">
        <w:tc>
          <w:tcPr>
            <w:tcW w:w="1254" w:type="dxa"/>
            <w:shd w:val="clear" w:color="auto" w:fill="D9D9D9" w:themeFill="background1" w:themeFillShade="D9"/>
          </w:tcPr>
          <w:p w14:paraId="007BC808" w14:textId="2E21931C" w:rsidR="00001422" w:rsidRPr="00001422" w:rsidRDefault="00001422" w:rsidP="00001422">
            <w:pPr>
              <w:pStyle w:val="Default"/>
              <w:jc w:val="both"/>
              <w:rPr>
                <w:rFonts w:ascii="Times New Roman" w:hAnsi="Times New Roman" w:cs="Times New Roman"/>
                <w:b/>
                <w:bCs/>
                <w:sz w:val="22"/>
                <w:szCs w:val="22"/>
                <w:lang w:val="sr-Cyrl-RS"/>
              </w:rPr>
            </w:pPr>
            <w:r w:rsidRPr="00001422">
              <w:rPr>
                <w:rFonts w:ascii="Times New Roman" w:hAnsi="Times New Roman" w:cs="Times New Roman"/>
                <w:b/>
                <w:bCs/>
                <w:sz w:val="22"/>
                <w:szCs w:val="22"/>
                <w:lang w:val="sr-Cyrl-RS"/>
              </w:rPr>
              <w:t>Мушки</w:t>
            </w:r>
          </w:p>
        </w:tc>
        <w:tc>
          <w:tcPr>
            <w:tcW w:w="1178" w:type="dxa"/>
          </w:tcPr>
          <w:p w14:paraId="27B59DE5" w14:textId="23E7AE6C"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56</w:t>
            </w:r>
          </w:p>
        </w:tc>
        <w:tc>
          <w:tcPr>
            <w:tcW w:w="1403" w:type="dxa"/>
          </w:tcPr>
          <w:p w14:paraId="7D771C80" w14:textId="5107DC51"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28</w:t>
            </w:r>
          </w:p>
        </w:tc>
        <w:tc>
          <w:tcPr>
            <w:tcW w:w="1403" w:type="dxa"/>
          </w:tcPr>
          <w:p w14:paraId="60C29B28" w14:textId="3AA997DB"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51</w:t>
            </w:r>
          </w:p>
        </w:tc>
        <w:tc>
          <w:tcPr>
            <w:tcW w:w="1403" w:type="dxa"/>
          </w:tcPr>
          <w:p w14:paraId="280C0534" w14:textId="17338A26"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5</w:t>
            </w:r>
          </w:p>
        </w:tc>
        <w:tc>
          <w:tcPr>
            <w:tcW w:w="1292" w:type="dxa"/>
          </w:tcPr>
          <w:p w14:paraId="5E7F1B6E" w14:textId="655D0F7E"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51</w:t>
            </w:r>
          </w:p>
        </w:tc>
      </w:tr>
      <w:tr w:rsidR="00001422" w14:paraId="62063B07" w14:textId="4D4C29E5" w:rsidTr="00001422">
        <w:tc>
          <w:tcPr>
            <w:tcW w:w="1254" w:type="dxa"/>
            <w:shd w:val="clear" w:color="auto" w:fill="D9D9D9" w:themeFill="background1" w:themeFillShade="D9"/>
          </w:tcPr>
          <w:p w14:paraId="1329A9AD" w14:textId="54733C9D" w:rsidR="00001422" w:rsidRPr="00001422" w:rsidRDefault="00001422" w:rsidP="00001422">
            <w:pPr>
              <w:pStyle w:val="Default"/>
              <w:jc w:val="both"/>
              <w:rPr>
                <w:rFonts w:ascii="Times New Roman" w:hAnsi="Times New Roman" w:cs="Times New Roman"/>
                <w:b/>
                <w:bCs/>
                <w:sz w:val="22"/>
                <w:szCs w:val="22"/>
                <w:lang w:val="sr-Cyrl-RS"/>
              </w:rPr>
            </w:pPr>
            <w:r w:rsidRPr="00001422">
              <w:rPr>
                <w:rFonts w:ascii="Times New Roman" w:hAnsi="Times New Roman" w:cs="Times New Roman"/>
                <w:b/>
                <w:bCs/>
                <w:sz w:val="22"/>
                <w:szCs w:val="22"/>
                <w:lang w:val="sr-Cyrl-RS"/>
              </w:rPr>
              <w:t>Женски</w:t>
            </w:r>
          </w:p>
        </w:tc>
        <w:tc>
          <w:tcPr>
            <w:tcW w:w="1178" w:type="dxa"/>
          </w:tcPr>
          <w:p w14:paraId="405F0E3D" w14:textId="047C72C4"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10</w:t>
            </w:r>
          </w:p>
        </w:tc>
        <w:tc>
          <w:tcPr>
            <w:tcW w:w="1403" w:type="dxa"/>
          </w:tcPr>
          <w:p w14:paraId="19B22370" w14:textId="354B745D"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4</w:t>
            </w:r>
          </w:p>
        </w:tc>
        <w:tc>
          <w:tcPr>
            <w:tcW w:w="1403" w:type="dxa"/>
          </w:tcPr>
          <w:p w14:paraId="0ABF10D6" w14:textId="2ABBDF3D"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9</w:t>
            </w:r>
          </w:p>
        </w:tc>
        <w:tc>
          <w:tcPr>
            <w:tcW w:w="1403" w:type="dxa"/>
          </w:tcPr>
          <w:p w14:paraId="0B2A7AC0" w14:textId="046FFDA2"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w:t>
            </w:r>
          </w:p>
        </w:tc>
        <w:tc>
          <w:tcPr>
            <w:tcW w:w="1292" w:type="dxa"/>
          </w:tcPr>
          <w:p w14:paraId="7DF01559" w14:textId="5761D47E"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9</w:t>
            </w:r>
          </w:p>
        </w:tc>
      </w:tr>
      <w:tr w:rsidR="00001422" w14:paraId="48324FBB" w14:textId="7E6FEB64" w:rsidTr="00001422">
        <w:tc>
          <w:tcPr>
            <w:tcW w:w="1254" w:type="dxa"/>
            <w:shd w:val="clear" w:color="auto" w:fill="D9D9D9" w:themeFill="background1" w:themeFillShade="D9"/>
          </w:tcPr>
          <w:p w14:paraId="2413765A" w14:textId="15ADDCDE" w:rsidR="00001422" w:rsidRPr="00001422" w:rsidRDefault="00001422" w:rsidP="00001422">
            <w:pPr>
              <w:pStyle w:val="Default"/>
              <w:jc w:val="both"/>
              <w:rPr>
                <w:rFonts w:ascii="Times New Roman" w:hAnsi="Times New Roman" w:cs="Times New Roman"/>
                <w:b/>
                <w:bCs/>
                <w:sz w:val="22"/>
                <w:szCs w:val="22"/>
                <w:lang w:val="sr-Cyrl-RS"/>
              </w:rPr>
            </w:pPr>
            <w:r w:rsidRPr="00001422">
              <w:rPr>
                <w:rFonts w:ascii="Times New Roman" w:hAnsi="Times New Roman" w:cs="Times New Roman"/>
                <w:b/>
                <w:bCs/>
                <w:sz w:val="22"/>
                <w:szCs w:val="22"/>
                <w:lang w:val="sr-Cyrl-RS"/>
              </w:rPr>
              <w:t>Укупно</w:t>
            </w:r>
          </w:p>
        </w:tc>
        <w:tc>
          <w:tcPr>
            <w:tcW w:w="1178" w:type="dxa"/>
          </w:tcPr>
          <w:p w14:paraId="19B0295F" w14:textId="56C6C027"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66</w:t>
            </w:r>
          </w:p>
        </w:tc>
        <w:tc>
          <w:tcPr>
            <w:tcW w:w="1403" w:type="dxa"/>
          </w:tcPr>
          <w:p w14:paraId="162FF0B7" w14:textId="5607BD46"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32</w:t>
            </w:r>
          </w:p>
        </w:tc>
        <w:tc>
          <w:tcPr>
            <w:tcW w:w="1403" w:type="dxa"/>
          </w:tcPr>
          <w:p w14:paraId="1121F7B9" w14:textId="3367F714"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60</w:t>
            </w:r>
          </w:p>
        </w:tc>
        <w:tc>
          <w:tcPr>
            <w:tcW w:w="1403" w:type="dxa"/>
          </w:tcPr>
          <w:p w14:paraId="498DAA77" w14:textId="367E8A11"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6</w:t>
            </w:r>
          </w:p>
        </w:tc>
        <w:tc>
          <w:tcPr>
            <w:tcW w:w="1292" w:type="dxa"/>
          </w:tcPr>
          <w:p w14:paraId="26A66978" w14:textId="644AD005"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60</w:t>
            </w:r>
          </w:p>
        </w:tc>
      </w:tr>
    </w:tbl>
    <w:p w14:paraId="41A158EB" w14:textId="77777777" w:rsidR="00001422" w:rsidRDefault="00001422" w:rsidP="00001422">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Извор: ПУ Нови Сад, ПС Бач</w:t>
      </w:r>
    </w:p>
    <w:p w14:paraId="4E6E718B" w14:textId="77777777" w:rsidR="00A41E2E" w:rsidRPr="00DF70BC" w:rsidRDefault="00A41E2E" w:rsidP="00615DE6">
      <w:pPr>
        <w:pStyle w:val="Default"/>
        <w:jc w:val="both"/>
        <w:rPr>
          <w:rFonts w:ascii="Times New Roman" w:hAnsi="Times New Roman" w:cs="Times New Roman"/>
          <w:sz w:val="22"/>
          <w:szCs w:val="22"/>
        </w:rPr>
      </w:pPr>
    </w:p>
    <w:p w14:paraId="625F0EA5" w14:textId="77777777" w:rsidR="00A41E2E" w:rsidRDefault="00A41E2E" w:rsidP="00615DE6">
      <w:pPr>
        <w:pStyle w:val="Default"/>
        <w:jc w:val="both"/>
        <w:rPr>
          <w:rFonts w:ascii="Times New Roman" w:hAnsi="Times New Roman" w:cs="Times New Roman"/>
          <w:sz w:val="22"/>
          <w:szCs w:val="22"/>
          <w:lang w:val="sr-Cyrl-RS"/>
        </w:rPr>
      </w:pPr>
    </w:p>
    <w:p w14:paraId="1AA75CB4" w14:textId="6FEF228D" w:rsidR="00662044" w:rsidRPr="00896E5F" w:rsidRDefault="00896E5F" w:rsidP="00896E5F">
      <w:pPr>
        <w:pStyle w:val="Default"/>
        <w:numPr>
          <w:ilvl w:val="0"/>
          <w:numId w:val="2"/>
        </w:numPr>
        <w:jc w:val="both"/>
        <w:rPr>
          <w:rFonts w:ascii="Times New Roman" w:hAnsi="Times New Roman" w:cs="Times New Roman"/>
          <w:b/>
          <w:bCs/>
          <w:sz w:val="22"/>
          <w:szCs w:val="22"/>
          <w:lang w:val="sr-Cyrl-RS"/>
        </w:rPr>
      </w:pPr>
      <w:r w:rsidRPr="00896E5F">
        <w:rPr>
          <w:rFonts w:ascii="Times New Roman" w:hAnsi="Times New Roman" w:cs="Times New Roman"/>
          <w:b/>
          <w:bCs/>
          <w:sz w:val="22"/>
          <w:szCs w:val="22"/>
          <w:lang w:val="sr-Cyrl-RS"/>
        </w:rPr>
        <w:t>РОДНА РАВНОПРАВНОСТ У ПОЉОПРИВРЕДИ</w:t>
      </w:r>
    </w:p>
    <w:p w14:paraId="535920F3" w14:textId="77777777" w:rsidR="00896E5F" w:rsidRDefault="00896E5F" w:rsidP="00896E5F">
      <w:pPr>
        <w:pStyle w:val="Default"/>
        <w:jc w:val="both"/>
        <w:rPr>
          <w:rFonts w:ascii="Times New Roman" w:hAnsi="Times New Roman" w:cs="Times New Roman"/>
          <w:sz w:val="22"/>
          <w:szCs w:val="22"/>
          <w:lang w:val="sr-Cyrl-RS"/>
        </w:rPr>
      </w:pPr>
    </w:p>
    <w:p w14:paraId="698985FE" w14:textId="43A2F09E" w:rsidR="00896E5F" w:rsidRDefault="00896E5F" w:rsidP="00896E5F">
      <w:pPr>
        <w:pStyle w:val="Default"/>
        <w:jc w:val="both"/>
        <w:rPr>
          <w:rFonts w:ascii="Times New Roman" w:hAnsi="Times New Roman" w:cs="Times New Roman"/>
        </w:rPr>
      </w:pPr>
      <w:r w:rsidRPr="00896E5F">
        <w:rPr>
          <w:rFonts w:ascii="Times New Roman" w:hAnsi="Times New Roman" w:cs="Times New Roman"/>
        </w:rPr>
        <w:t>Рурална</w:t>
      </w:r>
      <w:r>
        <w:rPr>
          <w:rFonts w:ascii="Times New Roman" w:hAnsi="Times New Roman" w:cs="Times New Roman"/>
          <w:lang w:val="sr-Cyrl-RS"/>
        </w:rPr>
        <w:t xml:space="preserve"> </w:t>
      </w:r>
      <w:r w:rsidRPr="00896E5F">
        <w:rPr>
          <w:rFonts w:ascii="Times New Roman" w:hAnsi="Times New Roman" w:cs="Times New Roman"/>
        </w:rPr>
        <w:t>подручја у Републици Србији карактеришу сиромаштво, регионалне и развојне неједнакости, миграције, депопулација, неповољна демографска и образована слика, рањива запосленост, низак ниво локалних иницијатива и смањена конкурентност, уз губитак природног и културног наслеђа.</w:t>
      </w:r>
    </w:p>
    <w:p w14:paraId="678F2685" w14:textId="7D7310DA" w:rsidR="00896E5F" w:rsidRDefault="00896E5F" w:rsidP="00896E5F">
      <w:pPr>
        <w:pStyle w:val="Default"/>
        <w:jc w:val="both"/>
        <w:rPr>
          <w:rFonts w:ascii="Times New Roman" w:hAnsi="Times New Roman" w:cs="Times New Roman"/>
        </w:rPr>
      </w:pPr>
      <w:r w:rsidRPr="00896E5F">
        <w:rPr>
          <w:rFonts w:ascii="Times New Roman" w:hAnsi="Times New Roman" w:cs="Times New Roman"/>
        </w:rPr>
        <w:t>Жене које  живе у сеоским подручјима чине једну од најрањивијих група у погледу једнаких могућности остваривања људских</w:t>
      </w:r>
      <w:r>
        <w:rPr>
          <w:rFonts w:ascii="Times New Roman" w:hAnsi="Times New Roman" w:cs="Times New Roman"/>
          <w:lang w:val="sr-Cyrl-RS"/>
        </w:rPr>
        <w:t xml:space="preserve"> </w:t>
      </w:r>
      <w:r w:rsidRPr="00896E5F">
        <w:rPr>
          <w:rFonts w:ascii="Times New Roman" w:hAnsi="Times New Roman" w:cs="Times New Roman"/>
        </w:rPr>
        <w:t>права</w:t>
      </w:r>
      <w:r>
        <w:rPr>
          <w:rFonts w:ascii="Times New Roman" w:hAnsi="Times New Roman" w:cs="Times New Roman"/>
          <w:lang w:val="sr-Cyrl-RS"/>
        </w:rPr>
        <w:t xml:space="preserve"> </w:t>
      </w:r>
      <w:r w:rsidRPr="00896E5F">
        <w:rPr>
          <w:rFonts w:ascii="Times New Roman" w:hAnsi="Times New Roman" w:cs="Times New Roman"/>
        </w:rPr>
        <w:t xml:space="preserve">у свим областима јавног и приватног живота, од могућности да равноправно учествују на позицијама моћи и одлучивања у држави, заједници и породици, до приступа здравственим, образовним, социјалним и другим услугама, финансијама и другим ресурсима и наслеђивању газдинства и друге имовине. Кућни рад, брига о деци и стварима готово су у потпуности препуштени њима. </w:t>
      </w:r>
      <w:r w:rsidRPr="00896E5F">
        <w:rPr>
          <w:rFonts w:ascii="Times New Roman" w:hAnsi="Times New Roman" w:cs="Times New Roman"/>
        </w:rPr>
        <w:lastRenderedPageBreak/>
        <w:t>Уз интензиван рад у пољопривреди, то им поставља велика радна оптерећења. Стил живота жена на селу је претежно традиционалан и патријахалан и тиме су оне двоструко маргинализоване: зато што су припаднице руралних пољопривредних домаћинстава и зато што унутар економске и породичне организације домаћинства имају ограничен приступ приходима, имовини и одлучивању. Оне најчешће не одлучују о пољопривредно</w:t>
      </w:r>
      <w:r>
        <w:rPr>
          <w:rFonts w:ascii="Times New Roman" w:hAnsi="Times New Roman" w:cs="Times New Roman"/>
          <w:lang w:val="sr-Cyrl-RS"/>
        </w:rPr>
        <w:t xml:space="preserve"> </w:t>
      </w:r>
      <w:r w:rsidRPr="00896E5F">
        <w:rPr>
          <w:rFonts w:ascii="Times New Roman" w:hAnsi="Times New Roman" w:cs="Times New Roman"/>
        </w:rPr>
        <w:t>јпроизводњи.</w:t>
      </w:r>
    </w:p>
    <w:p w14:paraId="23CF8EB8" w14:textId="741FEEC4" w:rsidR="00896E5F" w:rsidRDefault="00896E5F" w:rsidP="00896E5F">
      <w:pPr>
        <w:pStyle w:val="Default"/>
        <w:jc w:val="both"/>
        <w:rPr>
          <w:rFonts w:ascii="Times New Roman" w:hAnsi="Times New Roman" w:cs="Times New Roman"/>
        </w:rPr>
      </w:pPr>
      <w:r w:rsidRPr="00896E5F">
        <w:rPr>
          <w:rFonts w:ascii="Times New Roman" w:hAnsi="Times New Roman" w:cs="Times New Roman"/>
        </w:rPr>
        <w:t xml:space="preserve">На територији </w:t>
      </w:r>
      <w:r w:rsidRPr="00896E5F">
        <w:rPr>
          <w:rFonts w:ascii="Times New Roman" w:hAnsi="Times New Roman" w:cs="Times New Roman"/>
          <w:lang w:val="sr-Cyrl-RS"/>
        </w:rPr>
        <w:t>општине Бач</w:t>
      </w:r>
      <w:r w:rsidRPr="00896E5F">
        <w:rPr>
          <w:rFonts w:ascii="Times New Roman" w:hAnsi="Times New Roman" w:cs="Times New Roman"/>
        </w:rPr>
        <w:t xml:space="preserve"> </w:t>
      </w:r>
      <w:r>
        <w:rPr>
          <w:rFonts w:ascii="Times New Roman" w:hAnsi="Times New Roman" w:cs="Times New Roman"/>
          <w:lang w:val="sr-Cyrl-RS"/>
        </w:rPr>
        <w:t xml:space="preserve">закључно са </w:t>
      </w:r>
      <w:r w:rsidRPr="00896E5F">
        <w:rPr>
          <w:rFonts w:ascii="Times New Roman" w:hAnsi="Times New Roman" w:cs="Times New Roman"/>
        </w:rPr>
        <w:t>202</w:t>
      </w:r>
      <w:r w:rsidRPr="00896E5F">
        <w:rPr>
          <w:rFonts w:ascii="Times New Roman" w:hAnsi="Times New Roman" w:cs="Times New Roman"/>
          <w:lang w:val="sr-Cyrl-RS"/>
        </w:rPr>
        <w:t>2</w:t>
      </w:r>
      <w:r w:rsidRPr="00896E5F">
        <w:rPr>
          <w:rFonts w:ascii="Times New Roman" w:hAnsi="Times New Roman" w:cs="Times New Roman"/>
        </w:rPr>
        <w:t>. годин</w:t>
      </w:r>
      <w:r>
        <w:rPr>
          <w:rFonts w:ascii="Times New Roman" w:hAnsi="Times New Roman" w:cs="Times New Roman"/>
          <w:lang w:val="sr-Cyrl-RS"/>
        </w:rPr>
        <w:t>ом</w:t>
      </w:r>
      <w:r w:rsidRPr="00896E5F">
        <w:rPr>
          <w:rFonts w:ascii="Times New Roman" w:hAnsi="Times New Roman" w:cs="Times New Roman"/>
        </w:rPr>
        <w:t xml:space="preserve"> регистровано </w:t>
      </w:r>
      <w:r w:rsidRPr="009A3CAD">
        <w:rPr>
          <w:rFonts w:ascii="Times New Roman" w:hAnsi="Times New Roman" w:cs="Times New Roman"/>
        </w:rPr>
        <w:t xml:space="preserve">је </w:t>
      </w:r>
      <w:r w:rsidR="009A3CAD" w:rsidRPr="009A3CAD">
        <w:rPr>
          <w:rFonts w:ascii="Times New Roman" w:hAnsi="Times New Roman" w:cs="Times New Roman"/>
          <w:lang w:val="sr-Cyrl-RS"/>
        </w:rPr>
        <w:t>1742</w:t>
      </w:r>
      <w:r w:rsidRPr="00896E5F">
        <w:rPr>
          <w:rFonts w:ascii="Times New Roman" w:hAnsi="Times New Roman" w:cs="Times New Roman"/>
        </w:rPr>
        <w:t xml:space="preserve"> пољопривредних газдинстава.</w:t>
      </w:r>
    </w:p>
    <w:p w14:paraId="49F7BEEF" w14:textId="77777777" w:rsidR="00896E5F" w:rsidRDefault="00896E5F" w:rsidP="00896E5F">
      <w:pPr>
        <w:pStyle w:val="Default"/>
        <w:jc w:val="both"/>
        <w:rPr>
          <w:rFonts w:ascii="Times New Roman" w:hAnsi="Times New Roman" w:cs="Times New Roman"/>
        </w:rPr>
      </w:pPr>
    </w:p>
    <w:p w14:paraId="73B765F5" w14:textId="7540A16A" w:rsidR="00896E5F" w:rsidRDefault="00896E5F" w:rsidP="00896E5F">
      <w:pPr>
        <w:pStyle w:val="Default"/>
        <w:jc w:val="both"/>
        <w:rPr>
          <w:rFonts w:ascii="Times New Roman" w:hAnsi="Times New Roman" w:cs="Times New Roman"/>
          <w:sz w:val="22"/>
          <w:szCs w:val="22"/>
        </w:rPr>
      </w:pPr>
      <w:r w:rsidRPr="00896E5F">
        <w:rPr>
          <w:rFonts w:ascii="Times New Roman" w:hAnsi="Times New Roman" w:cs="Times New Roman"/>
          <w:b/>
          <w:bCs/>
          <w:sz w:val="22"/>
          <w:szCs w:val="22"/>
        </w:rPr>
        <w:t>Табела</w:t>
      </w:r>
      <w:r w:rsidRPr="00896E5F">
        <w:rPr>
          <w:rFonts w:ascii="Times New Roman" w:hAnsi="Times New Roman" w:cs="Times New Roman"/>
          <w:b/>
          <w:bCs/>
          <w:sz w:val="22"/>
          <w:szCs w:val="22"/>
          <w:lang w:val="sr-Cyrl-RS"/>
        </w:rPr>
        <w:t xml:space="preserve"> </w:t>
      </w:r>
      <w:r w:rsidRPr="00896E5F">
        <w:rPr>
          <w:rFonts w:ascii="Times New Roman" w:hAnsi="Times New Roman" w:cs="Times New Roman"/>
          <w:b/>
          <w:bCs/>
          <w:sz w:val="22"/>
          <w:szCs w:val="22"/>
        </w:rPr>
        <w:t>1</w:t>
      </w:r>
      <w:r w:rsidRPr="00896E5F">
        <w:rPr>
          <w:rFonts w:ascii="Times New Roman" w:hAnsi="Times New Roman" w:cs="Times New Roman"/>
          <w:b/>
          <w:bCs/>
          <w:sz w:val="22"/>
          <w:szCs w:val="22"/>
          <w:lang w:val="sr-Cyrl-RS"/>
        </w:rPr>
        <w:t>9</w:t>
      </w:r>
      <w:r w:rsidRPr="00896E5F">
        <w:rPr>
          <w:rFonts w:ascii="Times New Roman" w:hAnsi="Times New Roman" w:cs="Times New Roman"/>
          <w:sz w:val="22"/>
          <w:szCs w:val="22"/>
        </w:rPr>
        <w:t>: Број пољопривредних газдинстава</w:t>
      </w:r>
    </w:p>
    <w:tbl>
      <w:tblPr>
        <w:tblStyle w:val="TableGrid"/>
        <w:tblW w:w="0" w:type="auto"/>
        <w:tblLook w:val="04A0" w:firstRow="1" w:lastRow="0" w:firstColumn="1" w:lastColumn="0" w:noHBand="0" w:noVBand="1"/>
      </w:tblPr>
      <w:tblGrid>
        <w:gridCol w:w="1811"/>
        <w:gridCol w:w="1924"/>
        <w:gridCol w:w="1760"/>
        <w:gridCol w:w="1758"/>
        <w:gridCol w:w="1763"/>
      </w:tblGrid>
      <w:tr w:rsidR="00896E5F" w14:paraId="7A4B475D" w14:textId="77777777" w:rsidTr="00896E5F">
        <w:tc>
          <w:tcPr>
            <w:tcW w:w="1811" w:type="dxa"/>
            <w:vMerge w:val="restart"/>
            <w:shd w:val="clear" w:color="auto" w:fill="BFBFBF" w:themeFill="background1" w:themeFillShade="BF"/>
            <w:vAlign w:val="center"/>
          </w:tcPr>
          <w:p w14:paraId="1DE6A994" w14:textId="04B228D1" w:rsidR="00896E5F" w:rsidRPr="00896E5F" w:rsidRDefault="00896E5F" w:rsidP="00896E5F">
            <w:pPr>
              <w:pStyle w:val="Default"/>
              <w:jc w:val="center"/>
              <w:rPr>
                <w:rFonts w:ascii="Times New Roman" w:hAnsi="Times New Roman" w:cs="Times New Roman"/>
                <w:b/>
                <w:bCs/>
                <w:sz w:val="22"/>
                <w:szCs w:val="22"/>
                <w:lang w:val="sr-Cyrl-RS"/>
              </w:rPr>
            </w:pPr>
            <w:r w:rsidRPr="00896E5F">
              <w:rPr>
                <w:rFonts w:ascii="Times New Roman" w:hAnsi="Times New Roman" w:cs="Times New Roman"/>
                <w:b/>
                <w:bCs/>
                <w:sz w:val="22"/>
                <w:szCs w:val="22"/>
                <w:lang w:val="sr-Cyrl-RS"/>
              </w:rPr>
              <w:t>Назив организационог облика</w:t>
            </w:r>
          </w:p>
        </w:tc>
        <w:tc>
          <w:tcPr>
            <w:tcW w:w="1924" w:type="dxa"/>
            <w:vMerge w:val="restart"/>
            <w:shd w:val="clear" w:color="auto" w:fill="BFBFBF" w:themeFill="background1" w:themeFillShade="BF"/>
            <w:vAlign w:val="center"/>
          </w:tcPr>
          <w:p w14:paraId="350453A8" w14:textId="5F3A8C98" w:rsidR="00896E5F" w:rsidRPr="00896E5F" w:rsidRDefault="00896E5F" w:rsidP="00896E5F">
            <w:pPr>
              <w:pStyle w:val="Default"/>
              <w:jc w:val="center"/>
              <w:rPr>
                <w:rFonts w:ascii="Times New Roman" w:hAnsi="Times New Roman" w:cs="Times New Roman"/>
                <w:b/>
                <w:bCs/>
                <w:sz w:val="22"/>
                <w:szCs w:val="22"/>
                <w:lang w:val="sr-Cyrl-RS"/>
              </w:rPr>
            </w:pPr>
            <w:r w:rsidRPr="00896E5F">
              <w:rPr>
                <w:rFonts w:ascii="Times New Roman" w:hAnsi="Times New Roman" w:cs="Times New Roman"/>
                <w:b/>
                <w:bCs/>
                <w:sz w:val="22"/>
                <w:szCs w:val="22"/>
                <w:lang w:val="sr-Cyrl-RS"/>
              </w:rPr>
              <w:t>Број пољопривредних газдинстава закључно са 2022 годином</w:t>
            </w:r>
          </w:p>
        </w:tc>
        <w:tc>
          <w:tcPr>
            <w:tcW w:w="3518" w:type="dxa"/>
            <w:gridSpan w:val="2"/>
            <w:shd w:val="clear" w:color="auto" w:fill="BFBFBF" w:themeFill="background1" w:themeFillShade="BF"/>
            <w:vAlign w:val="center"/>
          </w:tcPr>
          <w:p w14:paraId="578983FB" w14:textId="225CDC70" w:rsidR="00896E5F" w:rsidRPr="00896E5F" w:rsidRDefault="00896E5F" w:rsidP="00896E5F">
            <w:pPr>
              <w:pStyle w:val="Default"/>
              <w:jc w:val="center"/>
              <w:rPr>
                <w:rFonts w:ascii="Times New Roman" w:hAnsi="Times New Roman" w:cs="Times New Roman"/>
                <w:b/>
                <w:bCs/>
                <w:sz w:val="22"/>
                <w:szCs w:val="22"/>
                <w:lang w:val="sr-Cyrl-RS"/>
              </w:rPr>
            </w:pPr>
            <w:r w:rsidRPr="00896E5F">
              <w:rPr>
                <w:rFonts w:ascii="Times New Roman" w:hAnsi="Times New Roman" w:cs="Times New Roman"/>
                <w:b/>
                <w:bCs/>
                <w:sz w:val="22"/>
                <w:szCs w:val="22"/>
                <w:lang w:val="sr-Cyrl-RS"/>
              </w:rPr>
              <w:t>Полна структура</w:t>
            </w:r>
          </w:p>
        </w:tc>
        <w:tc>
          <w:tcPr>
            <w:tcW w:w="1763" w:type="dxa"/>
            <w:vMerge w:val="restart"/>
            <w:shd w:val="clear" w:color="auto" w:fill="BFBFBF" w:themeFill="background1" w:themeFillShade="BF"/>
            <w:vAlign w:val="center"/>
          </w:tcPr>
          <w:p w14:paraId="51991F1C" w14:textId="3B7ADB42" w:rsidR="00896E5F" w:rsidRPr="00896E5F" w:rsidRDefault="00896E5F" w:rsidP="00896E5F">
            <w:pPr>
              <w:pStyle w:val="Default"/>
              <w:jc w:val="center"/>
              <w:rPr>
                <w:rFonts w:ascii="Times New Roman" w:hAnsi="Times New Roman" w:cs="Times New Roman"/>
                <w:b/>
                <w:bCs/>
                <w:sz w:val="22"/>
                <w:szCs w:val="22"/>
                <w:lang w:val="sr-Cyrl-RS"/>
              </w:rPr>
            </w:pPr>
            <w:r w:rsidRPr="00896E5F">
              <w:rPr>
                <w:rFonts w:ascii="Times New Roman" w:hAnsi="Times New Roman" w:cs="Times New Roman"/>
                <w:b/>
                <w:bCs/>
                <w:sz w:val="22"/>
                <w:szCs w:val="22"/>
                <w:lang w:val="sr-Cyrl-RS"/>
              </w:rPr>
              <w:t>Жене у %</w:t>
            </w:r>
          </w:p>
        </w:tc>
      </w:tr>
      <w:tr w:rsidR="00896E5F" w14:paraId="33AAB6CA" w14:textId="77777777" w:rsidTr="00896E5F">
        <w:tc>
          <w:tcPr>
            <w:tcW w:w="1811" w:type="dxa"/>
            <w:vMerge/>
            <w:vAlign w:val="center"/>
          </w:tcPr>
          <w:p w14:paraId="34FDC4F4" w14:textId="77777777" w:rsidR="00896E5F" w:rsidRPr="00896E5F" w:rsidRDefault="00896E5F" w:rsidP="00896E5F">
            <w:pPr>
              <w:pStyle w:val="Default"/>
              <w:jc w:val="center"/>
              <w:rPr>
                <w:rFonts w:ascii="Times New Roman" w:hAnsi="Times New Roman" w:cs="Times New Roman"/>
                <w:b/>
                <w:bCs/>
                <w:sz w:val="22"/>
                <w:szCs w:val="22"/>
              </w:rPr>
            </w:pPr>
          </w:p>
        </w:tc>
        <w:tc>
          <w:tcPr>
            <w:tcW w:w="1924" w:type="dxa"/>
            <w:vMerge/>
            <w:vAlign w:val="center"/>
          </w:tcPr>
          <w:p w14:paraId="06799C63" w14:textId="77777777" w:rsidR="00896E5F" w:rsidRPr="00896E5F" w:rsidRDefault="00896E5F" w:rsidP="00896E5F">
            <w:pPr>
              <w:pStyle w:val="Default"/>
              <w:jc w:val="center"/>
              <w:rPr>
                <w:rFonts w:ascii="Times New Roman" w:hAnsi="Times New Roman" w:cs="Times New Roman"/>
                <w:b/>
                <w:bCs/>
                <w:sz w:val="22"/>
                <w:szCs w:val="22"/>
              </w:rPr>
            </w:pPr>
          </w:p>
        </w:tc>
        <w:tc>
          <w:tcPr>
            <w:tcW w:w="1760" w:type="dxa"/>
            <w:shd w:val="clear" w:color="auto" w:fill="D9D9D9" w:themeFill="background1" w:themeFillShade="D9"/>
            <w:vAlign w:val="center"/>
          </w:tcPr>
          <w:p w14:paraId="027129FB" w14:textId="41D41CFC" w:rsidR="00896E5F" w:rsidRPr="00896E5F" w:rsidRDefault="00896E5F" w:rsidP="00896E5F">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М</w:t>
            </w:r>
          </w:p>
        </w:tc>
        <w:tc>
          <w:tcPr>
            <w:tcW w:w="1758" w:type="dxa"/>
            <w:shd w:val="clear" w:color="auto" w:fill="D9D9D9" w:themeFill="background1" w:themeFillShade="D9"/>
            <w:vAlign w:val="center"/>
          </w:tcPr>
          <w:p w14:paraId="4A643582" w14:textId="0168CEB6" w:rsidR="00896E5F" w:rsidRPr="00896E5F" w:rsidRDefault="00896E5F" w:rsidP="00896E5F">
            <w:pPr>
              <w:pStyle w:val="Default"/>
              <w:jc w:val="center"/>
              <w:rPr>
                <w:rFonts w:ascii="Times New Roman" w:hAnsi="Times New Roman" w:cs="Times New Roman"/>
                <w:b/>
                <w:bCs/>
                <w:sz w:val="22"/>
                <w:szCs w:val="22"/>
                <w:lang w:val="sr-Cyrl-RS"/>
              </w:rPr>
            </w:pPr>
            <w:r>
              <w:rPr>
                <w:rFonts w:ascii="Times New Roman" w:hAnsi="Times New Roman" w:cs="Times New Roman"/>
                <w:b/>
                <w:bCs/>
                <w:sz w:val="22"/>
                <w:szCs w:val="22"/>
                <w:lang w:val="sr-Cyrl-RS"/>
              </w:rPr>
              <w:t>Ж</w:t>
            </w:r>
          </w:p>
        </w:tc>
        <w:tc>
          <w:tcPr>
            <w:tcW w:w="1763" w:type="dxa"/>
            <w:vMerge/>
            <w:vAlign w:val="center"/>
          </w:tcPr>
          <w:p w14:paraId="0165A655" w14:textId="77777777" w:rsidR="00896E5F" w:rsidRPr="00896E5F" w:rsidRDefault="00896E5F" w:rsidP="00896E5F">
            <w:pPr>
              <w:pStyle w:val="Default"/>
              <w:jc w:val="center"/>
              <w:rPr>
                <w:rFonts w:ascii="Times New Roman" w:hAnsi="Times New Roman" w:cs="Times New Roman"/>
                <w:b/>
                <w:bCs/>
                <w:sz w:val="22"/>
                <w:szCs w:val="22"/>
              </w:rPr>
            </w:pPr>
          </w:p>
        </w:tc>
      </w:tr>
      <w:tr w:rsidR="00896E5F" w14:paraId="040BBA93" w14:textId="77777777" w:rsidTr="00FA1A21">
        <w:tc>
          <w:tcPr>
            <w:tcW w:w="1811" w:type="dxa"/>
            <w:shd w:val="clear" w:color="auto" w:fill="D9D9D9" w:themeFill="background1" w:themeFillShade="D9"/>
          </w:tcPr>
          <w:p w14:paraId="373327CB" w14:textId="3BAEACE6" w:rsidR="00896E5F" w:rsidRPr="00896E5F" w:rsidRDefault="00896E5F" w:rsidP="00896E5F">
            <w:pPr>
              <w:pStyle w:val="Default"/>
              <w:rPr>
                <w:rFonts w:ascii="Times New Roman" w:hAnsi="Times New Roman" w:cs="Times New Roman"/>
                <w:b/>
                <w:bCs/>
                <w:sz w:val="22"/>
                <w:szCs w:val="22"/>
                <w:lang w:val="sr-Cyrl-RS"/>
              </w:rPr>
            </w:pPr>
            <w:r w:rsidRPr="00896E5F">
              <w:rPr>
                <w:rFonts w:ascii="Times New Roman" w:hAnsi="Times New Roman" w:cs="Times New Roman"/>
                <w:b/>
                <w:bCs/>
                <w:sz w:val="22"/>
                <w:szCs w:val="22"/>
                <w:lang w:val="sr-Cyrl-RS"/>
              </w:rPr>
              <w:t>Породично пољопривредно газдиснтво</w:t>
            </w:r>
          </w:p>
        </w:tc>
        <w:tc>
          <w:tcPr>
            <w:tcW w:w="1924" w:type="dxa"/>
            <w:vAlign w:val="center"/>
          </w:tcPr>
          <w:p w14:paraId="408A75DE" w14:textId="45F085AE" w:rsidR="00896E5F" w:rsidRDefault="00FA1A21" w:rsidP="00FA1A21">
            <w:pPr>
              <w:pStyle w:val="Default"/>
              <w:jc w:val="center"/>
              <w:rPr>
                <w:rFonts w:ascii="Times New Roman" w:hAnsi="Times New Roman" w:cs="Times New Roman"/>
                <w:sz w:val="22"/>
                <w:szCs w:val="22"/>
              </w:rPr>
            </w:pPr>
            <w:r>
              <w:rPr>
                <w:rFonts w:ascii="Times New Roman" w:hAnsi="Times New Roman" w:cs="Times New Roman"/>
                <w:sz w:val="22"/>
                <w:szCs w:val="22"/>
              </w:rPr>
              <w:t>1742</w:t>
            </w:r>
          </w:p>
        </w:tc>
        <w:tc>
          <w:tcPr>
            <w:tcW w:w="1760" w:type="dxa"/>
            <w:vAlign w:val="center"/>
          </w:tcPr>
          <w:p w14:paraId="1AD8A303" w14:textId="5DA0CA59" w:rsidR="00896E5F" w:rsidRDefault="00FA1A21" w:rsidP="00FA1A21">
            <w:pPr>
              <w:pStyle w:val="Default"/>
              <w:jc w:val="center"/>
              <w:rPr>
                <w:rFonts w:ascii="Times New Roman" w:hAnsi="Times New Roman" w:cs="Times New Roman"/>
                <w:sz w:val="22"/>
                <w:szCs w:val="22"/>
              </w:rPr>
            </w:pPr>
            <w:r>
              <w:rPr>
                <w:rFonts w:ascii="Times New Roman" w:hAnsi="Times New Roman" w:cs="Times New Roman"/>
                <w:sz w:val="22"/>
                <w:szCs w:val="22"/>
              </w:rPr>
              <w:t>1422</w:t>
            </w:r>
          </w:p>
        </w:tc>
        <w:tc>
          <w:tcPr>
            <w:tcW w:w="1758" w:type="dxa"/>
          </w:tcPr>
          <w:p w14:paraId="78C8CF1B" w14:textId="77777777" w:rsidR="00896E5F" w:rsidRDefault="00896E5F" w:rsidP="00896E5F">
            <w:pPr>
              <w:pStyle w:val="Default"/>
              <w:jc w:val="both"/>
              <w:rPr>
                <w:rFonts w:ascii="Times New Roman" w:hAnsi="Times New Roman" w:cs="Times New Roman"/>
                <w:sz w:val="22"/>
                <w:szCs w:val="22"/>
              </w:rPr>
            </w:pPr>
          </w:p>
          <w:p w14:paraId="03F26A02" w14:textId="1284B52C" w:rsidR="00FA1A21" w:rsidRDefault="00FA1A21" w:rsidP="00FA1A21">
            <w:pPr>
              <w:pStyle w:val="Default"/>
              <w:jc w:val="center"/>
              <w:rPr>
                <w:rFonts w:ascii="Times New Roman" w:hAnsi="Times New Roman" w:cs="Times New Roman"/>
                <w:sz w:val="22"/>
                <w:szCs w:val="22"/>
              </w:rPr>
            </w:pPr>
            <w:r>
              <w:rPr>
                <w:rFonts w:ascii="Times New Roman" w:hAnsi="Times New Roman" w:cs="Times New Roman"/>
                <w:sz w:val="22"/>
                <w:szCs w:val="22"/>
              </w:rPr>
              <w:t>320</w:t>
            </w:r>
          </w:p>
        </w:tc>
        <w:tc>
          <w:tcPr>
            <w:tcW w:w="1763" w:type="dxa"/>
            <w:vAlign w:val="center"/>
          </w:tcPr>
          <w:p w14:paraId="05D97FE2" w14:textId="36BF9E12" w:rsidR="00896E5F" w:rsidRDefault="00FA1A21" w:rsidP="00FA1A21">
            <w:pPr>
              <w:pStyle w:val="Default"/>
              <w:jc w:val="center"/>
              <w:rPr>
                <w:rFonts w:ascii="Times New Roman" w:hAnsi="Times New Roman" w:cs="Times New Roman"/>
                <w:sz w:val="22"/>
                <w:szCs w:val="22"/>
              </w:rPr>
            </w:pPr>
            <w:r>
              <w:rPr>
                <w:rFonts w:ascii="Times New Roman" w:hAnsi="Times New Roman" w:cs="Times New Roman"/>
                <w:sz w:val="22"/>
                <w:szCs w:val="22"/>
              </w:rPr>
              <w:t>18,37</w:t>
            </w:r>
          </w:p>
        </w:tc>
      </w:tr>
    </w:tbl>
    <w:p w14:paraId="703524FB" w14:textId="73FAB874" w:rsidR="00896E5F" w:rsidRPr="00896E5F" w:rsidRDefault="00896E5F" w:rsidP="00896E5F">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Извор: Општинска управа Бач/Одељење за привреду, пољопривреду и економски развој</w:t>
      </w:r>
    </w:p>
    <w:p w14:paraId="12B175D1" w14:textId="77777777" w:rsidR="00896E5F" w:rsidRDefault="00896E5F" w:rsidP="00896E5F">
      <w:pPr>
        <w:pStyle w:val="Default"/>
        <w:jc w:val="both"/>
        <w:rPr>
          <w:rFonts w:ascii="Times New Roman" w:hAnsi="Times New Roman" w:cs="Times New Roman"/>
        </w:rPr>
      </w:pPr>
    </w:p>
    <w:p w14:paraId="18337E6A" w14:textId="737D45CF" w:rsidR="00896E5F" w:rsidRPr="00896E5F" w:rsidRDefault="00896E5F" w:rsidP="00896E5F">
      <w:pPr>
        <w:pStyle w:val="Default"/>
        <w:jc w:val="both"/>
        <w:rPr>
          <w:rFonts w:ascii="Times New Roman" w:hAnsi="Times New Roman" w:cs="Times New Roman"/>
        </w:rPr>
      </w:pPr>
      <w:r w:rsidRPr="00896E5F">
        <w:rPr>
          <w:rFonts w:ascii="Times New Roman" w:hAnsi="Times New Roman" w:cs="Times New Roman"/>
        </w:rPr>
        <w:t>До</w:t>
      </w:r>
      <w:r>
        <w:rPr>
          <w:rFonts w:ascii="Times New Roman" w:hAnsi="Times New Roman" w:cs="Times New Roman"/>
          <w:lang w:val="sr-Cyrl-RS"/>
        </w:rPr>
        <w:t xml:space="preserve"> </w:t>
      </w:r>
      <w:r w:rsidRPr="00896E5F">
        <w:rPr>
          <w:rFonts w:ascii="Times New Roman" w:hAnsi="Times New Roman" w:cs="Times New Roman"/>
        </w:rPr>
        <w:t>овог броја регистрованих пољопривредних газдинстава где су носиоци жене довела је политика држав</w:t>
      </w:r>
      <w:r>
        <w:rPr>
          <w:rFonts w:ascii="Times New Roman" w:hAnsi="Times New Roman" w:cs="Times New Roman"/>
          <w:lang w:val="sr-Cyrl-RS"/>
        </w:rPr>
        <w:t xml:space="preserve">, </w:t>
      </w:r>
      <w:r w:rsidRPr="00896E5F">
        <w:rPr>
          <w:rFonts w:ascii="Times New Roman" w:hAnsi="Times New Roman" w:cs="Times New Roman"/>
        </w:rPr>
        <w:t>ресорног министарства</w:t>
      </w:r>
      <w:r>
        <w:rPr>
          <w:rFonts w:ascii="Times New Roman" w:hAnsi="Times New Roman" w:cs="Times New Roman"/>
          <w:lang w:val="sr-Cyrl-RS"/>
        </w:rPr>
        <w:t xml:space="preserve"> и покрајинског секретаријата</w:t>
      </w:r>
      <w:r w:rsidRPr="00896E5F">
        <w:rPr>
          <w:rFonts w:ascii="Times New Roman" w:hAnsi="Times New Roman" w:cs="Times New Roman"/>
        </w:rPr>
        <w:t xml:space="preserve">, кроз спровођење појединих мера подршке руралног развоја, где је </w:t>
      </w:r>
      <w:r>
        <w:rPr>
          <w:rFonts w:ascii="Times New Roman" w:hAnsi="Times New Roman" w:cs="Times New Roman"/>
          <w:lang w:val="sr-Cyrl-RS"/>
        </w:rPr>
        <w:t xml:space="preserve">фокус </w:t>
      </w:r>
      <w:r w:rsidRPr="00896E5F">
        <w:rPr>
          <w:rFonts w:ascii="Times New Roman" w:hAnsi="Times New Roman" w:cs="Times New Roman"/>
        </w:rPr>
        <w:t>дат првенство регистрованим пољопривредним газдинствима где су носиоци</w:t>
      </w:r>
      <w:r>
        <w:rPr>
          <w:rFonts w:ascii="Times New Roman" w:hAnsi="Times New Roman" w:cs="Times New Roman"/>
          <w:lang w:val="sr-Cyrl-RS"/>
        </w:rPr>
        <w:t xml:space="preserve"> </w:t>
      </w:r>
      <w:r w:rsidRPr="00896E5F">
        <w:rPr>
          <w:rFonts w:ascii="Times New Roman" w:hAnsi="Times New Roman" w:cs="Times New Roman"/>
        </w:rPr>
        <w:t xml:space="preserve">жене. </w:t>
      </w:r>
    </w:p>
    <w:p w14:paraId="7FD5A058" w14:textId="27883EDF" w:rsidR="00896E5F" w:rsidRDefault="00896E5F" w:rsidP="00896E5F">
      <w:pPr>
        <w:pStyle w:val="Default"/>
        <w:jc w:val="both"/>
        <w:rPr>
          <w:rFonts w:ascii="Times New Roman" w:hAnsi="Times New Roman" w:cs="Times New Roman"/>
        </w:rPr>
      </w:pPr>
      <w:r w:rsidRPr="00896E5F">
        <w:rPr>
          <w:rFonts w:ascii="Times New Roman" w:hAnsi="Times New Roman" w:cs="Times New Roman"/>
        </w:rPr>
        <w:t xml:space="preserve">Кроз Програм подршке за спровођење пољопривредне политике и политике руралног развоја </w:t>
      </w:r>
      <w:r w:rsidR="005B1567">
        <w:rPr>
          <w:rFonts w:ascii="Times New Roman" w:hAnsi="Times New Roman" w:cs="Times New Roman"/>
          <w:lang w:val="sr-Cyrl-RS"/>
        </w:rPr>
        <w:t>општине Бач</w:t>
      </w:r>
      <w:r w:rsidRPr="00896E5F">
        <w:rPr>
          <w:rFonts w:ascii="Times New Roman" w:hAnsi="Times New Roman" w:cs="Times New Roman"/>
        </w:rPr>
        <w:t>, подржана су регистрована пољопривредна газдинства где су носиоци газдинства и жене и мушкарци.</w:t>
      </w:r>
    </w:p>
    <w:p w14:paraId="35DC5808" w14:textId="77777777" w:rsidR="005B1567" w:rsidRDefault="005B1567" w:rsidP="00896E5F">
      <w:pPr>
        <w:pStyle w:val="Default"/>
        <w:jc w:val="both"/>
        <w:rPr>
          <w:rFonts w:ascii="Times New Roman" w:hAnsi="Times New Roman" w:cs="Times New Roman"/>
        </w:rPr>
      </w:pPr>
    </w:p>
    <w:p w14:paraId="4D157A0A" w14:textId="2052F4F6" w:rsidR="00C535BE" w:rsidRDefault="00C535BE" w:rsidP="00C535BE">
      <w:pPr>
        <w:pStyle w:val="Default"/>
        <w:jc w:val="both"/>
        <w:rPr>
          <w:rFonts w:ascii="Times New Roman" w:hAnsi="Times New Roman" w:cs="Times New Roman"/>
          <w:sz w:val="22"/>
          <w:szCs w:val="22"/>
          <w:lang w:val="sr-Cyrl-RS"/>
        </w:rPr>
      </w:pPr>
      <w:r w:rsidRPr="00896E5F">
        <w:rPr>
          <w:rFonts w:ascii="Times New Roman" w:hAnsi="Times New Roman" w:cs="Times New Roman"/>
          <w:b/>
          <w:bCs/>
          <w:sz w:val="22"/>
          <w:szCs w:val="22"/>
        </w:rPr>
        <w:t>Табела</w:t>
      </w:r>
      <w:r w:rsidRPr="00896E5F">
        <w:rPr>
          <w:rFonts w:ascii="Times New Roman" w:hAnsi="Times New Roman" w:cs="Times New Roman"/>
          <w:b/>
          <w:bCs/>
          <w:sz w:val="22"/>
          <w:szCs w:val="22"/>
          <w:lang w:val="sr-Cyrl-RS"/>
        </w:rPr>
        <w:t xml:space="preserve"> </w:t>
      </w:r>
      <w:r>
        <w:rPr>
          <w:rFonts w:ascii="Times New Roman" w:hAnsi="Times New Roman" w:cs="Times New Roman"/>
          <w:b/>
          <w:bCs/>
          <w:sz w:val="22"/>
          <w:szCs w:val="22"/>
        </w:rPr>
        <w:t>20</w:t>
      </w:r>
      <w:r w:rsidRPr="00896E5F">
        <w:rPr>
          <w:rFonts w:ascii="Times New Roman" w:hAnsi="Times New Roman" w:cs="Times New Roman"/>
          <w:sz w:val="22"/>
          <w:szCs w:val="22"/>
        </w:rPr>
        <w:t xml:space="preserve">: Број </w:t>
      </w:r>
      <w:r>
        <w:rPr>
          <w:rFonts w:ascii="Times New Roman" w:hAnsi="Times New Roman" w:cs="Times New Roman"/>
          <w:sz w:val="22"/>
          <w:szCs w:val="22"/>
          <w:lang w:val="sr-Cyrl-RS"/>
        </w:rPr>
        <w:t>подржаних регистрованих пољопривредних</w:t>
      </w:r>
      <w:r w:rsidRPr="00896E5F">
        <w:rPr>
          <w:rFonts w:ascii="Times New Roman" w:hAnsi="Times New Roman" w:cs="Times New Roman"/>
          <w:sz w:val="22"/>
          <w:szCs w:val="22"/>
        </w:rPr>
        <w:t xml:space="preserve"> газдинстава</w:t>
      </w:r>
      <w:r>
        <w:rPr>
          <w:rFonts w:ascii="Times New Roman" w:hAnsi="Times New Roman" w:cs="Times New Roman"/>
          <w:sz w:val="22"/>
          <w:szCs w:val="22"/>
          <w:lang w:val="sr-Cyrl-RS"/>
        </w:rPr>
        <w:t xml:space="preserve"> по годинама</w:t>
      </w:r>
    </w:p>
    <w:tbl>
      <w:tblPr>
        <w:tblStyle w:val="TableGrid"/>
        <w:tblW w:w="0" w:type="auto"/>
        <w:tblLook w:val="04A0" w:firstRow="1" w:lastRow="0" w:firstColumn="1" w:lastColumn="0" w:noHBand="0" w:noVBand="1"/>
      </w:tblPr>
      <w:tblGrid>
        <w:gridCol w:w="2254"/>
        <w:gridCol w:w="2254"/>
        <w:gridCol w:w="2254"/>
        <w:gridCol w:w="2254"/>
      </w:tblGrid>
      <w:tr w:rsidR="00C535BE" w14:paraId="37BC50BA" w14:textId="77777777" w:rsidTr="00C535BE">
        <w:tc>
          <w:tcPr>
            <w:tcW w:w="2254" w:type="dxa"/>
            <w:shd w:val="clear" w:color="auto" w:fill="D9D9D9" w:themeFill="background1" w:themeFillShade="D9"/>
          </w:tcPr>
          <w:p w14:paraId="51889658" w14:textId="37A15B18" w:rsidR="00C535BE" w:rsidRPr="00C535BE" w:rsidRDefault="00C535BE" w:rsidP="00C535BE">
            <w:pPr>
              <w:pStyle w:val="Default"/>
              <w:jc w:val="center"/>
              <w:rPr>
                <w:rFonts w:ascii="Times New Roman" w:hAnsi="Times New Roman" w:cs="Times New Roman"/>
                <w:b/>
                <w:bCs/>
                <w:sz w:val="22"/>
                <w:szCs w:val="22"/>
                <w:lang w:val="sr-Cyrl-RS"/>
              </w:rPr>
            </w:pPr>
            <w:r w:rsidRPr="00C535BE">
              <w:rPr>
                <w:rFonts w:ascii="Times New Roman" w:hAnsi="Times New Roman" w:cs="Times New Roman"/>
                <w:b/>
                <w:bCs/>
                <w:sz w:val="22"/>
                <w:szCs w:val="22"/>
                <w:lang w:val="sr-Cyrl-RS"/>
              </w:rPr>
              <w:t>Година</w:t>
            </w:r>
          </w:p>
        </w:tc>
        <w:tc>
          <w:tcPr>
            <w:tcW w:w="2254" w:type="dxa"/>
            <w:shd w:val="clear" w:color="auto" w:fill="D9D9D9" w:themeFill="background1" w:themeFillShade="D9"/>
          </w:tcPr>
          <w:p w14:paraId="7FFC9BE3" w14:textId="36F10DF8" w:rsidR="00C535BE" w:rsidRPr="00C535BE" w:rsidRDefault="00C535BE" w:rsidP="00C535BE">
            <w:pPr>
              <w:pStyle w:val="Default"/>
              <w:jc w:val="center"/>
              <w:rPr>
                <w:rFonts w:ascii="Times New Roman" w:hAnsi="Times New Roman" w:cs="Times New Roman"/>
                <w:b/>
                <w:bCs/>
                <w:sz w:val="22"/>
                <w:szCs w:val="22"/>
                <w:lang w:val="sr-Cyrl-RS"/>
              </w:rPr>
            </w:pPr>
            <w:r w:rsidRPr="00C535BE">
              <w:rPr>
                <w:rFonts w:ascii="Times New Roman" w:hAnsi="Times New Roman" w:cs="Times New Roman"/>
                <w:b/>
                <w:bCs/>
                <w:sz w:val="22"/>
                <w:szCs w:val="22"/>
                <w:lang w:val="sr-Cyrl-RS"/>
              </w:rPr>
              <w:t>Укупно</w:t>
            </w:r>
          </w:p>
        </w:tc>
        <w:tc>
          <w:tcPr>
            <w:tcW w:w="2254" w:type="dxa"/>
            <w:shd w:val="clear" w:color="auto" w:fill="D9D9D9" w:themeFill="background1" w:themeFillShade="D9"/>
          </w:tcPr>
          <w:p w14:paraId="18F53F37" w14:textId="55FD2537" w:rsidR="00C535BE" w:rsidRPr="00C535BE" w:rsidRDefault="00C535BE" w:rsidP="00C535BE">
            <w:pPr>
              <w:pStyle w:val="Default"/>
              <w:jc w:val="center"/>
              <w:rPr>
                <w:rFonts w:ascii="Times New Roman" w:hAnsi="Times New Roman" w:cs="Times New Roman"/>
                <w:b/>
                <w:bCs/>
                <w:sz w:val="22"/>
                <w:szCs w:val="22"/>
                <w:lang w:val="sr-Cyrl-RS"/>
              </w:rPr>
            </w:pPr>
            <w:r w:rsidRPr="00C535BE">
              <w:rPr>
                <w:rFonts w:ascii="Times New Roman" w:hAnsi="Times New Roman" w:cs="Times New Roman"/>
                <w:b/>
                <w:bCs/>
                <w:sz w:val="22"/>
                <w:szCs w:val="22"/>
                <w:lang w:val="sr-Cyrl-RS"/>
              </w:rPr>
              <w:t>Жене носиоци РПГ</w:t>
            </w:r>
          </w:p>
        </w:tc>
        <w:tc>
          <w:tcPr>
            <w:tcW w:w="2254" w:type="dxa"/>
            <w:shd w:val="clear" w:color="auto" w:fill="D9D9D9" w:themeFill="background1" w:themeFillShade="D9"/>
          </w:tcPr>
          <w:p w14:paraId="1386DC40" w14:textId="6B40334F" w:rsidR="00C535BE" w:rsidRPr="00C535BE" w:rsidRDefault="00C535BE" w:rsidP="00C535BE">
            <w:pPr>
              <w:pStyle w:val="Default"/>
              <w:jc w:val="center"/>
              <w:rPr>
                <w:rFonts w:ascii="Times New Roman" w:hAnsi="Times New Roman" w:cs="Times New Roman"/>
                <w:b/>
                <w:bCs/>
                <w:sz w:val="22"/>
                <w:szCs w:val="22"/>
                <w:lang w:val="sr-Cyrl-RS"/>
              </w:rPr>
            </w:pPr>
            <w:r w:rsidRPr="00C535BE">
              <w:rPr>
                <w:rFonts w:ascii="Times New Roman" w:hAnsi="Times New Roman" w:cs="Times New Roman"/>
                <w:b/>
                <w:bCs/>
                <w:sz w:val="22"/>
                <w:szCs w:val="22"/>
                <w:lang w:val="sr-Cyrl-RS"/>
              </w:rPr>
              <w:t>Жене у %</w:t>
            </w:r>
          </w:p>
        </w:tc>
      </w:tr>
      <w:tr w:rsidR="00C535BE" w14:paraId="3DD6C79B" w14:textId="77777777" w:rsidTr="00C535BE">
        <w:tc>
          <w:tcPr>
            <w:tcW w:w="2254" w:type="dxa"/>
            <w:shd w:val="clear" w:color="auto" w:fill="D9D9D9" w:themeFill="background1" w:themeFillShade="D9"/>
          </w:tcPr>
          <w:p w14:paraId="4E71C25E" w14:textId="63134291" w:rsidR="00C535BE" w:rsidRPr="00C535BE" w:rsidRDefault="00C535BE" w:rsidP="00C535BE">
            <w:pPr>
              <w:pStyle w:val="Default"/>
              <w:jc w:val="both"/>
              <w:rPr>
                <w:rFonts w:ascii="Times New Roman" w:hAnsi="Times New Roman" w:cs="Times New Roman"/>
                <w:b/>
                <w:bCs/>
                <w:sz w:val="22"/>
                <w:szCs w:val="22"/>
                <w:lang w:val="sr-Cyrl-RS"/>
              </w:rPr>
            </w:pPr>
            <w:r w:rsidRPr="00C535BE">
              <w:rPr>
                <w:rFonts w:ascii="Times New Roman" w:hAnsi="Times New Roman" w:cs="Times New Roman"/>
                <w:b/>
                <w:bCs/>
                <w:sz w:val="22"/>
                <w:szCs w:val="22"/>
                <w:lang w:val="sr-Cyrl-RS"/>
              </w:rPr>
              <w:t>2020</w:t>
            </w:r>
          </w:p>
        </w:tc>
        <w:tc>
          <w:tcPr>
            <w:tcW w:w="2254" w:type="dxa"/>
          </w:tcPr>
          <w:p w14:paraId="7D3A5EF8" w14:textId="701FE6C3" w:rsidR="00C535BE" w:rsidRPr="00FA1A21" w:rsidRDefault="00FA1A21" w:rsidP="00C535BE">
            <w:pPr>
              <w:pStyle w:val="Default"/>
              <w:jc w:val="both"/>
              <w:rPr>
                <w:rFonts w:ascii="Times New Roman" w:hAnsi="Times New Roman" w:cs="Times New Roman"/>
                <w:sz w:val="22"/>
                <w:szCs w:val="22"/>
              </w:rPr>
            </w:pPr>
            <w:r>
              <w:rPr>
                <w:rFonts w:ascii="Times New Roman" w:hAnsi="Times New Roman" w:cs="Times New Roman"/>
                <w:sz w:val="22"/>
                <w:szCs w:val="22"/>
              </w:rPr>
              <w:t>/</w:t>
            </w:r>
          </w:p>
        </w:tc>
        <w:tc>
          <w:tcPr>
            <w:tcW w:w="2254" w:type="dxa"/>
          </w:tcPr>
          <w:p w14:paraId="435A5398" w14:textId="12E4B8F5" w:rsidR="00C535BE" w:rsidRPr="00FA1A21" w:rsidRDefault="00FA1A21" w:rsidP="00C535BE">
            <w:pPr>
              <w:pStyle w:val="Default"/>
              <w:jc w:val="both"/>
              <w:rPr>
                <w:rFonts w:ascii="Times New Roman" w:hAnsi="Times New Roman" w:cs="Times New Roman"/>
                <w:sz w:val="22"/>
                <w:szCs w:val="22"/>
              </w:rPr>
            </w:pPr>
            <w:r>
              <w:rPr>
                <w:rFonts w:ascii="Times New Roman" w:hAnsi="Times New Roman" w:cs="Times New Roman"/>
                <w:sz w:val="22"/>
                <w:szCs w:val="22"/>
              </w:rPr>
              <w:t>/</w:t>
            </w:r>
          </w:p>
        </w:tc>
        <w:tc>
          <w:tcPr>
            <w:tcW w:w="2254" w:type="dxa"/>
          </w:tcPr>
          <w:p w14:paraId="7B45BFAA" w14:textId="317457A9" w:rsidR="00C535BE" w:rsidRPr="00FA1A21" w:rsidRDefault="00FA1A21" w:rsidP="00C535BE">
            <w:pPr>
              <w:pStyle w:val="Default"/>
              <w:jc w:val="both"/>
              <w:rPr>
                <w:rFonts w:ascii="Times New Roman" w:hAnsi="Times New Roman" w:cs="Times New Roman"/>
                <w:sz w:val="22"/>
                <w:szCs w:val="22"/>
                <w:lang w:val="sr-Cyrl-RS"/>
              </w:rPr>
            </w:pPr>
            <w:r>
              <w:rPr>
                <w:rFonts w:ascii="Times New Roman" w:hAnsi="Times New Roman" w:cs="Times New Roman"/>
                <w:sz w:val="22"/>
                <w:szCs w:val="22"/>
              </w:rPr>
              <w:t>/</w:t>
            </w:r>
          </w:p>
        </w:tc>
      </w:tr>
      <w:tr w:rsidR="00C535BE" w14:paraId="5CB532EE" w14:textId="77777777" w:rsidTr="00C535BE">
        <w:tc>
          <w:tcPr>
            <w:tcW w:w="2254" w:type="dxa"/>
            <w:shd w:val="clear" w:color="auto" w:fill="D9D9D9" w:themeFill="background1" w:themeFillShade="D9"/>
          </w:tcPr>
          <w:p w14:paraId="73B4600B" w14:textId="0B6D2D79" w:rsidR="00C535BE" w:rsidRPr="00C535BE" w:rsidRDefault="00C535BE" w:rsidP="00C535BE">
            <w:pPr>
              <w:pStyle w:val="Default"/>
              <w:jc w:val="both"/>
              <w:rPr>
                <w:rFonts w:ascii="Times New Roman" w:hAnsi="Times New Roman" w:cs="Times New Roman"/>
                <w:b/>
                <w:bCs/>
                <w:sz w:val="22"/>
                <w:szCs w:val="22"/>
                <w:lang w:val="sr-Cyrl-RS"/>
              </w:rPr>
            </w:pPr>
            <w:r w:rsidRPr="00C535BE">
              <w:rPr>
                <w:rFonts w:ascii="Times New Roman" w:hAnsi="Times New Roman" w:cs="Times New Roman"/>
                <w:b/>
                <w:bCs/>
                <w:sz w:val="22"/>
                <w:szCs w:val="22"/>
                <w:lang w:val="sr-Cyrl-RS"/>
              </w:rPr>
              <w:t>2021</w:t>
            </w:r>
          </w:p>
        </w:tc>
        <w:tc>
          <w:tcPr>
            <w:tcW w:w="2254" w:type="dxa"/>
          </w:tcPr>
          <w:p w14:paraId="69D584EC" w14:textId="2F7C9268" w:rsidR="00C535BE" w:rsidRDefault="00FA1A21" w:rsidP="00C535BE">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143</w:t>
            </w:r>
          </w:p>
        </w:tc>
        <w:tc>
          <w:tcPr>
            <w:tcW w:w="2254" w:type="dxa"/>
          </w:tcPr>
          <w:p w14:paraId="3F59468C" w14:textId="5B048083" w:rsidR="00C535BE" w:rsidRDefault="00FA1A21" w:rsidP="00C535BE">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50</w:t>
            </w:r>
          </w:p>
        </w:tc>
        <w:tc>
          <w:tcPr>
            <w:tcW w:w="2254" w:type="dxa"/>
          </w:tcPr>
          <w:p w14:paraId="5EF44984" w14:textId="54D8082A" w:rsidR="00C535BE" w:rsidRDefault="00FA1A21" w:rsidP="00C535BE">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35%</w:t>
            </w:r>
          </w:p>
        </w:tc>
      </w:tr>
      <w:tr w:rsidR="00C535BE" w14:paraId="531E5FC9" w14:textId="77777777" w:rsidTr="00C535BE">
        <w:tc>
          <w:tcPr>
            <w:tcW w:w="2254" w:type="dxa"/>
            <w:shd w:val="clear" w:color="auto" w:fill="D9D9D9" w:themeFill="background1" w:themeFillShade="D9"/>
          </w:tcPr>
          <w:p w14:paraId="62B1626F" w14:textId="3DFEA5AE" w:rsidR="00C535BE" w:rsidRPr="00C535BE" w:rsidRDefault="00C535BE" w:rsidP="00C535BE">
            <w:pPr>
              <w:pStyle w:val="Default"/>
              <w:jc w:val="both"/>
              <w:rPr>
                <w:rFonts w:ascii="Times New Roman" w:hAnsi="Times New Roman" w:cs="Times New Roman"/>
                <w:b/>
                <w:bCs/>
                <w:sz w:val="22"/>
                <w:szCs w:val="22"/>
                <w:lang w:val="sr-Cyrl-RS"/>
              </w:rPr>
            </w:pPr>
            <w:r w:rsidRPr="00C535BE">
              <w:rPr>
                <w:rFonts w:ascii="Times New Roman" w:hAnsi="Times New Roman" w:cs="Times New Roman"/>
                <w:b/>
                <w:bCs/>
                <w:sz w:val="22"/>
                <w:szCs w:val="22"/>
                <w:lang w:val="sr-Cyrl-RS"/>
              </w:rPr>
              <w:t>2022</w:t>
            </w:r>
          </w:p>
        </w:tc>
        <w:tc>
          <w:tcPr>
            <w:tcW w:w="2254" w:type="dxa"/>
          </w:tcPr>
          <w:p w14:paraId="4A1A35B5" w14:textId="12DE7937" w:rsidR="00C535BE" w:rsidRDefault="00FA1A21" w:rsidP="00C535BE">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112</w:t>
            </w:r>
          </w:p>
        </w:tc>
        <w:tc>
          <w:tcPr>
            <w:tcW w:w="2254" w:type="dxa"/>
          </w:tcPr>
          <w:p w14:paraId="6A8B447B" w14:textId="673C68BF" w:rsidR="00C535BE" w:rsidRDefault="00FA1A21" w:rsidP="00C535BE">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48</w:t>
            </w:r>
          </w:p>
        </w:tc>
        <w:tc>
          <w:tcPr>
            <w:tcW w:w="2254" w:type="dxa"/>
          </w:tcPr>
          <w:p w14:paraId="7BCF19D1" w14:textId="5A785FC6" w:rsidR="00C535BE" w:rsidRDefault="00FA1A21" w:rsidP="00C535BE">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43%</w:t>
            </w:r>
          </w:p>
        </w:tc>
      </w:tr>
    </w:tbl>
    <w:p w14:paraId="7EAA6076" w14:textId="77777777" w:rsidR="00C535BE" w:rsidRPr="00896E5F" w:rsidRDefault="00C535BE" w:rsidP="00C535BE">
      <w:pPr>
        <w:pStyle w:val="Default"/>
        <w:jc w:val="both"/>
        <w:rPr>
          <w:rFonts w:ascii="Times New Roman" w:hAnsi="Times New Roman" w:cs="Times New Roman"/>
          <w:sz w:val="22"/>
          <w:szCs w:val="22"/>
          <w:lang w:val="sr-Cyrl-RS"/>
        </w:rPr>
      </w:pPr>
      <w:r>
        <w:rPr>
          <w:rFonts w:ascii="Times New Roman" w:hAnsi="Times New Roman" w:cs="Times New Roman"/>
          <w:sz w:val="22"/>
          <w:szCs w:val="22"/>
          <w:lang w:val="sr-Cyrl-RS"/>
        </w:rPr>
        <w:t>Извор: Општинска управа Бач/Одељење за привреду, пољопривреду и економски развој</w:t>
      </w:r>
    </w:p>
    <w:p w14:paraId="0729A239" w14:textId="77777777" w:rsidR="00C535BE" w:rsidRDefault="00C535BE" w:rsidP="00C535BE">
      <w:pPr>
        <w:pStyle w:val="Default"/>
        <w:jc w:val="both"/>
        <w:rPr>
          <w:rFonts w:ascii="Times New Roman" w:hAnsi="Times New Roman" w:cs="Times New Roman"/>
          <w:sz w:val="22"/>
          <w:szCs w:val="22"/>
          <w:lang w:val="sr-Cyrl-RS"/>
        </w:rPr>
      </w:pPr>
    </w:p>
    <w:p w14:paraId="6124C814" w14:textId="24CD32F0" w:rsidR="00C535BE" w:rsidRPr="00FA1A21" w:rsidRDefault="00FA1A21" w:rsidP="00C535BE">
      <w:pPr>
        <w:pStyle w:val="Default"/>
        <w:jc w:val="both"/>
        <w:rPr>
          <w:rFonts w:ascii="Times New Roman" w:hAnsi="Times New Roman" w:cs="Times New Roman"/>
          <w:lang w:val="sr-Cyrl-RS"/>
        </w:rPr>
      </w:pPr>
      <w:r>
        <w:rPr>
          <w:rFonts w:ascii="Times New Roman" w:hAnsi="Times New Roman" w:cs="Times New Roman"/>
          <w:lang w:val="sr-Cyrl-RS"/>
        </w:rPr>
        <w:t xml:space="preserve">У току 2020 године није реализован </w:t>
      </w:r>
      <w:r w:rsidRPr="00C535BE">
        <w:rPr>
          <w:rFonts w:ascii="Times New Roman" w:hAnsi="Times New Roman" w:cs="Times New Roman"/>
        </w:rPr>
        <w:t xml:space="preserve">Програма подршке за спровођење пољопривредне политике и политике руралног развоја </w:t>
      </w:r>
      <w:r>
        <w:rPr>
          <w:rFonts w:ascii="Times New Roman" w:hAnsi="Times New Roman" w:cs="Times New Roman"/>
          <w:lang w:val="sr-Cyrl-RS"/>
        </w:rPr>
        <w:t>општине Бач</w:t>
      </w:r>
      <w:r w:rsidRPr="00C535BE">
        <w:rPr>
          <w:rFonts w:ascii="Times New Roman" w:hAnsi="Times New Roman" w:cs="Times New Roman"/>
        </w:rPr>
        <w:t xml:space="preserve"> </w:t>
      </w:r>
      <w:r>
        <w:rPr>
          <w:rFonts w:ascii="Times New Roman" w:hAnsi="Times New Roman" w:cs="Times New Roman"/>
          <w:lang w:val="sr-Cyrl-RS"/>
        </w:rPr>
        <w:t xml:space="preserve">те по овом основу нису додељивана средства/подстицаји. </w:t>
      </w:r>
      <w:r w:rsidR="00C535BE" w:rsidRPr="00C535BE">
        <w:rPr>
          <w:rFonts w:ascii="Times New Roman" w:hAnsi="Times New Roman" w:cs="Times New Roman"/>
        </w:rPr>
        <w:t xml:space="preserve">Неопходно је наставити са спровођењем Програма подршке за спровођење пољопривредне политике и политике руралног развоја </w:t>
      </w:r>
      <w:r w:rsidR="00C535BE">
        <w:rPr>
          <w:rFonts w:ascii="Times New Roman" w:hAnsi="Times New Roman" w:cs="Times New Roman"/>
          <w:lang w:val="sr-Cyrl-RS"/>
        </w:rPr>
        <w:t>општине Бач</w:t>
      </w:r>
      <w:r w:rsidR="00C535BE" w:rsidRPr="00C535BE">
        <w:rPr>
          <w:rFonts w:ascii="Times New Roman" w:hAnsi="Times New Roman" w:cs="Times New Roman"/>
        </w:rPr>
        <w:t>, као и</w:t>
      </w:r>
      <w:r>
        <w:rPr>
          <w:rFonts w:ascii="Times New Roman" w:hAnsi="Times New Roman" w:cs="Times New Roman"/>
          <w:lang w:val="sr-Cyrl-RS"/>
        </w:rPr>
        <w:t xml:space="preserve"> </w:t>
      </w:r>
      <w:r w:rsidR="00C535BE" w:rsidRPr="00C535BE">
        <w:rPr>
          <w:rFonts w:ascii="Times New Roman" w:hAnsi="Times New Roman" w:cs="Times New Roman"/>
        </w:rPr>
        <w:t xml:space="preserve">увести обавезну евалуацију досадашњих резултата у овој области, у циљу већег фокуса на жене </w:t>
      </w:r>
      <w:r w:rsidR="00C535BE" w:rsidRPr="00FA1A21">
        <w:rPr>
          <w:rFonts w:ascii="Times New Roman" w:hAnsi="Times New Roman" w:cs="Times New Roman"/>
        </w:rPr>
        <w:t>и разло</w:t>
      </w:r>
      <w:r w:rsidRPr="00FA1A21">
        <w:rPr>
          <w:rFonts w:ascii="Times New Roman" w:hAnsi="Times New Roman" w:cs="Times New Roman"/>
          <w:lang w:val="sr-Cyrl-RS"/>
        </w:rPr>
        <w:t>ге њиховог</w:t>
      </w:r>
      <w:r w:rsidR="00C535BE" w:rsidRPr="00FA1A21">
        <w:rPr>
          <w:rFonts w:ascii="Times New Roman" w:hAnsi="Times New Roman" w:cs="Times New Roman"/>
        </w:rPr>
        <w:t xml:space="preserve"> мањег учешћа</w:t>
      </w:r>
      <w:r>
        <w:rPr>
          <w:rFonts w:ascii="Times New Roman" w:hAnsi="Times New Roman" w:cs="Times New Roman"/>
          <w:lang w:val="sr-Cyrl-RS"/>
        </w:rPr>
        <w:t xml:space="preserve"> и ако се види повећање учешћа жена власница пољопривредних газдинстава у 2022 години у односу на 2021. годину.</w:t>
      </w:r>
    </w:p>
    <w:p w14:paraId="31A1F5AB" w14:textId="77777777" w:rsidR="00FA1A21" w:rsidRDefault="00FA1A21" w:rsidP="00C535BE">
      <w:pPr>
        <w:pStyle w:val="Default"/>
        <w:jc w:val="both"/>
        <w:rPr>
          <w:rFonts w:ascii="Times New Roman" w:hAnsi="Times New Roman" w:cs="Times New Roman"/>
        </w:rPr>
      </w:pPr>
    </w:p>
    <w:p w14:paraId="02518ADF" w14:textId="77777777" w:rsidR="00FA1A21" w:rsidRPr="00C535BE" w:rsidRDefault="00FA1A21" w:rsidP="00C535BE">
      <w:pPr>
        <w:pStyle w:val="Default"/>
        <w:jc w:val="both"/>
        <w:rPr>
          <w:rFonts w:ascii="Times New Roman" w:hAnsi="Times New Roman" w:cs="Times New Roman"/>
          <w:lang w:val="sr-Cyrl-RS"/>
        </w:rPr>
      </w:pPr>
    </w:p>
    <w:p w14:paraId="20F7083D" w14:textId="0FFF7BFC" w:rsidR="005B1567" w:rsidRPr="00DA2C6F" w:rsidRDefault="00DA2C6F" w:rsidP="00DA2C6F">
      <w:pPr>
        <w:pStyle w:val="Default"/>
        <w:numPr>
          <w:ilvl w:val="0"/>
          <w:numId w:val="2"/>
        </w:numPr>
        <w:jc w:val="both"/>
        <w:rPr>
          <w:rFonts w:ascii="Times New Roman" w:hAnsi="Times New Roman" w:cs="Times New Roman"/>
          <w:b/>
          <w:bCs/>
          <w:lang w:val="sr-Cyrl-RS"/>
        </w:rPr>
      </w:pPr>
      <w:r w:rsidRPr="00DA2C6F">
        <w:rPr>
          <w:rFonts w:ascii="Times New Roman" w:hAnsi="Times New Roman" w:cs="Times New Roman"/>
          <w:b/>
          <w:bCs/>
          <w:lang w:val="sr-Cyrl-RS"/>
        </w:rPr>
        <w:t>ВИШЕСТРУКА ДИСКРИМИНАЦИЈА И РАЊИВЕ ГРУПЕ</w:t>
      </w:r>
    </w:p>
    <w:p w14:paraId="6BEF4BCC" w14:textId="77777777" w:rsidR="00DA2C6F" w:rsidRDefault="00DA2C6F" w:rsidP="00DA2C6F">
      <w:pPr>
        <w:pStyle w:val="Default"/>
        <w:jc w:val="both"/>
        <w:rPr>
          <w:rFonts w:ascii="Times New Roman" w:hAnsi="Times New Roman" w:cs="Times New Roman"/>
          <w:lang w:val="sr-Cyrl-RS"/>
        </w:rPr>
      </w:pPr>
    </w:p>
    <w:p w14:paraId="7F0F6800" w14:textId="77777777" w:rsidR="00DA2C6F" w:rsidRPr="00DA2C6F" w:rsidRDefault="00DA2C6F" w:rsidP="00DA2C6F">
      <w:pPr>
        <w:pStyle w:val="Default"/>
        <w:rPr>
          <w:rFonts w:ascii="Times New Roman" w:hAnsi="Times New Roman" w:cs="Times New Roman"/>
        </w:rPr>
      </w:pPr>
      <w:r w:rsidRPr="00DA2C6F">
        <w:rPr>
          <w:rFonts w:ascii="Times New Roman" w:hAnsi="Times New Roman" w:cs="Times New Roman"/>
        </w:rPr>
        <w:t xml:space="preserve">Препознавање постојања вишеструке дискриминације одређених рањивих група жена  указује на потребу и решеност да се ова појава решава. </w:t>
      </w:r>
    </w:p>
    <w:p w14:paraId="4F724077" w14:textId="7AB323C4" w:rsidR="00DA2C6F" w:rsidRDefault="00DA2C6F" w:rsidP="00DA2C6F">
      <w:pPr>
        <w:pStyle w:val="Default"/>
        <w:jc w:val="both"/>
        <w:rPr>
          <w:rFonts w:ascii="Times New Roman" w:hAnsi="Times New Roman" w:cs="Times New Roman"/>
        </w:rPr>
      </w:pPr>
      <w:r w:rsidRPr="00DA2C6F">
        <w:rPr>
          <w:rFonts w:ascii="Times New Roman" w:hAnsi="Times New Roman" w:cs="Times New Roman"/>
        </w:rPr>
        <w:t xml:space="preserve">С обзиром на то да је </w:t>
      </w:r>
      <w:r w:rsidRPr="00DA2C6F">
        <w:rPr>
          <w:rFonts w:ascii="Times New Roman" w:hAnsi="Times New Roman" w:cs="Times New Roman"/>
          <w:lang w:val="sr-Cyrl-RS"/>
        </w:rPr>
        <w:t xml:space="preserve">Општина Бач </w:t>
      </w:r>
      <w:r w:rsidRPr="00DA2C6F">
        <w:rPr>
          <w:rFonts w:ascii="Times New Roman" w:hAnsi="Times New Roman" w:cs="Times New Roman"/>
        </w:rPr>
        <w:t xml:space="preserve"> потписник Европске повеље о родној равноправности на локалном нивоу, самим тим би требало да поштује и начела</w:t>
      </w:r>
      <w:r w:rsidRPr="00DA2C6F">
        <w:rPr>
          <w:rFonts w:ascii="Times New Roman" w:hAnsi="Times New Roman" w:cs="Times New Roman"/>
          <w:lang w:val="sr-Cyrl-RS"/>
        </w:rPr>
        <w:t xml:space="preserve"> </w:t>
      </w:r>
      <w:r w:rsidRPr="00DA2C6F">
        <w:rPr>
          <w:rFonts w:ascii="Times New Roman" w:hAnsi="Times New Roman" w:cs="Times New Roman"/>
        </w:rPr>
        <w:t>повеље између којих је и „да би родна равноправност била загарантована, морају се решавати</w:t>
      </w:r>
      <w:r w:rsidRPr="00DA2C6F">
        <w:rPr>
          <w:rFonts w:ascii="Times New Roman" w:hAnsi="Times New Roman" w:cs="Times New Roman"/>
          <w:lang w:val="sr-Cyrl-RS"/>
        </w:rPr>
        <w:t xml:space="preserve"> </w:t>
      </w:r>
      <w:r w:rsidRPr="00DA2C6F">
        <w:rPr>
          <w:rFonts w:ascii="Times New Roman" w:hAnsi="Times New Roman" w:cs="Times New Roman"/>
        </w:rPr>
        <w:lastRenderedPageBreak/>
        <w:t>питања вишеструке дискриминације и неповољног положаја. Вишеструка дискриминација и неповољни положај базирани</w:t>
      </w:r>
      <w:r w:rsidRPr="00DA2C6F">
        <w:rPr>
          <w:rFonts w:ascii="Times New Roman" w:hAnsi="Times New Roman" w:cs="Times New Roman"/>
          <w:lang w:val="sr-Cyrl-RS"/>
        </w:rPr>
        <w:t xml:space="preserve"> су</w:t>
      </w:r>
      <w:r w:rsidRPr="00DA2C6F">
        <w:rPr>
          <w:rFonts w:ascii="Times New Roman" w:hAnsi="Times New Roman" w:cs="Times New Roman"/>
        </w:rPr>
        <w:t>, осим на родним, и на разликама у раси, боји коже, етничкој и друштвеној припадности, генетским карактеристикама, језику, вери или уверењима, политичком или другом мишљењу, припадности националној мањини, имовини, рођењу, инвалидитету, старости, сексуалној оријентацији или друштвено-економском статусу, морају такође бити узети у обзир приликом решавања питања равноправности између жена и мушкараца.“</w:t>
      </w:r>
    </w:p>
    <w:p w14:paraId="49E0E456" w14:textId="77777777" w:rsidR="00DA2C6F" w:rsidRDefault="00DA2C6F" w:rsidP="00DA2C6F">
      <w:pPr>
        <w:pStyle w:val="Default"/>
        <w:jc w:val="both"/>
        <w:rPr>
          <w:rFonts w:ascii="Times New Roman" w:hAnsi="Times New Roman" w:cs="Times New Roman"/>
        </w:rPr>
      </w:pPr>
    </w:p>
    <w:p w14:paraId="6B224704" w14:textId="18BBBB9D" w:rsidR="00DA2C6F" w:rsidRDefault="00DA2C6F" w:rsidP="00DA2C6F">
      <w:pPr>
        <w:pStyle w:val="Default"/>
        <w:jc w:val="both"/>
        <w:rPr>
          <w:rFonts w:ascii="Times New Roman" w:hAnsi="Times New Roman" w:cs="Times New Roman"/>
        </w:rPr>
      </w:pPr>
      <w:r w:rsidRPr="00DA2C6F">
        <w:rPr>
          <w:rFonts w:ascii="Times New Roman" w:hAnsi="Times New Roman" w:cs="Times New Roman"/>
        </w:rPr>
        <w:t>Жене које припадајурањивим групама (Ромкиње, особе са инвалидитетом,</w:t>
      </w:r>
      <w:r w:rsidRPr="00DA2C6F">
        <w:rPr>
          <w:rFonts w:ascii="Times New Roman" w:hAnsi="Times New Roman" w:cs="Times New Roman"/>
          <w:lang w:val="sr-Cyrl-RS"/>
        </w:rPr>
        <w:t xml:space="preserve"> </w:t>
      </w:r>
      <w:r w:rsidRPr="00DA2C6F">
        <w:rPr>
          <w:rFonts w:ascii="Times New Roman" w:hAnsi="Times New Roman" w:cs="Times New Roman"/>
        </w:rPr>
        <w:t>националне  мањине и друге групе), у многим областима су изложеније дискриминацији и социјалној искључености него мушки припадници тих група. У циљу деловања на вишеструку дискриминацију жена,неопходно је урадити анализу најкритичнијих показатеља вишеструке дискриминације жена из посебно рањивих група.</w:t>
      </w:r>
      <w:r w:rsidRPr="00DA2C6F">
        <w:rPr>
          <w:rFonts w:ascii="Times New Roman" w:hAnsi="Times New Roman" w:cs="Times New Roman"/>
          <w:lang w:val="sr-Cyrl-RS"/>
        </w:rPr>
        <w:t xml:space="preserve"> </w:t>
      </w:r>
      <w:r w:rsidRPr="00DA2C6F">
        <w:rPr>
          <w:rFonts w:ascii="Times New Roman" w:hAnsi="Times New Roman" w:cs="Times New Roman"/>
        </w:rPr>
        <w:t>Да би родна равноправност била загарантована, питања вишеструке дискриминације се морају решавати. Требало би предузети одређене активности како би се вишеструка дискриминација препознала, отклонила и подигла свест о вишеструкој дискриминацији припадница ових група.</w:t>
      </w:r>
    </w:p>
    <w:p w14:paraId="6A2318A3" w14:textId="77777777" w:rsidR="00DA2C6F" w:rsidRDefault="00DA2C6F" w:rsidP="00DA2C6F">
      <w:pPr>
        <w:pStyle w:val="Default"/>
        <w:jc w:val="both"/>
        <w:rPr>
          <w:rFonts w:ascii="Times New Roman" w:hAnsi="Times New Roman" w:cs="Times New Roman"/>
        </w:rPr>
      </w:pPr>
    </w:p>
    <w:p w14:paraId="02A9A1D9" w14:textId="77777777" w:rsidR="00DA2C6F" w:rsidRPr="00DA2C6F" w:rsidRDefault="00DA2C6F" w:rsidP="00DA2C6F">
      <w:pPr>
        <w:pStyle w:val="Default"/>
        <w:numPr>
          <w:ilvl w:val="0"/>
          <w:numId w:val="2"/>
        </w:numPr>
        <w:jc w:val="both"/>
        <w:rPr>
          <w:rFonts w:ascii="Times New Roman" w:hAnsi="Times New Roman" w:cs="Times New Roman"/>
          <w:b/>
          <w:bCs/>
          <w:lang w:val="sr-Cyrl-RS"/>
        </w:rPr>
      </w:pPr>
      <w:r w:rsidRPr="00DA2C6F">
        <w:rPr>
          <w:rFonts w:ascii="Times New Roman" w:hAnsi="Times New Roman" w:cs="Times New Roman"/>
          <w:b/>
          <w:bCs/>
          <w:lang w:val="sr-Cyrl-RS"/>
        </w:rPr>
        <w:t>УВОЂЕЊЕ РОДНЕ РАВНОПРАВНОСТИ У ЈАВНЕ ПОЛИТИКЕ И ПРОГРАМЕ И ИНСТИТУЦИОНАЛНИХ МЕХАНИЗАМА РОДНЕ РАВНОПРАВНОСТИ У ОПШТИНИ БАЧ</w:t>
      </w:r>
    </w:p>
    <w:p w14:paraId="21167E11" w14:textId="77777777" w:rsidR="00DA2C6F" w:rsidRDefault="00DA2C6F" w:rsidP="00DA2C6F">
      <w:pPr>
        <w:pStyle w:val="Default"/>
        <w:jc w:val="both"/>
        <w:rPr>
          <w:rFonts w:ascii="Times New Roman" w:hAnsi="Times New Roman" w:cs="Times New Roman"/>
          <w:lang w:val="sr-Cyrl-RS"/>
        </w:rPr>
      </w:pPr>
    </w:p>
    <w:p w14:paraId="277AA179" w14:textId="549D07E4" w:rsidR="00DA2C6F" w:rsidRDefault="00DA2C6F" w:rsidP="00DA2C6F">
      <w:pPr>
        <w:pStyle w:val="Default"/>
        <w:jc w:val="both"/>
        <w:rPr>
          <w:rFonts w:ascii="Times New Roman" w:hAnsi="Times New Roman" w:cs="Times New Roman"/>
          <w:lang w:val="sr-Cyrl-RS"/>
        </w:rPr>
      </w:pPr>
      <w:r w:rsidRPr="00DA2C6F">
        <w:rPr>
          <w:rFonts w:ascii="Times New Roman" w:hAnsi="Times New Roman" w:cs="Times New Roman"/>
        </w:rPr>
        <w:t>Начелом 5. Европске повеље о родној равноправности на локалном нивоу предвиђено је: „Укључивање родне перспективе у све активности локалне и регионалне управе је неопходно у процесу побољшања равноправности између жена и мушкараца. Принцип родне равноправности мора бити</w:t>
      </w:r>
      <w:r w:rsidRPr="00DA2C6F">
        <w:rPr>
          <w:rFonts w:ascii="Times New Roman" w:hAnsi="Times New Roman" w:cs="Times New Roman"/>
          <w:lang w:val="sr-Cyrl-RS"/>
        </w:rPr>
        <w:t xml:space="preserve"> </w:t>
      </w:r>
      <w:r w:rsidRPr="00DA2C6F">
        <w:rPr>
          <w:rFonts w:ascii="Times New Roman" w:hAnsi="Times New Roman" w:cs="Times New Roman"/>
        </w:rPr>
        <w:t>узет у обзир приликом састављања стратегија, метода и инструмената који утичу на свакодневни живот локалног становништва –</w:t>
      </w:r>
      <w:r w:rsidRPr="00DA2C6F">
        <w:rPr>
          <w:rFonts w:ascii="Times New Roman" w:hAnsi="Times New Roman" w:cs="Times New Roman"/>
          <w:lang w:val="sr-Cyrl-RS"/>
        </w:rPr>
        <w:t xml:space="preserve"> </w:t>
      </w:r>
      <w:r w:rsidRPr="00DA2C6F">
        <w:rPr>
          <w:rFonts w:ascii="Times New Roman" w:hAnsi="Times New Roman" w:cs="Times New Roman"/>
        </w:rPr>
        <w:t>на пример,кроз примену техника увођења принципа родне равноправности у јавне политике (на енглеском: gender mainstreaming) и родно одговорних буџета. Искуство жена на локалном нивоу, укључујући и њихове животне и радне услове, морају бити анализирани и узети у обзир.“</w:t>
      </w:r>
      <w:r w:rsidRPr="00DA2C6F">
        <w:rPr>
          <w:rFonts w:ascii="Times New Roman" w:hAnsi="Times New Roman" w:cs="Times New Roman"/>
          <w:lang w:val="sr-Cyrl-RS"/>
        </w:rPr>
        <w:t xml:space="preserve"> </w:t>
      </w:r>
    </w:p>
    <w:p w14:paraId="42AC592D" w14:textId="3F789375" w:rsidR="00DA2C6F" w:rsidRPr="00BB3702" w:rsidRDefault="00DA2C6F" w:rsidP="00DA2C6F">
      <w:pPr>
        <w:pStyle w:val="Default"/>
        <w:jc w:val="both"/>
        <w:rPr>
          <w:rFonts w:ascii="Times New Roman" w:hAnsi="Times New Roman" w:cs="Times New Roman"/>
        </w:rPr>
      </w:pPr>
      <w:r w:rsidRPr="00BB3702">
        <w:rPr>
          <w:rFonts w:ascii="Times New Roman" w:hAnsi="Times New Roman" w:cs="Times New Roman"/>
        </w:rPr>
        <w:t>Као потписник повеље</w:t>
      </w:r>
      <w:r w:rsidRPr="00BB3702">
        <w:rPr>
          <w:rFonts w:ascii="Times New Roman" w:hAnsi="Times New Roman" w:cs="Times New Roman"/>
          <w:lang w:val="sr-Cyrl-RS"/>
        </w:rPr>
        <w:t xml:space="preserve"> Општина Бач</w:t>
      </w:r>
      <w:r w:rsidRPr="00BB3702">
        <w:rPr>
          <w:rFonts w:ascii="Times New Roman" w:hAnsi="Times New Roman" w:cs="Times New Roman"/>
        </w:rPr>
        <w:t xml:space="preserve"> </w:t>
      </w:r>
      <w:r w:rsidRPr="00BB3702">
        <w:rPr>
          <w:rFonts w:ascii="Times New Roman" w:hAnsi="Times New Roman" w:cs="Times New Roman"/>
          <w:lang w:val="sr-Cyrl-RS"/>
        </w:rPr>
        <w:t>ј</w:t>
      </w:r>
      <w:r w:rsidRPr="00BB3702">
        <w:rPr>
          <w:rFonts w:ascii="Times New Roman" w:hAnsi="Times New Roman" w:cs="Times New Roman"/>
        </w:rPr>
        <w:t xml:space="preserve">е </w:t>
      </w:r>
      <w:r w:rsidRPr="00BB3702">
        <w:rPr>
          <w:rFonts w:ascii="Times New Roman" w:hAnsi="Times New Roman" w:cs="Times New Roman"/>
          <w:lang w:val="sr-Cyrl-RS"/>
        </w:rPr>
        <w:t xml:space="preserve">увела </w:t>
      </w:r>
      <w:r w:rsidRPr="00BB3702">
        <w:rPr>
          <w:rFonts w:ascii="Times New Roman" w:hAnsi="Times New Roman" w:cs="Times New Roman"/>
        </w:rPr>
        <w:t xml:space="preserve">родно одговорно буџетирање. Увођење принципародне равноправности у буџетски процес подразумева родну анализу буџета и реструктурирање прихода и расхода са циљем унапређења родне равноправности. </w:t>
      </w:r>
    </w:p>
    <w:p w14:paraId="70A760B7" w14:textId="3E1F99CC" w:rsidR="00DA2C6F" w:rsidRDefault="00DA2C6F" w:rsidP="00DA2C6F">
      <w:pPr>
        <w:pStyle w:val="Default"/>
        <w:jc w:val="both"/>
        <w:rPr>
          <w:rFonts w:ascii="Times New Roman" w:hAnsi="Times New Roman" w:cs="Times New Roman"/>
        </w:rPr>
      </w:pPr>
      <w:r w:rsidRPr="00DA2C6F">
        <w:rPr>
          <w:rFonts w:ascii="Times New Roman" w:hAnsi="Times New Roman" w:cs="Times New Roman"/>
        </w:rPr>
        <w:t>Роднo осетљив језик као и прикупљање и евидентирање родно разврстаних података се спорадично</w:t>
      </w:r>
      <w:r w:rsidRPr="00DA2C6F">
        <w:rPr>
          <w:rFonts w:ascii="Times New Roman" w:hAnsi="Times New Roman" w:cs="Times New Roman"/>
          <w:lang w:val="sr-Cyrl-RS"/>
        </w:rPr>
        <w:t xml:space="preserve"> </w:t>
      </w:r>
      <w:r w:rsidRPr="00DA2C6F">
        <w:rPr>
          <w:rFonts w:ascii="Times New Roman" w:hAnsi="Times New Roman" w:cs="Times New Roman"/>
        </w:rPr>
        <w:t>примењују.Увођење родне перспективе у локалне програме и политике има за циљ спровођење мера којима би се унапредио положај жена, али је</w:t>
      </w:r>
      <w:r w:rsidRPr="00DA2C6F">
        <w:rPr>
          <w:rFonts w:ascii="Times New Roman" w:hAnsi="Times New Roman" w:cs="Times New Roman"/>
          <w:lang w:val="sr-Cyrl-RS"/>
        </w:rPr>
        <w:t xml:space="preserve"> </w:t>
      </w:r>
      <w:r w:rsidRPr="00DA2C6F">
        <w:rPr>
          <w:rFonts w:ascii="Times New Roman" w:hAnsi="Times New Roman" w:cs="Times New Roman"/>
        </w:rPr>
        <w:t>веома важно</w:t>
      </w:r>
      <w:r w:rsidRPr="00DA2C6F">
        <w:rPr>
          <w:rFonts w:ascii="Times New Roman" w:hAnsi="Times New Roman" w:cs="Times New Roman"/>
          <w:lang w:val="sr-Cyrl-RS"/>
        </w:rPr>
        <w:t xml:space="preserve"> </w:t>
      </w:r>
      <w:r w:rsidRPr="00DA2C6F">
        <w:rPr>
          <w:rFonts w:ascii="Times New Roman" w:hAnsi="Times New Roman" w:cs="Times New Roman"/>
        </w:rPr>
        <w:t>за родну процену да постоје подаци разврстани по полу, као и адекватна знања и вештине запослених у институцијама и локалним службама укључујући и доносиоце/тељке одлука.</w:t>
      </w:r>
    </w:p>
    <w:p w14:paraId="5B892CB6" w14:textId="5A879977" w:rsidR="00DA2C6F" w:rsidRPr="00DA2C6F" w:rsidRDefault="00DA2C6F" w:rsidP="00DA2C6F">
      <w:pPr>
        <w:pStyle w:val="Default"/>
        <w:jc w:val="both"/>
        <w:rPr>
          <w:rFonts w:ascii="Times New Roman" w:hAnsi="Times New Roman" w:cs="Times New Roman"/>
        </w:rPr>
      </w:pPr>
      <w:r w:rsidRPr="00DA2C6F">
        <w:rPr>
          <w:rFonts w:ascii="Times New Roman" w:hAnsi="Times New Roman" w:cs="Times New Roman"/>
        </w:rPr>
        <w:t xml:space="preserve">Скупштина </w:t>
      </w:r>
      <w:r w:rsidRPr="00DA2C6F">
        <w:rPr>
          <w:rFonts w:ascii="Times New Roman" w:hAnsi="Times New Roman" w:cs="Times New Roman"/>
          <w:lang w:val="sr-Cyrl-RS"/>
        </w:rPr>
        <w:t>општине Бач</w:t>
      </w:r>
      <w:r w:rsidRPr="00DA2C6F">
        <w:rPr>
          <w:rFonts w:ascii="Times New Roman" w:hAnsi="Times New Roman" w:cs="Times New Roman"/>
        </w:rPr>
        <w:t xml:space="preserve"> је седници одржаној</w:t>
      </w:r>
      <w:r w:rsidR="00EC7E7C">
        <w:rPr>
          <w:rFonts w:ascii="Times New Roman" w:hAnsi="Times New Roman" w:cs="Times New Roman"/>
          <w:lang w:val="sr-Cyrl-RS"/>
        </w:rPr>
        <w:t xml:space="preserve"> 15</w:t>
      </w:r>
      <w:r w:rsidRPr="00DA2C6F">
        <w:rPr>
          <w:rFonts w:ascii="Times New Roman" w:hAnsi="Times New Roman" w:cs="Times New Roman"/>
        </w:rPr>
        <w:t>.</w:t>
      </w:r>
      <w:r w:rsidR="00EC7E7C">
        <w:rPr>
          <w:rFonts w:ascii="Times New Roman" w:hAnsi="Times New Roman" w:cs="Times New Roman"/>
          <w:lang w:val="sr-Cyrl-RS"/>
        </w:rPr>
        <w:t xml:space="preserve"> септембра 2020.</w:t>
      </w:r>
      <w:r w:rsidRPr="00DA2C6F">
        <w:rPr>
          <w:rFonts w:ascii="Times New Roman" w:hAnsi="Times New Roman" w:cs="Times New Roman"/>
        </w:rPr>
        <w:t xml:space="preserve"> године донела </w:t>
      </w:r>
      <w:r w:rsidR="00BB3702">
        <w:rPr>
          <w:rFonts w:ascii="Times New Roman" w:hAnsi="Times New Roman" w:cs="Times New Roman"/>
          <w:lang w:val="sr-Cyrl-RS"/>
        </w:rPr>
        <w:t>Решење</w:t>
      </w:r>
      <w:r w:rsidRPr="00DA2C6F">
        <w:rPr>
          <w:rFonts w:ascii="Times New Roman" w:hAnsi="Times New Roman" w:cs="Times New Roman"/>
        </w:rPr>
        <w:t xml:space="preserve"> о образовању Комисије </w:t>
      </w:r>
      <w:r w:rsidRPr="00EC7E7C">
        <w:rPr>
          <w:rFonts w:ascii="Times New Roman" w:hAnsi="Times New Roman" w:cs="Times New Roman"/>
        </w:rPr>
        <w:t>за равноправност полова и именовала председницу и чланове/ице исте.</w:t>
      </w:r>
    </w:p>
    <w:p w14:paraId="7B44C09E" w14:textId="1F04EE9F" w:rsidR="00DA2C6F" w:rsidRDefault="00DA2C6F" w:rsidP="00DA2C6F">
      <w:pPr>
        <w:pStyle w:val="Default"/>
        <w:jc w:val="both"/>
        <w:rPr>
          <w:rFonts w:ascii="Times New Roman" w:hAnsi="Times New Roman" w:cs="Times New Roman"/>
          <w:lang w:val="sr-Cyrl-RS"/>
        </w:rPr>
      </w:pPr>
      <w:r w:rsidRPr="00EC7E7C">
        <w:rPr>
          <w:rFonts w:ascii="Times New Roman" w:hAnsi="Times New Roman" w:cs="Times New Roman"/>
        </w:rPr>
        <w:t>Комисија за равноправност полова је</w:t>
      </w:r>
      <w:r w:rsidRPr="00DA2C6F">
        <w:rPr>
          <w:rFonts w:ascii="Times New Roman" w:hAnsi="Times New Roman" w:cs="Times New Roman"/>
        </w:rPr>
        <w:t xml:space="preserve"> кључно радно тело Скупштине </w:t>
      </w:r>
      <w:r w:rsidRPr="00DA2C6F">
        <w:rPr>
          <w:rFonts w:ascii="Times New Roman" w:hAnsi="Times New Roman" w:cs="Times New Roman"/>
          <w:lang w:val="sr-Cyrl-RS"/>
        </w:rPr>
        <w:t>општине Бач</w:t>
      </w:r>
      <w:r w:rsidRPr="00DA2C6F">
        <w:rPr>
          <w:rFonts w:ascii="Times New Roman" w:hAnsi="Times New Roman" w:cs="Times New Roman"/>
        </w:rPr>
        <w:t xml:space="preserve"> за имплементацију ЛАП-а. Осим деловања саме Комисије, активности су усмерене и на унапређење деловања других органа управе на увођењу родне перспективе у локалне политике.</w:t>
      </w:r>
      <w:r w:rsidR="00EC7E7C">
        <w:rPr>
          <w:rFonts w:ascii="Times New Roman" w:hAnsi="Times New Roman" w:cs="Times New Roman"/>
          <w:lang w:val="sr-Cyrl-RS"/>
        </w:rPr>
        <w:t xml:space="preserve"> Комисија разматра предлоге одлука и других општих аката које доноси Скупштина са становишта унапређења родне равноправности, сагледава резултате вођења политике и извршавања аката Скупштине од стране извршних органа Општине и других органа и функционера одговорних Скупштини у погледу поштовања родне </w:t>
      </w:r>
      <w:r w:rsidR="00EC7E7C">
        <w:rPr>
          <w:rFonts w:ascii="Times New Roman" w:hAnsi="Times New Roman" w:cs="Times New Roman"/>
          <w:lang w:val="sr-Cyrl-RS"/>
        </w:rPr>
        <w:lastRenderedPageBreak/>
        <w:t>равноправности, посебно оних којима се остварује политика једнаких могућности на нивоу Општине, разматра локалне акционе планове из области родне равноправности и примене стандарда о равномерној заступљености жена и мушкараца на местима одлучивања у јавном и политичком животу Општине.</w:t>
      </w:r>
    </w:p>
    <w:p w14:paraId="6124DD92" w14:textId="77777777" w:rsidR="00DA2C6F" w:rsidRPr="00DA2C6F" w:rsidRDefault="00DA2C6F" w:rsidP="00DA2C6F">
      <w:pPr>
        <w:pStyle w:val="Default"/>
        <w:jc w:val="both"/>
        <w:rPr>
          <w:rFonts w:ascii="Times New Roman" w:hAnsi="Times New Roman" w:cs="Times New Roman"/>
          <w:b/>
          <w:bCs/>
        </w:rPr>
      </w:pPr>
    </w:p>
    <w:p w14:paraId="7FF84F98" w14:textId="116644B8" w:rsidR="00DA2C6F" w:rsidRPr="00DA2C6F" w:rsidRDefault="00DA2C6F" w:rsidP="00DA2C6F">
      <w:pPr>
        <w:pStyle w:val="Default"/>
        <w:numPr>
          <w:ilvl w:val="0"/>
          <w:numId w:val="2"/>
        </w:numPr>
        <w:jc w:val="both"/>
        <w:rPr>
          <w:rFonts w:ascii="Times New Roman" w:hAnsi="Times New Roman" w:cs="Times New Roman"/>
          <w:b/>
          <w:bCs/>
          <w:lang w:val="sr-Cyrl-RS"/>
        </w:rPr>
      </w:pPr>
      <w:r w:rsidRPr="00DA2C6F">
        <w:rPr>
          <w:rFonts w:ascii="Times New Roman" w:hAnsi="Times New Roman" w:cs="Times New Roman"/>
          <w:b/>
          <w:bCs/>
          <w:lang w:val="sr-Cyrl-RS"/>
        </w:rPr>
        <w:t>ДЕФИНИСАЊЕ ОПШТИХ И ПОСЕБНИХ ЦИЉЕВА И МЕРА ЛАПА-А</w:t>
      </w:r>
    </w:p>
    <w:p w14:paraId="5AA3562E" w14:textId="77777777" w:rsidR="00DA2C6F" w:rsidRDefault="00DA2C6F" w:rsidP="00DA2C6F">
      <w:pPr>
        <w:pStyle w:val="Default"/>
        <w:jc w:val="both"/>
        <w:rPr>
          <w:sz w:val="23"/>
          <w:szCs w:val="23"/>
          <w:lang w:val="sr-Cyrl-RS"/>
        </w:rPr>
      </w:pPr>
    </w:p>
    <w:p w14:paraId="4DFE93B3" w14:textId="5B628B0E" w:rsidR="00DA2C6F" w:rsidRDefault="00A4346F" w:rsidP="00DA2C6F">
      <w:pPr>
        <w:pStyle w:val="Default"/>
        <w:jc w:val="both"/>
        <w:rPr>
          <w:rFonts w:ascii="Times New Roman" w:hAnsi="Times New Roman" w:cs="Times New Roman"/>
        </w:rPr>
      </w:pPr>
      <w:r w:rsidRPr="00A4346F">
        <w:rPr>
          <w:rFonts w:ascii="Times New Roman" w:hAnsi="Times New Roman" w:cs="Times New Roman"/>
        </w:rPr>
        <w:t>Радн</w:t>
      </w:r>
      <w:r>
        <w:rPr>
          <w:rFonts w:ascii="Times New Roman" w:hAnsi="Times New Roman" w:cs="Times New Roman"/>
          <w:lang w:val="sr-Cyrl-RS"/>
        </w:rPr>
        <w:t>а група</w:t>
      </w:r>
      <w:r w:rsidRPr="00A4346F">
        <w:rPr>
          <w:rFonts w:ascii="Times New Roman" w:hAnsi="Times New Roman" w:cs="Times New Roman"/>
        </w:rPr>
        <w:t xml:space="preserve"> за израду локалног акционог плана за родн</w:t>
      </w:r>
      <w:r>
        <w:rPr>
          <w:rFonts w:ascii="Times New Roman" w:hAnsi="Times New Roman" w:cs="Times New Roman"/>
          <w:lang w:val="sr-Cyrl-RS"/>
        </w:rPr>
        <w:t>у</w:t>
      </w:r>
      <w:r w:rsidRPr="00A4346F">
        <w:rPr>
          <w:rFonts w:ascii="Times New Roman" w:hAnsi="Times New Roman" w:cs="Times New Roman"/>
        </w:rPr>
        <w:t xml:space="preserve"> равноправност</w:t>
      </w:r>
      <w:r>
        <w:rPr>
          <w:rFonts w:ascii="Times New Roman" w:hAnsi="Times New Roman" w:cs="Times New Roman"/>
          <w:lang w:val="sr-Cyrl-RS"/>
        </w:rPr>
        <w:t xml:space="preserve"> у општини Бач</w:t>
      </w:r>
      <w:r w:rsidRPr="00A4346F">
        <w:rPr>
          <w:rFonts w:ascii="Times New Roman" w:hAnsi="Times New Roman" w:cs="Times New Roman"/>
        </w:rPr>
        <w:t xml:space="preserve"> изради</w:t>
      </w:r>
      <w:r w:rsidR="002E2996">
        <w:rPr>
          <w:rFonts w:ascii="Times New Roman" w:hAnsi="Times New Roman" w:cs="Times New Roman"/>
          <w:lang w:val="sr-Cyrl-RS"/>
        </w:rPr>
        <w:t>ће</w:t>
      </w:r>
      <w:r w:rsidRPr="00A4346F">
        <w:rPr>
          <w:rFonts w:ascii="Times New Roman" w:hAnsi="Times New Roman" w:cs="Times New Roman"/>
        </w:rPr>
        <w:t xml:space="preserve"> је</w:t>
      </w:r>
      <w:r>
        <w:rPr>
          <w:rFonts w:ascii="Times New Roman" w:hAnsi="Times New Roman" w:cs="Times New Roman"/>
          <w:lang w:val="sr-Cyrl-RS"/>
        </w:rPr>
        <w:t xml:space="preserve"> </w:t>
      </w:r>
      <w:r w:rsidRPr="00A4346F">
        <w:rPr>
          <w:rFonts w:ascii="Times New Roman" w:hAnsi="Times New Roman" w:cs="Times New Roman"/>
        </w:rPr>
        <w:t>анкетни упитник за грађан</w:t>
      </w:r>
      <w:r>
        <w:rPr>
          <w:rFonts w:ascii="Times New Roman" w:hAnsi="Times New Roman" w:cs="Times New Roman"/>
          <w:lang w:val="sr-Cyrl-RS"/>
        </w:rPr>
        <w:t>е</w:t>
      </w:r>
      <w:r w:rsidR="002E2996">
        <w:rPr>
          <w:rFonts w:ascii="Times New Roman" w:hAnsi="Times New Roman" w:cs="Times New Roman"/>
          <w:lang w:val="sr-Cyrl-RS"/>
        </w:rPr>
        <w:t xml:space="preserve"> и грађанке</w:t>
      </w:r>
      <w:r w:rsidRPr="00A4346F">
        <w:rPr>
          <w:rFonts w:ascii="Times New Roman" w:hAnsi="Times New Roman" w:cs="Times New Roman"/>
        </w:rPr>
        <w:t xml:space="preserve"> </w:t>
      </w:r>
      <w:r>
        <w:rPr>
          <w:rFonts w:ascii="Times New Roman" w:hAnsi="Times New Roman" w:cs="Times New Roman"/>
          <w:lang w:val="sr-Cyrl-RS"/>
        </w:rPr>
        <w:t>општине Бач</w:t>
      </w:r>
      <w:r w:rsidRPr="00A4346F">
        <w:rPr>
          <w:rFonts w:ascii="Times New Roman" w:hAnsi="Times New Roman" w:cs="Times New Roman"/>
        </w:rPr>
        <w:t xml:space="preserve">. Упитник </w:t>
      </w:r>
      <w:r w:rsidR="002E2996">
        <w:rPr>
          <w:rFonts w:ascii="Times New Roman" w:hAnsi="Times New Roman" w:cs="Times New Roman"/>
          <w:lang w:val="sr-Cyrl-RS"/>
        </w:rPr>
        <w:t xml:space="preserve">ће </w:t>
      </w:r>
      <w:r w:rsidRPr="00A4346F">
        <w:rPr>
          <w:rFonts w:ascii="Times New Roman" w:hAnsi="Times New Roman" w:cs="Times New Roman"/>
        </w:rPr>
        <w:t>садрж</w:t>
      </w:r>
      <w:r w:rsidR="002E2996">
        <w:rPr>
          <w:rFonts w:ascii="Times New Roman" w:hAnsi="Times New Roman" w:cs="Times New Roman"/>
          <w:lang w:val="sr-Cyrl-RS"/>
        </w:rPr>
        <w:t>ати</w:t>
      </w:r>
      <w:r w:rsidRPr="00A4346F">
        <w:rPr>
          <w:rFonts w:ascii="Times New Roman" w:hAnsi="Times New Roman" w:cs="Times New Roman"/>
        </w:rPr>
        <w:t xml:space="preserve"> питања која се односе на родну равноправност и</w:t>
      </w:r>
      <w:r>
        <w:rPr>
          <w:rFonts w:ascii="Times New Roman" w:hAnsi="Times New Roman" w:cs="Times New Roman"/>
          <w:lang w:val="sr-Cyrl-RS"/>
        </w:rPr>
        <w:t xml:space="preserve"> </w:t>
      </w:r>
      <w:r w:rsidRPr="00A4346F">
        <w:rPr>
          <w:rFonts w:ascii="Times New Roman" w:hAnsi="Times New Roman" w:cs="Times New Roman"/>
        </w:rPr>
        <w:t xml:space="preserve">на положај жена у </w:t>
      </w:r>
      <w:r>
        <w:rPr>
          <w:rFonts w:ascii="Times New Roman" w:hAnsi="Times New Roman" w:cs="Times New Roman"/>
          <w:lang w:val="sr-Cyrl-RS"/>
        </w:rPr>
        <w:t>општини Бач</w:t>
      </w:r>
      <w:r w:rsidRPr="00A4346F">
        <w:rPr>
          <w:rFonts w:ascii="Times New Roman" w:hAnsi="Times New Roman" w:cs="Times New Roman"/>
        </w:rPr>
        <w:t xml:space="preserve">. Анкета </w:t>
      </w:r>
      <w:r w:rsidR="002E2996">
        <w:rPr>
          <w:rFonts w:ascii="Times New Roman" w:hAnsi="Times New Roman" w:cs="Times New Roman"/>
          <w:lang w:val="sr-Cyrl-RS"/>
        </w:rPr>
        <w:t>ће бит</w:t>
      </w:r>
      <w:r w:rsidRPr="00A4346F">
        <w:rPr>
          <w:rFonts w:ascii="Times New Roman" w:hAnsi="Times New Roman" w:cs="Times New Roman"/>
        </w:rPr>
        <w:t xml:space="preserve"> де</w:t>
      </w:r>
      <w:r>
        <w:rPr>
          <w:rFonts w:ascii="Times New Roman" w:hAnsi="Times New Roman" w:cs="Times New Roman"/>
          <w:lang w:val="sr-Cyrl-RS"/>
        </w:rPr>
        <w:t>љена</w:t>
      </w:r>
      <w:r w:rsidRPr="00A4346F">
        <w:rPr>
          <w:rFonts w:ascii="Times New Roman" w:hAnsi="Times New Roman" w:cs="Times New Roman"/>
        </w:rPr>
        <w:t xml:space="preserve"> на </w:t>
      </w:r>
      <w:r>
        <w:rPr>
          <w:rFonts w:ascii="Times New Roman" w:hAnsi="Times New Roman" w:cs="Times New Roman"/>
          <w:lang w:val="sr-Cyrl-RS"/>
        </w:rPr>
        <w:t>инфо пулту у Општинској управи Бач и Месним канцеларијама</w:t>
      </w:r>
      <w:r w:rsidRPr="00A4346F">
        <w:rPr>
          <w:rFonts w:ascii="Times New Roman" w:hAnsi="Times New Roman" w:cs="Times New Roman"/>
        </w:rPr>
        <w:t xml:space="preserve">, а иста </w:t>
      </w:r>
      <w:r w:rsidR="002E2996">
        <w:rPr>
          <w:rFonts w:ascii="Times New Roman" w:hAnsi="Times New Roman" w:cs="Times New Roman"/>
          <w:lang w:val="sr-Cyrl-RS"/>
        </w:rPr>
        <w:t>ће бити</w:t>
      </w:r>
      <w:r w:rsidRPr="00A4346F">
        <w:rPr>
          <w:rFonts w:ascii="Times New Roman" w:hAnsi="Times New Roman" w:cs="Times New Roman"/>
        </w:rPr>
        <w:t xml:space="preserve"> промовисана на сајту </w:t>
      </w:r>
      <w:r>
        <w:rPr>
          <w:rFonts w:ascii="Times New Roman" w:hAnsi="Times New Roman" w:cs="Times New Roman"/>
          <w:lang w:val="sr-Cyrl-RS"/>
        </w:rPr>
        <w:t>општине</w:t>
      </w:r>
      <w:r w:rsidRPr="00A4346F">
        <w:rPr>
          <w:rFonts w:ascii="Times New Roman" w:hAnsi="Times New Roman" w:cs="Times New Roman"/>
        </w:rPr>
        <w:t xml:space="preserve">, у медијима и на друштвеним мрежама. Такође, </w:t>
      </w:r>
      <w:r w:rsidR="002E2996">
        <w:rPr>
          <w:rFonts w:ascii="Times New Roman" w:hAnsi="Times New Roman" w:cs="Times New Roman"/>
          <w:lang w:val="sr-Cyrl-RS"/>
        </w:rPr>
        <w:t xml:space="preserve"> биће </w:t>
      </w:r>
      <w:r w:rsidRPr="00A4346F">
        <w:rPr>
          <w:rFonts w:ascii="Times New Roman" w:hAnsi="Times New Roman" w:cs="Times New Roman"/>
        </w:rPr>
        <w:t xml:space="preserve">дељена </w:t>
      </w:r>
      <w:r>
        <w:rPr>
          <w:rFonts w:ascii="Times New Roman" w:hAnsi="Times New Roman" w:cs="Times New Roman"/>
          <w:lang w:val="sr-Cyrl-RS"/>
        </w:rPr>
        <w:t>је</w:t>
      </w:r>
      <w:r w:rsidRPr="00A4346F">
        <w:rPr>
          <w:rFonts w:ascii="Times New Roman" w:hAnsi="Times New Roman" w:cs="Times New Roman"/>
        </w:rPr>
        <w:t xml:space="preserve"> у приватним и јавним предузећима и установама, као и у околним </w:t>
      </w:r>
      <w:r>
        <w:rPr>
          <w:rFonts w:ascii="Times New Roman" w:hAnsi="Times New Roman" w:cs="Times New Roman"/>
          <w:lang w:val="sr-Cyrl-RS"/>
        </w:rPr>
        <w:t>месним заједницама</w:t>
      </w:r>
      <w:r w:rsidRPr="00A4346F">
        <w:rPr>
          <w:rFonts w:ascii="Times New Roman" w:hAnsi="Times New Roman" w:cs="Times New Roman"/>
        </w:rPr>
        <w:t>. Резултати анкете показ</w:t>
      </w:r>
      <w:r w:rsidR="002E2996">
        <w:rPr>
          <w:rFonts w:ascii="Times New Roman" w:hAnsi="Times New Roman" w:cs="Times New Roman"/>
          <w:lang w:val="sr-Cyrl-RS"/>
        </w:rPr>
        <w:t>аће</w:t>
      </w:r>
      <w:r w:rsidRPr="00A4346F">
        <w:rPr>
          <w:rFonts w:ascii="Times New Roman" w:hAnsi="Times New Roman" w:cs="Times New Roman"/>
        </w:rPr>
        <w:t xml:space="preserve"> положај жена у </w:t>
      </w:r>
      <w:r>
        <w:rPr>
          <w:rFonts w:ascii="Times New Roman" w:hAnsi="Times New Roman" w:cs="Times New Roman"/>
          <w:lang w:val="sr-Cyrl-RS"/>
        </w:rPr>
        <w:t>општини</w:t>
      </w:r>
      <w:r w:rsidRPr="00A4346F">
        <w:rPr>
          <w:rFonts w:ascii="Times New Roman" w:hAnsi="Times New Roman" w:cs="Times New Roman"/>
        </w:rPr>
        <w:t>, њихов став и разумевање самог појма</w:t>
      </w:r>
      <w:r>
        <w:rPr>
          <w:rFonts w:ascii="Times New Roman" w:hAnsi="Times New Roman" w:cs="Times New Roman"/>
          <w:lang w:val="sr-Cyrl-RS"/>
        </w:rPr>
        <w:t xml:space="preserve"> </w:t>
      </w:r>
      <w:r w:rsidRPr="00A4346F">
        <w:rPr>
          <w:rFonts w:ascii="Times New Roman" w:hAnsi="Times New Roman" w:cs="Times New Roman"/>
        </w:rPr>
        <w:t xml:space="preserve">родне равноправности и њихове предлоге за унапређење родне равноправности и самог положаја жена у наредном периоду који ће </w:t>
      </w:r>
      <w:r>
        <w:rPr>
          <w:rFonts w:ascii="Times New Roman" w:hAnsi="Times New Roman" w:cs="Times New Roman"/>
          <w:lang w:val="sr-Cyrl-RS"/>
        </w:rPr>
        <w:t>општина Бач</w:t>
      </w:r>
      <w:r w:rsidRPr="00A4346F">
        <w:rPr>
          <w:rFonts w:ascii="Times New Roman" w:hAnsi="Times New Roman" w:cs="Times New Roman"/>
        </w:rPr>
        <w:t xml:space="preserve"> спровести кроз одређене мере уз помоћ локалног механизма за унапређење родне равноправности и </w:t>
      </w:r>
      <w:r w:rsidRPr="00EB54AB">
        <w:rPr>
          <w:rFonts w:ascii="Times New Roman" w:hAnsi="Times New Roman" w:cs="Times New Roman"/>
        </w:rPr>
        <w:t>Комисије за равноправност</w:t>
      </w:r>
      <w:r w:rsidRPr="00EB54AB">
        <w:rPr>
          <w:rFonts w:ascii="Times New Roman" w:hAnsi="Times New Roman" w:cs="Times New Roman"/>
          <w:lang w:val="sr-Cyrl-RS"/>
        </w:rPr>
        <w:t xml:space="preserve"> </w:t>
      </w:r>
      <w:r w:rsidRPr="00EB54AB">
        <w:rPr>
          <w:rFonts w:ascii="Times New Roman" w:hAnsi="Times New Roman" w:cs="Times New Roman"/>
        </w:rPr>
        <w:t>полова.</w:t>
      </w:r>
    </w:p>
    <w:p w14:paraId="1CFD9A83" w14:textId="77777777" w:rsidR="00A4346F" w:rsidRDefault="00A4346F" w:rsidP="00DA2C6F">
      <w:pPr>
        <w:pStyle w:val="Default"/>
        <w:jc w:val="both"/>
        <w:rPr>
          <w:rFonts w:ascii="Times New Roman" w:hAnsi="Times New Roman" w:cs="Times New Roman"/>
        </w:rPr>
      </w:pPr>
    </w:p>
    <w:p w14:paraId="2B358F8F" w14:textId="6C65949A" w:rsidR="00A4346F" w:rsidRPr="00A4346F" w:rsidRDefault="00A4346F" w:rsidP="00A4346F">
      <w:pPr>
        <w:pStyle w:val="Default"/>
        <w:numPr>
          <w:ilvl w:val="0"/>
          <w:numId w:val="2"/>
        </w:numPr>
        <w:jc w:val="both"/>
        <w:rPr>
          <w:rFonts w:ascii="Times New Roman" w:hAnsi="Times New Roman" w:cs="Times New Roman"/>
          <w:b/>
          <w:bCs/>
          <w:lang w:val="sr-Cyrl-RS"/>
        </w:rPr>
      </w:pPr>
      <w:r w:rsidRPr="00A4346F">
        <w:rPr>
          <w:rFonts w:ascii="Times New Roman" w:hAnsi="Times New Roman" w:cs="Times New Roman"/>
          <w:b/>
          <w:bCs/>
          <w:lang w:val="sr-Cyrl-RS"/>
        </w:rPr>
        <w:t>ОПШТИ И ПОСЕБНИ ЦИЉЕВИ ЛАП-а</w:t>
      </w:r>
    </w:p>
    <w:p w14:paraId="5633F21C" w14:textId="77777777" w:rsidR="00A4346F" w:rsidRDefault="00A4346F" w:rsidP="00A4346F">
      <w:pPr>
        <w:pStyle w:val="Default"/>
        <w:jc w:val="both"/>
        <w:rPr>
          <w:rFonts w:ascii="Times New Roman" w:hAnsi="Times New Roman" w:cs="Times New Roman"/>
          <w:lang w:val="sr-Cyrl-RS"/>
        </w:rPr>
      </w:pPr>
    </w:p>
    <w:p w14:paraId="0D4050DD" w14:textId="4CCE339E" w:rsidR="00A4346F" w:rsidRDefault="00A4346F" w:rsidP="00A4346F">
      <w:pPr>
        <w:pStyle w:val="Default"/>
        <w:jc w:val="both"/>
        <w:rPr>
          <w:rFonts w:ascii="Times New Roman" w:hAnsi="Times New Roman" w:cs="Times New Roman"/>
        </w:rPr>
      </w:pPr>
      <w:r w:rsidRPr="00A4346F">
        <w:rPr>
          <w:rFonts w:ascii="Times New Roman" w:hAnsi="Times New Roman" w:cs="Times New Roman"/>
        </w:rPr>
        <w:t>Дефинисана су три општа циља и у оквиру њих још</w:t>
      </w:r>
      <w:r w:rsidRPr="00A4346F">
        <w:rPr>
          <w:rFonts w:ascii="Times New Roman" w:hAnsi="Times New Roman" w:cs="Times New Roman"/>
          <w:lang w:val="sr-Cyrl-RS"/>
        </w:rPr>
        <w:t xml:space="preserve"> </w:t>
      </w:r>
      <w:r w:rsidR="00C57502">
        <w:rPr>
          <w:rFonts w:ascii="Times New Roman" w:hAnsi="Times New Roman" w:cs="Times New Roman"/>
          <w:lang w:val="sr-Cyrl-RS"/>
        </w:rPr>
        <w:t>3</w:t>
      </w:r>
      <w:r w:rsidRPr="00A4346F">
        <w:rPr>
          <w:rFonts w:ascii="Times New Roman" w:hAnsi="Times New Roman" w:cs="Times New Roman"/>
        </w:rPr>
        <w:t xml:space="preserve"> посебна циља, мере и активности за досезање посебних и општих циљева.</w:t>
      </w:r>
      <w:r w:rsidRPr="00A4346F">
        <w:rPr>
          <w:rFonts w:ascii="Times New Roman" w:hAnsi="Times New Roman" w:cs="Times New Roman"/>
          <w:lang w:val="sr-Cyrl-RS"/>
        </w:rPr>
        <w:t xml:space="preserve"> </w:t>
      </w:r>
      <w:r w:rsidRPr="00A4346F">
        <w:rPr>
          <w:rFonts w:ascii="Times New Roman" w:hAnsi="Times New Roman" w:cs="Times New Roman"/>
        </w:rPr>
        <w:t>У табеларном приказу ЛАП-а</w:t>
      </w:r>
      <w:r w:rsidRPr="00A4346F">
        <w:rPr>
          <w:rFonts w:ascii="Times New Roman" w:hAnsi="Times New Roman" w:cs="Times New Roman"/>
          <w:lang w:val="sr-Cyrl-RS"/>
        </w:rPr>
        <w:t xml:space="preserve"> </w:t>
      </w:r>
      <w:r w:rsidRPr="00A4346F">
        <w:rPr>
          <w:rFonts w:ascii="Times New Roman" w:hAnsi="Times New Roman" w:cs="Times New Roman"/>
        </w:rPr>
        <w:t>који следи за сваки општи циљ, посебне циљеве, мере и активности дефинисани суи сви предвиђени индикатори и</w:t>
      </w:r>
      <w:r w:rsidRPr="00A4346F">
        <w:rPr>
          <w:rFonts w:ascii="Times New Roman" w:hAnsi="Times New Roman" w:cs="Times New Roman"/>
          <w:lang w:val="sr-Cyrl-RS"/>
        </w:rPr>
        <w:t xml:space="preserve"> </w:t>
      </w:r>
      <w:r w:rsidRPr="00A4346F">
        <w:rPr>
          <w:rFonts w:ascii="Times New Roman" w:hAnsi="Times New Roman" w:cs="Times New Roman"/>
        </w:rPr>
        <w:t>параметри</w:t>
      </w:r>
      <w:r w:rsidRPr="00A4346F">
        <w:rPr>
          <w:rFonts w:ascii="Times New Roman" w:hAnsi="Times New Roman" w:cs="Times New Roman"/>
          <w:lang w:val="sr-Cyrl-RS"/>
        </w:rPr>
        <w:t xml:space="preserve"> </w:t>
      </w:r>
      <w:r w:rsidRPr="00A4346F">
        <w:rPr>
          <w:rFonts w:ascii="Times New Roman" w:hAnsi="Times New Roman" w:cs="Times New Roman"/>
        </w:rPr>
        <w:t>(видети табеларни приказ ЛАП-а</w:t>
      </w:r>
      <w:r w:rsidRPr="00A4346F">
        <w:rPr>
          <w:rFonts w:ascii="Times New Roman" w:hAnsi="Times New Roman" w:cs="Times New Roman"/>
          <w:lang w:val="sr-Cyrl-RS"/>
        </w:rPr>
        <w:t xml:space="preserve"> </w:t>
      </w:r>
      <w:r w:rsidRPr="00A4346F">
        <w:rPr>
          <w:rFonts w:ascii="Times New Roman" w:hAnsi="Times New Roman" w:cs="Times New Roman"/>
        </w:rPr>
        <w:t>даље у тексту).</w:t>
      </w:r>
    </w:p>
    <w:p w14:paraId="4B8DF03C" w14:textId="77777777" w:rsidR="00A4346F" w:rsidRDefault="00A4346F" w:rsidP="00A4346F">
      <w:pPr>
        <w:pStyle w:val="Default"/>
        <w:jc w:val="both"/>
        <w:rPr>
          <w:rFonts w:ascii="Times New Roman" w:hAnsi="Times New Roman" w:cs="Times New Roman"/>
        </w:rPr>
      </w:pPr>
    </w:p>
    <w:p w14:paraId="5B1BBB58" w14:textId="40E70F5B" w:rsidR="00A4346F" w:rsidRDefault="00A4346F" w:rsidP="00A4346F">
      <w:pPr>
        <w:pStyle w:val="Default"/>
        <w:jc w:val="both"/>
        <w:rPr>
          <w:rFonts w:ascii="Times New Roman" w:hAnsi="Times New Roman" w:cs="Times New Roman"/>
        </w:rPr>
      </w:pPr>
      <w:r w:rsidRPr="00A4346F">
        <w:rPr>
          <w:rFonts w:ascii="Times New Roman" w:hAnsi="Times New Roman" w:cs="Times New Roman"/>
          <w:b/>
          <w:bCs/>
        </w:rPr>
        <w:t>Општи циљ 1.</w:t>
      </w:r>
      <w:r w:rsidRPr="00A4346F">
        <w:rPr>
          <w:rFonts w:ascii="Times New Roman" w:hAnsi="Times New Roman" w:cs="Times New Roman"/>
        </w:rPr>
        <w:t>Унапређење институционалн</w:t>
      </w:r>
      <w:r w:rsidRPr="00A4346F">
        <w:rPr>
          <w:rFonts w:ascii="Times New Roman" w:hAnsi="Times New Roman" w:cs="Times New Roman"/>
          <w:lang w:val="sr-Cyrl-RS"/>
        </w:rPr>
        <w:t>их механизама</w:t>
      </w:r>
      <w:r w:rsidRPr="00A4346F">
        <w:rPr>
          <w:rFonts w:ascii="Times New Roman" w:hAnsi="Times New Roman" w:cs="Times New Roman"/>
        </w:rPr>
        <w:t xml:space="preserve"> и капацитета за увођење родн</w:t>
      </w:r>
      <w:r w:rsidRPr="00A4346F">
        <w:rPr>
          <w:rFonts w:ascii="Times New Roman" w:hAnsi="Times New Roman" w:cs="Times New Roman"/>
          <w:lang w:val="sr-Cyrl-RS"/>
        </w:rPr>
        <w:t>о сензитивне</w:t>
      </w:r>
      <w:r w:rsidRPr="00A4346F">
        <w:rPr>
          <w:rFonts w:ascii="Times New Roman" w:hAnsi="Times New Roman" w:cs="Times New Roman"/>
        </w:rPr>
        <w:t xml:space="preserve"> перспективе </w:t>
      </w:r>
      <w:r w:rsidRPr="00A4346F">
        <w:rPr>
          <w:rFonts w:ascii="Times New Roman" w:hAnsi="Times New Roman" w:cs="Times New Roman"/>
          <w:lang w:val="sr-Cyrl-RS"/>
        </w:rPr>
        <w:t>приликом креирања</w:t>
      </w:r>
      <w:r w:rsidRPr="00A4346F">
        <w:rPr>
          <w:rFonts w:ascii="Times New Roman" w:hAnsi="Times New Roman" w:cs="Times New Roman"/>
        </w:rPr>
        <w:t xml:space="preserve"> и имплементациј</w:t>
      </w:r>
      <w:r w:rsidRPr="00A4346F">
        <w:rPr>
          <w:rFonts w:ascii="Times New Roman" w:hAnsi="Times New Roman" w:cs="Times New Roman"/>
          <w:lang w:val="sr-Cyrl-RS"/>
        </w:rPr>
        <w:t>е</w:t>
      </w:r>
      <w:r w:rsidRPr="00A4346F">
        <w:rPr>
          <w:rFonts w:ascii="Times New Roman" w:hAnsi="Times New Roman" w:cs="Times New Roman"/>
        </w:rPr>
        <w:t xml:space="preserve"> локалних политика.</w:t>
      </w:r>
    </w:p>
    <w:p w14:paraId="5840960A" w14:textId="77777777" w:rsidR="002E2996" w:rsidRPr="00A4346F" w:rsidRDefault="002E2996" w:rsidP="00A4346F">
      <w:pPr>
        <w:pStyle w:val="Default"/>
        <w:jc w:val="both"/>
        <w:rPr>
          <w:rFonts w:ascii="Times New Roman" w:hAnsi="Times New Roman" w:cs="Times New Roman"/>
        </w:rPr>
      </w:pPr>
    </w:p>
    <w:p w14:paraId="1B7281BC" w14:textId="568F67A8" w:rsidR="00A4346F" w:rsidRDefault="00A4346F" w:rsidP="00A4346F">
      <w:pPr>
        <w:pStyle w:val="Default"/>
        <w:jc w:val="both"/>
        <w:rPr>
          <w:rFonts w:ascii="Times New Roman" w:hAnsi="Times New Roman" w:cs="Times New Roman"/>
        </w:rPr>
      </w:pPr>
      <w:r w:rsidRPr="00A4346F">
        <w:rPr>
          <w:rFonts w:ascii="Times New Roman" w:hAnsi="Times New Roman" w:cs="Times New Roman"/>
          <w:b/>
          <w:bCs/>
          <w:i/>
          <w:iCs/>
        </w:rPr>
        <w:t>Посебни циљ 1.1</w:t>
      </w:r>
      <w:r w:rsidRPr="00A4346F">
        <w:rPr>
          <w:rFonts w:ascii="Times New Roman" w:hAnsi="Times New Roman" w:cs="Times New Roman"/>
          <w:b/>
          <w:bCs/>
        </w:rPr>
        <w:t xml:space="preserve">. </w:t>
      </w:r>
      <w:r w:rsidRPr="00A4346F">
        <w:rPr>
          <w:rFonts w:ascii="Times New Roman" w:hAnsi="Times New Roman" w:cs="Times New Roman"/>
          <w:lang w:val="sr-Cyrl-RS"/>
        </w:rPr>
        <w:t>Јачање</w:t>
      </w:r>
      <w:r w:rsidRPr="00A4346F">
        <w:rPr>
          <w:rFonts w:ascii="Times New Roman" w:hAnsi="Times New Roman" w:cs="Times New Roman"/>
        </w:rPr>
        <w:t xml:space="preserve"> капацитета и повећане активности локалних механизма за родну равноправност.</w:t>
      </w:r>
    </w:p>
    <w:p w14:paraId="778B65C2" w14:textId="77777777" w:rsidR="002E2996" w:rsidRPr="00A4346F" w:rsidRDefault="002E2996" w:rsidP="00A4346F">
      <w:pPr>
        <w:pStyle w:val="Default"/>
        <w:jc w:val="both"/>
        <w:rPr>
          <w:rFonts w:ascii="Times New Roman" w:hAnsi="Times New Roman" w:cs="Times New Roman"/>
        </w:rPr>
      </w:pPr>
    </w:p>
    <w:p w14:paraId="4E036CF9" w14:textId="259E9740" w:rsidR="00A4346F" w:rsidRPr="00A4346F" w:rsidRDefault="00A4346F" w:rsidP="00A4346F">
      <w:pPr>
        <w:pStyle w:val="Default"/>
        <w:jc w:val="both"/>
        <w:rPr>
          <w:rFonts w:ascii="Times New Roman" w:hAnsi="Times New Roman" w:cs="Times New Roman"/>
        </w:rPr>
      </w:pPr>
      <w:r w:rsidRPr="00A4346F">
        <w:rPr>
          <w:rFonts w:ascii="Times New Roman" w:hAnsi="Times New Roman" w:cs="Times New Roman"/>
          <w:b/>
          <w:bCs/>
        </w:rPr>
        <w:t xml:space="preserve">Мера 1.1.1. </w:t>
      </w:r>
      <w:r w:rsidRPr="00A4346F">
        <w:rPr>
          <w:rFonts w:ascii="Times New Roman" w:hAnsi="Times New Roman" w:cs="Times New Roman"/>
        </w:rPr>
        <w:t>Успостављање додатних механизама за родну равноправност и обезбеђивање ресурса и капацитети за њихов</w:t>
      </w:r>
      <w:r w:rsidRPr="00A4346F">
        <w:rPr>
          <w:rFonts w:ascii="Times New Roman" w:hAnsi="Times New Roman" w:cs="Times New Roman"/>
          <w:lang w:val="sr-Cyrl-RS"/>
        </w:rPr>
        <w:t>у несметану примену</w:t>
      </w:r>
      <w:r w:rsidRPr="00A4346F">
        <w:rPr>
          <w:rFonts w:ascii="Times New Roman" w:hAnsi="Times New Roman" w:cs="Times New Roman"/>
        </w:rPr>
        <w:t>.</w:t>
      </w:r>
    </w:p>
    <w:p w14:paraId="099EDDD9" w14:textId="6752BA61" w:rsidR="00A4346F" w:rsidRDefault="00A4346F" w:rsidP="00A4346F">
      <w:pPr>
        <w:pStyle w:val="Default"/>
        <w:jc w:val="both"/>
        <w:rPr>
          <w:rFonts w:ascii="Times New Roman" w:hAnsi="Times New Roman" w:cs="Times New Roman"/>
        </w:rPr>
      </w:pPr>
      <w:r w:rsidRPr="00A4346F">
        <w:rPr>
          <w:rFonts w:ascii="Times New Roman" w:hAnsi="Times New Roman" w:cs="Times New Roman"/>
          <w:b/>
          <w:bCs/>
        </w:rPr>
        <w:t xml:space="preserve">Активности 1.1.1.1. </w:t>
      </w:r>
      <w:r w:rsidRPr="00A4346F">
        <w:rPr>
          <w:rFonts w:ascii="Times New Roman" w:hAnsi="Times New Roman" w:cs="Times New Roman"/>
        </w:rPr>
        <w:t>Успостављање тела за родно одговорно буџетирање.</w:t>
      </w:r>
    </w:p>
    <w:p w14:paraId="595DF91C" w14:textId="77777777" w:rsidR="002E2996" w:rsidRDefault="002E2996" w:rsidP="00A4346F">
      <w:pPr>
        <w:pStyle w:val="Default"/>
        <w:jc w:val="both"/>
        <w:rPr>
          <w:rFonts w:ascii="Times New Roman" w:hAnsi="Times New Roman" w:cs="Times New Roman"/>
        </w:rPr>
      </w:pPr>
    </w:p>
    <w:p w14:paraId="5D54AC3D" w14:textId="322CE2A2" w:rsidR="00A4346F" w:rsidRPr="002E2996" w:rsidRDefault="00A4346F" w:rsidP="00A4346F">
      <w:pPr>
        <w:pStyle w:val="Default"/>
        <w:jc w:val="both"/>
        <w:rPr>
          <w:rFonts w:ascii="Times New Roman" w:hAnsi="Times New Roman" w:cs="Times New Roman"/>
        </w:rPr>
      </w:pPr>
      <w:r w:rsidRPr="002E2996">
        <w:rPr>
          <w:rFonts w:ascii="Times New Roman" w:hAnsi="Times New Roman" w:cs="Times New Roman"/>
          <w:b/>
          <w:bCs/>
        </w:rPr>
        <w:t xml:space="preserve">Мера 1.1.2. </w:t>
      </w:r>
      <w:r w:rsidRPr="002E2996">
        <w:rPr>
          <w:rFonts w:ascii="Times New Roman" w:hAnsi="Times New Roman" w:cs="Times New Roman"/>
        </w:rPr>
        <w:t xml:space="preserve">Увођење система прикупљања, праћења, анализе и објављивања родно </w:t>
      </w:r>
      <w:r w:rsidR="002E2996" w:rsidRPr="002E2996">
        <w:rPr>
          <w:rFonts w:ascii="Times New Roman" w:hAnsi="Times New Roman" w:cs="Times New Roman"/>
          <w:lang w:val="sr-Cyrl-RS"/>
        </w:rPr>
        <w:t>сензитивних</w:t>
      </w:r>
      <w:r w:rsidRPr="002E2996">
        <w:rPr>
          <w:rFonts w:ascii="Times New Roman" w:hAnsi="Times New Roman" w:cs="Times New Roman"/>
        </w:rPr>
        <w:t xml:space="preserve"> података на локалном нивоу и увођење родно </w:t>
      </w:r>
      <w:r w:rsidR="002E2996" w:rsidRPr="002E2996">
        <w:rPr>
          <w:rFonts w:ascii="Times New Roman" w:hAnsi="Times New Roman" w:cs="Times New Roman"/>
          <w:lang w:val="sr-Cyrl-RS"/>
        </w:rPr>
        <w:t>сензитивног</w:t>
      </w:r>
      <w:r w:rsidRPr="002E2996">
        <w:rPr>
          <w:rFonts w:ascii="Times New Roman" w:hAnsi="Times New Roman" w:cs="Times New Roman"/>
        </w:rPr>
        <w:t xml:space="preserve"> језика.</w:t>
      </w:r>
    </w:p>
    <w:p w14:paraId="6D62DA72" w14:textId="19305C7D" w:rsidR="002E2996" w:rsidRPr="002E2996" w:rsidRDefault="002E2996" w:rsidP="002E2996">
      <w:pPr>
        <w:pStyle w:val="Default"/>
        <w:rPr>
          <w:rFonts w:ascii="Times New Roman" w:hAnsi="Times New Roman" w:cs="Times New Roman"/>
        </w:rPr>
      </w:pPr>
      <w:r w:rsidRPr="002E2996">
        <w:rPr>
          <w:rFonts w:ascii="Times New Roman" w:hAnsi="Times New Roman" w:cs="Times New Roman"/>
          <w:b/>
          <w:bCs/>
        </w:rPr>
        <w:t xml:space="preserve">Активност 1.1.2.1. </w:t>
      </w:r>
      <w:r w:rsidRPr="002E2996">
        <w:rPr>
          <w:rFonts w:ascii="Times New Roman" w:hAnsi="Times New Roman" w:cs="Times New Roman"/>
        </w:rPr>
        <w:t xml:space="preserve">Увођење родно осетљивог језика у документа </w:t>
      </w:r>
      <w:r w:rsidRPr="002E2996">
        <w:rPr>
          <w:rFonts w:ascii="Times New Roman" w:hAnsi="Times New Roman" w:cs="Times New Roman"/>
          <w:lang w:val="sr-Cyrl-RS"/>
        </w:rPr>
        <w:t>ОУ Бач</w:t>
      </w:r>
      <w:r w:rsidRPr="002E2996">
        <w:rPr>
          <w:rFonts w:ascii="Times New Roman" w:hAnsi="Times New Roman" w:cs="Times New Roman"/>
        </w:rPr>
        <w:t xml:space="preserve">. </w:t>
      </w:r>
    </w:p>
    <w:p w14:paraId="046337CF" w14:textId="0C6E788E" w:rsidR="002E2996" w:rsidRPr="002E2996" w:rsidRDefault="002E2996" w:rsidP="002E2996">
      <w:pPr>
        <w:pStyle w:val="Default"/>
        <w:jc w:val="both"/>
        <w:rPr>
          <w:rFonts w:ascii="Times New Roman" w:hAnsi="Times New Roman" w:cs="Times New Roman"/>
        </w:rPr>
      </w:pPr>
      <w:r w:rsidRPr="002E2996">
        <w:rPr>
          <w:rFonts w:ascii="Times New Roman" w:hAnsi="Times New Roman" w:cs="Times New Roman"/>
          <w:b/>
          <w:bCs/>
        </w:rPr>
        <w:t xml:space="preserve">Активност 1.1.2.2. </w:t>
      </w:r>
      <w:r w:rsidRPr="002E2996">
        <w:rPr>
          <w:rFonts w:ascii="Times New Roman" w:hAnsi="Times New Roman" w:cs="Times New Roman"/>
        </w:rPr>
        <w:t xml:space="preserve">Предлагање и усвајање метода прикупљања, праћења, анализе и објављивања родно </w:t>
      </w:r>
      <w:r w:rsidRPr="002E2996">
        <w:rPr>
          <w:rFonts w:ascii="Times New Roman" w:hAnsi="Times New Roman" w:cs="Times New Roman"/>
          <w:lang w:val="sr-Cyrl-RS"/>
        </w:rPr>
        <w:t>сензитивних</w:t>
      </w:r>
      <w:r w:rsidRPr="002E2996">
        <w:rPr>
          <w:rFonts w:ascii="Times New Roman" w:hAnsi="Times New Roman" w:cs="Times New Roman"/>
        </w:rPr>
        <w:t xml:space="preserve"> података на локалном нивоу. </w:t>
      </w:r>
    </w:p>
    <w:p w14:paraId="671F2D07" w14:textId="4D5B0D85" w:rsidR="00A4346F" w:rsidRPr="002E2996" w:rsidRDefault="002E2996" w:rsidP="002E2996">
      <w:pPr>
        <w:pStyle w:val="Default"/>
        <w:jc w:val="both"/>
        <w:rPr>
          <w:rFonts w:ascii="Times New Roman" w:hAnsi="Times New Roman" w:cs="Times New Roman"/>
        </w:rPr>
      </w:pPr>
      <w:r w:rsidRPr="002E2996">
        <w:rPr>
          <w:rFonts w:ascii="Times New Roman" w:hAnsi="Times New Roman" w:cs="Times New Roman"/>
          <w:b/>
          <w:bCs/>
        </w:rPr>
        <w:t xml:space="preserve">Активност 1.1.2.3. </w:t>
      </w:r>
      <w:r w:rsidRPr="002E2996">
        <w:rPr>
          <w:rFonts w:ascii="Times New Roman" w:hAnsi="Times New Roman" w:cs="Times New Roman"/>
        </w:rPr>
        <w:t xml:space="preserve">Информисање и оснаживање кључних локалних актера за примену родно </w:t>
      </w:r>
      <w:r w:rsidRPr="002E2996">
        <w:rPr>
          <w:rFonts w:ascii="Times New Roman" w:hAnsi="Times New Roman" w:cs="Times New Roman"/>
          <w:lang w:val="sr-Cyrl-RS"/>
        </w:rPr>
        <w:t>сензитивног</w:t>
      </w:r>
      <w:r w:rsidRPr="002E2996">
        <w:rPr>
          <w:rFonts w:ascii="Times New Roman" w:hAnsi="Times New Roman" w:cs="Times New Roman"/>
        </w:rPr>
        <w:t xml:space="preserve"> језика и родно </w:t>
      </w:r>
      <w:r w:rsidRPr="002E2996">
        <w:rPr>
          <w:rFonts w:ascii="Times New Roman" w:hAnsi="Times New Roman" w:cs="Times New Roman"/>
          <w:lang w:val="sr-Cyrl-RS"/>
        </w:rPr>
        <w:t>сензитивног</w:t>
      </w:r>
      <w:r w:rsidRPr="002E2996">
        <w:rPr>
          <w:rFonts w:ascii="Times New Roman" w:hAnsi="Times New Roman" w:cs="Times New Roman"/>
        </w:rPr>
        <w:t xml:space="preserve"> прикупљањ</w:t>
      </w:r>
      <w:r w:rsidRPr="002E2996">
        <w:rPr>
          <w:rFonts w:ascii="Times New Roman" w:hAnsi="Times New Roman" w:cs="Times New Roman"/>
          <w:lang w:val="sr-Cyrl-RS"/>
        </w:rPr>
        <w:t>а</w:t>
      </w:r>
      <w:r w:rsidRPr="002E2996">
        <w:rPr>
          <w:rFonts w:ascii="Times New Roman" w:hAnsi="Times New Roman" w:cs="Times New Roman"/>
        </w:rPr>
        <w:t xml:space="preserve"> података.</w:t>
      </w:r>
    </w:p>
    <w:p w14:paraId="11BF7915" w14:textId="77777777" w:rsidR="00A4346F" w:rsidRDefault="00A4346F" w:rsidP="00A4346F">
      <w:pPr>
        <w:pStyle w:val="Default"/>
        <w:jc w:val="both"/>
        <w:rPr>
          <w:rFonts w:ascii="Times New Roman" w:hAnsi="Times New Roman" w:cs="Times New Roman"/>
          <w:lang w:val="sr-Cyrl-RS"/>
        </w:rPr>
      </w:pPr>
    </w:p>
    <w:p w14:paraId="05310D0C" w14:textId="77777777" w:rsidR="002E2996" w:rsidRDefault="002E2996" w:rsidP="00A4346F">
      <w:pPr>
        <w:pStyle w:val="Default"/>
        <w:jc w:val="both"/>
        <w:rPr>
          <w:b/>
          <w:bCs/>
          <w:i/>
          <w:iCs/>
          <w:sz w:val="23"/>
          <w:szCs w:val="23"/>
        </w:rPr>
      </w:pPr>
    </w:p>
    <w:p w14:paraId="4F474C59" w14:textId="466E0134" w:rsidR="002E2996" w:rsidRPr="002E2996" w:rsidRDefault="002E2996" w:rsidP="00A4346F">
      <w:pPr>
        <w:pStyle w:val="Default"/>
        <w:jc w:val="both"/>
        <w:rPr>
          <w:rFonts w:ascii="Times New Roman" w:hAnsi="Times New Roman" w:cs="Times New Roman"/>
        </w:rPr>
      </w:pPr>
      <w:r w:rsidRPr="002E2996">
        <w:rPr>
          <w:rFonts w:ascii="Times New Roman" w:hAnsi="Times New Roman" w:cs="Times New Roman"/>
          <w:b/>
          <w:bCs/>
          <w:i/>
          <w:iCs/>
        </w:rPr>
        <w:t>Посебни циљ 1.2</w:t>
      </w:r>
      <w:r w:rsidRPr="002E2996">
        <w:rPr>
          <w:rFonts w:ascii="Times New Roman" w:hAnsi="Times New Roman" w:cs="Times New Roman"/>
          <w:i/>
          <w:iCs/>
        </w:rPr>
        <w:t xml:space="preserve">. </w:t>
      </w:r>
      <w:r w:rsidRPr="002E2996">
        <w:rPr>
          <w:rFonts w:ascii="Times New Roman" w:hAnsi="Times New Roman" w:cs="Times New Roman"/>
        </w:rPr>
        <w:t xml:space="preserve">Повећан ниво свести </w:t>
      </w:r>
      <w:r w:rsidRPr="002E2996">
        <w:rPr>
          <w:rFonts w:ascii="Times New Roman" w:hAnsi="Times New Roman" w:cs="Times New Roman"/>
          <w:lang w:val="sr-Cyrl-RS"/>
        </w:rPr>
        <w:t>шире популације</w:t>
      </w:r>
      <w:r w:rsidRPr="002E2996">
        <w:rPr>
          <w:rFonts w:ascii="Times New Roman" w:hAnsi="Times New Roman" w:cs="Times New Roman"/>
        </w:rPr>
        <w:t xml:space="preserve"> о значају родне равноправности и </w:t>
      </w:r>
      <w:r w:rsidRPr="002E2996">
        <w:rPr>
          <w:rFonts w:ascii="Times New Roman" w:hAnsi="Times New Roman" w:cs="Times New Roman"/>
          <w:lang w:val="sr-Cyrl-RS"/>
        </w:rPr>
        <w:t>отклањању</w:t>
      </w:r>
      <w:r w:rsidRPr="002E2996">
        <w:rPr>
          <w:rFonts w:ascii="Times New Roman" w:hAnsi="Times New Roman" w:cs="Times New Roman"/>
        </w:rPr>
        <w:t xml:space="preserve"> родних предрасуда</w:t>
      </w:r>
    </w:p>
    <w:p w14:paraId="594BA7B7" w14:textId="77777777" w:rsidR="002E2996" w:rsidRPr="002E2996" w:rsidRDefault="002E2996" w:rsidP="00A4346F">
      <w:pPr>
        <w:pStyle w:val="Default"/>
        <w:jc w:val="both"/>
        <w:rPr>
          <w:rFonts w:ascii="Times New Roman" w:hAnsi="Times New Roman" w:cs="Times New Roman"/>
          <w:lang w:val="sr-Cyrl-RS"/>
        </w:rPr>
      </w:pPr>
    </w:p>
    <w:p w14:paraId="056B5A01" w14:textId="667A11B8" w:rsidR="002E2996" w:rsidRPr="002E2996" w:rsidRDefault="002E2996" w:rsidP="002E2996">
      <w:pPr>
        <w:pStyle w:val="Default"/>
        <w:jc w:val="both"/>
        <w:rPr>
          <w:rFonts w:ascii="Times New Roman" w:hAnsi="Times New Roman" w:cs="Times New Roman"/>
        </w:rPr>
      </w:pPr>
      <w:r w:rsidRPr="002E2996">
        <w:rPr>
          <w:rFonts w:ascii="Times New Roman" w:hAnsi="Times New Roman" w:cs="Times New Roman"/>
          <w:b/>
          <w:bCs/>
        </w:rPr>
        <w:lastRenderedPageBreak/>
        <w:t xml:space="preserve">Мера 1.2.1. </w:t>
      </w:r>
      <w:r w:rsidRPr="002E2996">
        <w:rPr>
          <w:rFonts w:ascii="Times New Roman" w:hAnsi="Times New Roman" w:cs="Times New Roman"/>
        </w:rPr>
        <w:t>Утврђивање ставова грађанки</w:t>
      </w:r>
      <w:r w:rsidRPr="002E2996">
        <w:rPr>
          <w:rFonts w:ascii="Times New Roman" w:hAnsi="Times New Roman" w:cs="Times New Roman"/>
          <w:lang w:val="sr-Cyrl-RS"/>
        </w:rPr>
        <w:t xml:space="preserve"> и грађана</w:t>
      </w:r>
      <w:r w:rsidRPr="002E2996">
        <w:rPr>
          <w:rFonts w:ascii="Times New Roman" w:hAnsi="Times New Roman" w:cs="Times New Roman"/>
        </w:rPr>
        <w:t xml:space="preserve"> о положају жена у граду, њихов став и разумевање самог појма родне равноправности и родних стереотипа и предлога за унапређење родне равноправности. </w:t>
      </w:r>
    </w:p>
    <w:p w14:paraId="14A36D31" w14:textId="5C86B9DA" w:rsidR="002E2996" w:rsidRPr="002E2996" w:rsidRDefault="002E2996" w:rsidP="002E2996">
      <w:pPr>
        <w:pStyle w:val="Default"/>
        <w:jc w:val="both"/>
        <w:rPr>
          <w:rFonts w:ascii="Times New Roman" w:hAnsi="Times New Roman" w:cs="Times New Roman"/>
        </w:rPr>
      </w:pPr>
      <w:r w:rsidRPr="002E2996">
        <w:rPr>
          <w:rFonts w:ascii="Times New Roman" w:hAnsi="Times New Roman" w:cs="Times New Roman"/>
          <w:b/>
          <w:bCs/>
        </w:rPr>
        <w:t>Активност 1.2.1.1.</w:t>
      </w:r>
      <w:r>
        <w:rPr>
          <w:rFonts w:ascii="Times New Roman" w:hAnsi="Times New Roman" w:cs="Times New Roman"/>
          <w:b/>
          <w:bCs/>
          <w:lang w:val="sr-Cyrl-RS"/>
        </w:rPr>
        <w:t xml:space="preserve"> </w:t>
      </w:r>
      <w:r w:rsidRPr="002E2996">
        <w:rPr>
          <w:rFonts w:ascii="Times New Roman" w:hAnsi="Times New Roman" w:cs="Times New Roman"/>
        </w:rPr>
        <w:t>Спровођење анкете</w:t>
      </w:r>
      <w:r w:rsidRPr="002E2996">
        <w:rPr>
          <w:rFonts w:ascii="Times New Roman" w:hAnsi="Times New Roman" w:cs="Times New Roman"/>
          <w:lang w:val="sr-Cyrl-RS"/>
        </w:rPr>
        <w:t xml:space="preserve"> </w:t>
      </w:r>
      <w:r w:rsidRPr="002E2996">
        <w:rPr>
          <w:rFonts w:ascii="Times New Roman" w:hAnsi="Times New Roman" w:cs="Times New Roman"/>
        </w:rPr>
        <w:t>о положају</w:t>
      </w:r>
      <w:r w:rsidRPr="002E2996">
        <w:rPr>
          <w:rFonts w:ascii="Times New Roman" w:hAnsi="Times New Roman" w:cs="Times New Roman"/>
          <w:lang w:val="sr-Cyrl-RS"/>
        </w:rPr>
        <w:t xml:space="preserve"> </w:t>
      </w:r>
      <w:r w:rsidRPr="002E2996">
        <w:rPr>
          <w:rFonts w:ascii="Times New Roman" w:hAnsi="Times New Roman" w:cs="Times New Roman"/>
        </w:rPr>
        <w:t xml:space="preserve">жена у </w:t>
      </w:r>
      <w:r w:rsidRPr="002E2996">
        <w:rPr>
          <w:rFonts w:ascii="Times New Roman" w:hAnsi="Times New Roman" w:cs="Times New Roman"/>
          <w:lang w:val="sr-Cyrl-RS"/>
        </w:rPr>
        <w:t>општини</w:t>
      </w:r>
      <w:r w:rsidRPr="002E2996">
        <w:rPr>
          <w:rFonts w:ascii="Times New Roman" w:hAnsi="Times New Roman" w:cs="Times New Roman"/>
        </w:rPr>
        <w:t>, разумевању</w:t>
      </w:r>
      <w:r w:rsidRPr="002E2996">
        <w:rPr>
          <w:rFonts w:ascii="Times New Roman" w:hAnsi="Times New Roman" w:cs="Times New Roman"/>
          <w:lang w:val="sr-Cyrl-RS"/>
        </w:rPr>
        <w:t xml:space="preserve"> </w:t>
      </w:r>
      <w:r w:rsidRPr="002E2996">
        <w:rPr>
          <w:rFonts w:ascii="Times New Roman" w:hAnsi="Times New Roman" w:cs="Times New Roman"/>
        </w:rPr>
        <w:t xml:space="preserve">самог појма родне равноправностии родних стереотипа из женског угла.  </w:t>
      </w:r>
    </w:p>
    <w:p w14:paraId="02A3816D" w14:textId="77777777" w:rsidR="002E2996" w:rsidRPr="002E2996" w:rsidRDefault="002E2996" w:rsidP="002E2996">
      <w:pPr>
        <w:pStyle w:val="Default"/>
        <w:jc w:val="both"/>
        <w:rPr>
          <w:rFonts w:ascii="Times New Roman" w:hAnsi="Times New Roman" w:cs="Times New Roman"/>
        </w:rPr>
      </w:pPr>
    </w:p>
    <w:p w14:paraId="6CD50DC0" w14:textId="156B9D85" w:rsidR="002E2996" w:rsidRPr="002E2996" w:rsidRDefault="002E2996" w:rsidP="002E2996">
      <w:pPr>
        <w:pStyle w:val="Default"/>
        <w:jc w:val="both"/>
        <w:rPr>
          <w:rFonts w:ascii="Times New Roman" w:hAnsi="Times New Roman" w:cs="Times New Roman"/>
        </w:rPr>
      </w:pPr>
      <w:r w:rsidRPr="002E2996">
        <w:rPr>
          <w:rFonts w:ascii="Times New Roman" w:hAnsi="Times New Roman" w:cs="Times New Roman"/>
          <w:b/>
          <w:bCs/>
        </w:rPr>
        <w:t>Мера 1.2.2.</w:t>
      </w:r>
      <w:r w:rsidRPr="002E2996">
        <w:rPr>
          <w:rFonts w:ascii="Times New Roman" w:hAnsi="Times New Roman" w:cs="Times New Roman"/>
          <w:b/>
          <w:bCs/>
          <w:lang w:val="sr-Cyrl-RS"/>
        </w:rPr>
        <w:t xml:space="preserve"> </w:t>
      </w:r>
      <w:r w:rsidRPr="002E2996">
        <w:rPr>
          <w:rFonts w:ascii="Times New Roman" w:hAnsi="Times New Roman" w:cs="Times New Roman"/>
        </w:rPr>
        <w:t>Спровођење</w:t>
      </w:r>
      <w:r w:rsidRPr="002E2996">
        <w:rPr>
          <w:rFonts w:ascii="Times New Roman" w:hAnsi="Times New Roman" w:cs="Times New Roman"/>
          <w:lang w:val="sr-Cyrl-RS"/>
        </w:rPr>
        <w:t xml:space="preserve"> </w:t>
      </w:r>
      <w:r w:rsidRPr="002E2996">
        <w:rPr>
          <w:rFonts w:ascii="Times New Roman" w:hAnsi="Times New Roman" w:cs="Times New Roman"/>
        </w:rPr>
        <w:t>медијских и информативних кампања о потписивању Европске повеље о родној равноправности,</w:t>
      </w:r>
      <w:r w:rsidRPr="002E2996">
        <w:rPr>
          <w:rFonts w:ascii="Times New Roman" w:hAnsi="Times New Roman" w:cs="Times New Roman"/>
          <w:lang w:val="sr-Cyrl-RS"/>
        </w:rPr>
        <w:t xml:space="preserve"> </w:t>
      </w:r>
      <w:r w:rsidRPr="002E2996">
        <w:rPr>
          <w:rFonts w:ascii="Times New Roman" w:hAnsi="Times New Roman" w:cs="Times New Roman"/>
        </w:rPr>
        <w:t>узроцима и</w:t>
      </w:r>
      <w:r w:rsidRPr="002E2996">
        <w:rPr>
          <w:rFonts w:ascii="Times New Roman" w:hAnsi="Times New Roman" w:cs="Times New Roman"/>
          <w:lang w:val="sr-Cyrl-RS"/>
        </w:rPr>
        <w:t xml:space="preserve"> </w:t>
      </w:r>
      <w:r w:rsidRPr="002E2996">
        <w:rPr>
          <w:rFonts w:ascii="Times New Roman" w:hAnsi="Times New Roman" w:cs="Times New Roman"/>
        </w:rPr>
        <w:t>последицама родно засноване дискриминације и кампања</w:t>
      </w:r>
      <w:r w:rsidRPr="002E2996">
        <w:rPr>
          <w:rFonts w:ascii="Times New Roman" w:hAnsi="Times New Roman" w:cs="Times New Roman"/>
          <w:lang w:val="sr-Cyrl-RS"/>
        </w:rPr>
        <w:t xml:space="preserve"> </w:t>
      </w:r>
      <w:r w:rsidRPr="002E2996">
        <w:rPr>
          <w:rFonts w:ascii="Times New Roman" w:hAnsi="Times New Roman" w:cs="Times New Roman"/>
        </w:rPr>
        <w:t>за заговарање родне равноправности и деконструкцију родних стереотипа и улога.</w:t>
      </w:r>
    </w:p>
    <w:p w14:paraId="4E245AD5" w14:textId="64B9AF22" w:rsidR="002E2996" w:rsidRDefault="002E2996" w:rsidP="002E2996">
      <w:pPr>
        <w:pStyle w:val="Default"/>
        <w:jc w:val="both"/>
        <w:rPr>
          <w:rFonts w:ascii="Times New Roman" w:hAnsi="Times New Roman" w:cs="Times New Roman"/>
        </w:rPr>
      </w:pPr>
      <w:r w:rsidRPr="002E2996">
        <w:rPr>
          <w:rFonts w:ascii="Times New Roman" w:hAnsi="Times New Roman" w:cs="Times New Roman"/>
          <w:b/>
          <w:bCs/>
        </w:rPr>
        <w:t>Активност 1.2.2.1.</w:t>
      </w:r>
      <w:r w:rsidRPr="002E2996">
        <w:rPr>
          <w:rFonts w:ascii="Times New Roman" w:hAnsi="Times New Roman" w:cs="Times New Roman"/>
          <w:b/>
          <w:bCs/>
          <w:lang w:val="sr-Cyrl-RS"/>
        </w:rPr>
        <w:t xml:space="preserve"> </w:t>
      </w:r>
      <w:r w:rsidRPr="002E2996">
        <w:rPr>
          <w:rFonts w:ascii="Times New Roman" w:hAnsi="Times New Roman" w:cs="Times New Roman"/>
        </w:rPr>
        <w:t>Организовање промоције вредности  Европске</w:t>
      </w:r>
      <w:r w:rsidRPr="002E2996">
        <w:rPr>
          <w:rFonts w:ascii="Times New Roman" w:hAnsi="Times New Roman" w:cs="Times New Roman"/>
          <w:lang w:val="sr-Cyrl-RS"/>
        </w:rPr>
        <w:t xml:space="preserve"> </w:t>
      </w:r>
      <w:r w:rsidRPr="002E2996">
        <w:rPr>
          <w:rFonts w:ascii="Times New Roman" w:hAnsi="Times New Roman" w:cs="Times New Roman"/>
        </w:rPr>
        <w:t>повеље о родној равноправности</w:t>
      </w:r>
      <w:r w:rsidRPr="002E2996">
        <w:rPr>
          <w:rFonts w:ascii="Times New Roman" w:hAnsi="Times New Roman" w:cs="Times New Roman"/>
          <w:lang w:val="sr-Cyrl-RS"/>
        </w:rPr>
        <w:t xml:space="preserve"> </w:t>
      </w:r>
      <w:r w:rsidRPr="002E2996">
        <w:rPr>
          <w:rFonts w:ascii="Times New Roman" w:hAnsi="Times New Roman" w:cs="Times New Roman"/>
        </w:rPr>
        <w:t>и медијских и информативних кампања о родној равноправности, узроцима и последицама родно засноване дискриминације.</w:t>
      </w:r>
    </w:p>
    <w:p w14:paraId="1235C8D7" w14:textId="77777777" w:rsidR="002E2996" w:rsidRDefault="002E2996" w:rsidP="002E2996">
      <w:pPr>
        <w:pStyle w:val="Default"/>
        <w:jc w:val="both"/>
        <w:rPr>
          <w:rFonts w:ascii="Times New Roman" w:hAnsi="Times New Roman" w:cs="Times New Roman"/>
        </w:rPr>
      </w:pPr>
    </w:p>
    <w:p w14:paraId="5CFF8A29" w14:textId="02C3013B" w:rsidR="002E2996" w:rsidRPr="00DD26DE" w:rsidRDefault="002E2996" w:rsidP="002E2996">
      <w:pPr>
        <w:pStyle w:val="Default"/>
        <w:jc w:val="both"/>
        <w:rPr>
          <w:rFonts w:ascii="Times New Roman" w:hAnsi="Times New Roman" w:cs="Times New Roman"/>
        </w:rPr>
      </w:pPr>
      <w:r w:rsidRPr="00DD26DE">
        <w:rPr>
          <w:rFonts w:ascii="Times New Roman" w:hAnsi="Times New Roman" w:cs="Times New Roman"/>
          <w:b/>
          <w:bCs/>
        </w:rPr>
        <w:t>Општи циљ 2.</w:t>
      </w:r>
      <w:r w:rsidRPr="00DD26DE">
        <w:rPr>
          <w:rFonts w:ascii="Times New Roman" w:hAnsi="Times New Roman" w:cs="Times New Roman"/>
          <w:b/>
          <w:bCs/>
          <w:lang w:val="sr-Cyrl-RS"/>
        </w:rPr>
        <w:t xml:space="preserve"> </w:t>
      </w:r>
      <w:r w:rsidRPr="00DD26DE">
        <w:rPr>
          <w:rFonts w:ascii="Times New Roman" w:hAnsi="Times New Roman" w:cs="Times New Roman"/>
        </w:rPr>
        <w:t xml:space="preserve">Повећање нивоа социјалне заштите жена из </w:t>
      </w:r>
      <w:r w:rsidR="00DD26DE" w:rsidRPr="00DD26DE">
        <w:rPr>
          <w:rFonts w:ascii="Times New Roman" w:hAnsi="Times New Roman" w:cs="Times New Roman"/>
          <w:lang w:val="sr-Cyrl-RS"/>
        </w:rPr>
        <w:t xml:space="preserve">рањивих </w:t>
      </w:r>
      <w:r w:rsidRPr="00DD26DE">
        <w:rPr>
          <w:rFonts w:ascii="Times New Roman" w:hAnsi="Times New Roman" w:cs="Times New Roman"/>
        </w:rPr>
        <w:t>група.</w:t>
      </w:r>
    </w:p>
    <w:p w14:paraId="3522BC7C" w14:textId="77777777" w:rsidR="002E2996" w:rsidRPr="00DD26DE" w:rsidRDefault="002E2996" w:rsidP="002E2996">
      <w:pPr>
        <w:pStyle w:val="Default"/>
        <w:jc w:val="both"/>
        <w:rPr>
          <w:rFonts w:ascii="Times New Roman" w:hAnsi="Times New Roman" w:cs="Times New Roman"/>
        </w:rPr>
      </w:pPr>
    </w:p>
    <w:p w14:paraId="6171932F" w14:textId="0E12F4F3" w:rsidR="002E2996" w:rsidRDefault="002E2996" w:rsidP="002E2996">
      <w:pPr>
        <w:pStyle w:val="Default"/>
        <w:jc w:val="both"/>
        <w:rPr>
          <w:rFonts w:ascii="Times New Roman" w:hAnsi="Times New Roman" w:cs="Times New Roman"/>
        </w:rPr>
      </w:pPr>
      <w:r w:rsidRPr="00DD26DE">
        <w:rPr>
          <w:rFonts w:ascii="Times New Roman" w:hAnsi="Times New Roman" w:cs="Times New Roman"/>
          <w:b/>
          <w:bCs/>
          <w:i/>
          <w:iCs/>
        </w:rPr>
        <w:t>Посебни циљ</w:t>
      </w:r>
      <w:r w:rsidRPr="00DD26DE">
        <w:rPr>
          <w:rFonts w:ascii="Times New Roman" w:hAnsi="Times New Roman" w:cs="Times New Roman"/>
          <w:b/>
          <w:bCs/>
          <w:i/>
          <w:iCs/>
          <w:lang w:val="sr-Cyrl-RS"/>
        </w:rPr>
        <w:t xml:space="preserve"> </w:t>
      </w:r>
      <w:r w:rsidRPr="00DD26DE">
        <w:rPr>
          <w:rFonts w:ascii="Times New Roman" w:hAnsi="Times New Roman" w:cs="Times New Roman"/>
          <w:b/>
          <w:bCs/>
          <w:i/>
          <w:iCs/>
        </w:rPr>
        <w:t>2.1</w:t>
      </w:r>
      <w:r w:rsidRPr="00DD26DE">
        <w:rPr>
          <w:rFonts w:ascii="Times New Roman" w:hAnsi="Times New Roman" w:cs="Times New Roman"/>
          <w:b/>
          <w:bCs/>
        </w:rPr>
        <w:t>.</w:t>
      </w:r>
      <w:r w:rsidRPr="00DD26DE">
        <w:rPr>
          <w:rFonts w:ascii="Times New Roman" w:hAnsi="Times New Roman" w:cs="Times New Roman"/>
          <w:b/>
          <w:bCs/>
          <w:lang w:val="sr-Cyrl-RS"/>
        </w:rPr>
        <w:t xml:space="preserve"> </w:t>
      </w:r>
      <w:r w:rsidRPr="00DD26DE">
        <w:rPr>
          <w:rFonts w:ascii="Times New Roman" w:hAnsi="Times New Roman" w:cs="Times New Roman"/>
        </w:rPr>
        <w:t xml:space="preserve">Развијање услуга социјалне заштите из надлежности </w:t>
      </w:r>
      <w:r w:rsidRPr="00DD26DE">
        <w:rPr>
          <w:rFonts w:ascii="Times New Roman" w:hAnsi="Times New Roman" w:cs="Times New Roman"/>
          <w:lang w:val="sr-Cyrl-RS"/>
        </w:rPr>
        <w:t xml:space="preserve">Општине Бач </w:t>
      </w:r>
      <w:r w:rsidRPr="00DD26DE">
        <w:rPr>
          <w:rFonts w:ascii="Times New Roman" w:hAnsi="Times New Roman" w:cs="Times New Roman"/>
        </w:rPr>
        <w:t>које не</w:t>
      </w:r>
      <w:r w:rsidR="00DD26DE" w:rsidRPr="00DD26DE">
        <w:rPr>
          <w:rFonts w:ascii="Times New Roman" w:hAnsi="Times New Roman" w:cs="Times New Roman"/>
          <w:lang w:val="sr-Cyrl-RS"/>
        </w:rPr>
        <w:t xml:space="preserve"> </w:t>
      </w:r>
      <w:r w:rsidRPr="00DD26DE">
        <w:rPr>
          <w:rFonts w:ascii="Times New Roman" w:hAnsi="Times New Roman" w:cs="Times New Roman"/>
        </w:rPr>
        <w:t>достају</w:t>
      </w:r>
      <w:r w:rsidR="00DD26DE" w:rsidRPr="00DD26DE">
        <w:rPr>
          <w:rFonts w:ascii="Times New Roman" w:hAnsi="Times New Roman" w:cs="Times New Roman"/>
          <w:lang w:val="sr-Cyrl-RS"/>
        </w:rPr>
        <w:t xml:space="preserve"> </w:t>
      </w:r>
      <w:r w:rsidRPr="00DD26DE">
        <w:rPr>
          <w:rFonts w:ascii="Times New Roman" w:hAnsi="Times New Roman" w:cs="Times New Roman"/>
        </w:rPr>
        <w:t xml:space="preserve">као подршка </w:t>
      </w:r>
      <w:r w:rsidR="00DD26DE" w:rsidRPr="00DD26DE">
        <w:rPr>
          <w:rFonts w:ascii="Times New Roman" w:hAnsi="Times New Roman" w:cs="Times New Roman"/>
          <w:lang w:val="sr-Cyrl-RS"/>
        </w:rPr>
        <w:t>рањивим</w:t>
      </w:r>
      <w:r w:rsidRPr="00DD26DE">
        <w:rPr>
          <w:rFonts w:ascii="Times New Roman" w:hAnsi="Times New Roman" w:cs="Times New Roman"/>
        </w:rPr>
        <w:t xml:space="preserve"> групама:</w:t>
      </w:r>
      <w:r w:rsidR="00DD26DE" w:rsidRPr="00DD26DE">
        <w:rPr>
          <w:rFonts w:ascii="Times New Roman" w:hAnsi="Times New Roman" w:cs="Times New Roman"/>
          <w:lang w:val="sr-Cyrl-RS"/>
        </w:rPr>
        <w:t xml:space="preserve"> </w:t>
      </w:r>
      <w:r w:rsidRPr="00DD26DE">
        <w:rPr>
          <w:rFonts w:ascii="Times New Roman" w:hAnsi="Times New Roman" w:cs="Times New Roman"/>
        </w:rPr>
        <w:t>старије жене са села, жене са инвалидитетом, жене из сиромашних породица, самохране мајке, жртве насиља, жене преоптерећене самосталном бригом о немоћним члановима домаћинства.</w:t>
      </w:r>
    </w:p>
    <w:p w14:paraId="6CAF2F2C" w14:textId="77777777" w:rsidR="00DD26DE" w:rsidRDefault="00DD26DE" w:rsidP="002E2996">
      <w:pPr>
        <w:pStyle w:val="Default"/>
        <w:jc w:val="both"/>
        <w:rPr>
          <w:rFonts w:ascii="Times New Roman" w:hAnsi="Times New Roman" w:cs="Times New Roman"/>
        </w:rPr>
      </w:pPr>
    </w:p>
    <w:p w14:paraId="2B442ECC" w14:textId="671E3F34" w:rsidR="00DD26DE" w:rsidRPr="00DD26DE" w:rsidRDefault="00DD26DE" w:rsidP="00DD26DE">
      <w:pPr>
        <w:pStyle w:val="Default"/>
        <w:jc w:val="both"/>
        <w:rPr>
          <w:rFonts w:ascii="Times New Roman" w:hAnsi="Times New Roman" w:cs="Times New Roman"/>
        </w:rPr>
      </w:pPr>
      <w:r w:rsidRPr="00DD26DE">
        <w:rPr>
          <w:rFonts w:ascii="Times New Roman" w:hAnsi="Times New Roman" w:cs="Times New Roman"/>
          <w:b/>
          <w:bCs/>
        </w:rPr>
        <w:t>Мера 2.1.1.</w:t>
      </w:r>
      <w:r w:rsidRPr="00DD26DE">
        <w:rPr>
          <w:rFonts w:ascii="Times New Roman" w:hAnsi="Times New Roman" w:cs="Times New Roman"/>
          <w:b/>
          <w:bCs/>
          <w:lang w:val="sr-Cyrl-RS"/>
        </w:rPr>
        <w:t xml:space="preserve"> </w:t>
      </w:r>
      <w:r w:rsidRPr="00DD26DE">
        <w:rPr>
          <w:rFonts w:ascii="Times New Roman" w:hAnsi="Times New Roman" w:cs="Times New Roman"/>
        </w:rPr>
        <w:t>О</w:t>
      </w:r>
      <w:r w:rsidRPr="00DD26DE">
        <w:rPr>
          <w:rFonts w:ascii="Times New Roman" w:hAnsi="Times New Roman" w:cs="Times New Roman"/>
          <w:lang w:val="sr-Cyrl-RS"/>
        </w:rPr>
        <w:t>могућавање</w:t>
      </w:r>
      <w:r w:rsidRPr="00DD26DE">
        <w:rPr>
          <w:rFonts w:ascii="Times New Roman" w:hAnsi="Times New Roman" w:cs="Times New Roman"/>
        </w:rPr>
        <w:t xml:space="preserve">  доступности услуга социјалне заштите женама </w:t>
      </w:r>
      <w:r w:rsidRPr="00DD26DE">
        <w:rPr>
          <w:rFonts w:ascii="Times New Roman" w:hAnsi="Times New Roman" w:cs="Times New Roman"/>
          <w:lang w:val="sr-Cyrl-RS"/>
        </w:rPr>
        <w:t>које припадају рањивим</w:t>
      </w:r>
      <w:r w:rsidRPr="00DD26DE">
        <w:rPr>
          <w:rFonts w:ascii="Times New Roman" w:hAnsi="Times New Roman" w:cs="Times New Roman"/>
        </w:rPr>
        <w:t xml:space="preserve"> група.</w:t>
      </w:r>
    </w:p>
    <w:p w14:paraId="2577E105" w14:textId="44EF8C84" w:rsidR="00DD26DE" w:rsidRPr="00DD26DE" w:rsidRDefault="00DD26DE" w:rsidP="00DD26DE">
      <w:pPr>
        <w:pStyle w:val="Default"/>
        <w:jc w:val="both"/>
        <w:rPr>
          <w:rFonts w:ascii="Times New Roman" w:hAnsi="Times New Roman" w:cs="Times New Roman"/>
        </w:rPr>
      </w:pPr>
      <w:r w:rsidRPr="00DD26DE">
        <w:rPr>
          <w:rFonts w:ascii="Times New Roman" w:hAnsi="Times New Roman" w:cs="Times New Roman"/>
          <w:b/>
          <w:bCs/>
        </w:rPr>
        <w:t>Активност 2.1.1.1.</w:t>
      </w:r>
      <w:r w:rsidRPr="00DD26DE">
        <w:rPr>
          <w:rFonts w:ascii="Times New Roman" w:hAnsi="Times New Roman" w:cs="Times New Roman"/>
          <w:b/>
          <w:bCs/>
          <w:lang w:val="sr-Cyrl-RS"/>
        </w:rPr>
        <w:t xml:space="preserve"> </w:t>
      </w:r>
      <w:r w:rsidRPr="00DD26DE">
        <w:rPr>
          <w:rFonts w:ascii="Times New Roman" w:hAnsi="Times New Roman" w:cs="Times New Roman"/>
        </w:rPr>
        <w:t xml:space="preserve">Анализа доступности услуга социјалне заштите женама из </w:t>
      </w:r>
      <w:r w:rsidRPr="00DD26DE">
        <w:rPr>
          <w:rFonts w:ascii="Times New Roman" w:hAnsi="Times New Roman" w:cs="Times New Roman"/>
          <w:lang w:val="sr-Cyrl-RS"/>
        </w:rPr>
        <w:t>рањивих</w:t>
      </w:r>
      <w:r w:rsidRPr="00DD26DE">
        <w:rPr>
          <w:rFonts w:ascii="Times New Roman" w:hAnsi="Times New Roman" w:cs="Times New Roman"/>
        </w:rPr>
        <w:t xml:space="preserve"> група и потреба</w:t>
      </w:r>
      <w:r w:rsidRPr="00DD26DE">
        <w:rPr>
          <w:rFonts w:ascii="Times New Roman" w:hAnsi="Times New Roman" w:cs="Times New Roman"/>
          <w:lang w:val="sr-Cyrl-RS"/>
        </w:rPr>
        <w:t xml:space="preserve"> </w:t>
      </w:r>
      <w:r w:rsidRPr="00DD26DE">
        <w:rPr>
          <w:rFonts w:ascii="Times New Roman" w:hAnsi="Times New Roman" w:cs="Times New Roman"/>
        </w:rPr>
        <w:t>за успостављањем нових или унапређењем постојећих</w:t>
      </w:r>
      <w:r w:rsidRPr="00DD26DE">
        <w:rPr>
          <w:rFonts w:ascii="Times New Roman" w:hAnsi="Times New Roman" w:cs="Times New Roman"/>
          <w:lang w:val="sr-Cyrl-RS"/>
        </w:rPr>
        <w:t xml:space="preserve"> </w:t>
      </w:r>
      <w:r w:rsidRPr="00DD26DE">
        <w:rPr>
          <w:rFonts w:ascii="Times New Roman" w:hAnsi="Times New Roman" w:cs="Times New Roman"/>
        </w:rPr>
        <w:t>услуга социјалне заштите.</w:t>
      </w:r>
    </w:p>
    <w:p w14:paraId="3EB020B6" w14:textId="3DE20319" w:rsidR="00DD26DE" w:rsidRDefault="00DD26DE" w:rsidP="00DD26DE">
      <w:pPr>
        <w:pStyle w:val="Default"/>
        <w:jc w:val="both"/>
        <w:rPr>
          <w:rFonts w:ascii="Times New Roman" w:hAnsi="Times New Roman" w:cs="Times New Roman"/>
          <w:lang w:val="sr-Cyrl-RS"/>
        </w:rPr>
      </w:pPr>
      <w:r w:rsidRPr="00DD26DE">
        <w:rPr>
          <w:rFonts w:ascii="Times New Roman" w:hAnsi="Times New Roman" w:cs="Times New Roman"/>
          <w:b/>
          <w:bCs/>
        </w:rPr>
        <w:t>Активност 2.1.1.2.</w:t>
      </w:r>
      <w:r w:rsidRPr="00DD26DE">
        <w:rPr>
          <w:rFonts w:ascii="Times New Roman" w:hAnsi="Times New Roman" w:cs="Times New Roman"/>
          <w:b/>
          <w:bCs/>
          <w:lang w:val="sr-Cyrl-RS"/>
        </w:rPr>
        <w:t xml:space="preserve"> </w:t>
      </w:r>
      <w:r w:rsidRPr="00DD26DE">
        <w:rPr>
          <w:rFonts w:ascii="Times New Roman" w:hAnsi="Times New Roman" w:cs="Times New Roman"/>
        </w:rPr>
        <w:t xml:space="preserve">Доношење одлука о успостављању нових услуга или унапређењу постојећих сагласно утврђеним потребама жена из </w:t>
      </w:r>
      <w:r w:rsidRPr="00DD26DE">
        <w:rPr>
          <w:rFonts w:ascii="Times New Roman" w:hAnsi="Times New Roman" w:cs="Times New Roman"/>
          <w:lang w:val="sr-Cyrl-RS"/>
        </w:rPr>
        <w:t>рањивих</w:t>
      </w:r>
      <w:r w:rsidRPr="00DD26DE">
        <w:rPr>
          <w:rFonts w:ascii="Times New Roman" w:hAnsi="Times New Roman" w:cs="Times New Roman"/>
        </w:rPr>
        <w:t xml:space="preserve"> група</w:t>
      </w:r>
      <w:r>
        <w:rPr>
          <w:rFonts w:ascii="Times New Roman" w:hAnsi="Times New Roman" w:cs="Times New Roman"/>
          <w:lang w:val="sr-Cyrl-RS"/>
        </w:rPr>
        <w:t>.</w:t>
      </w:r>
    </w:p>
    <w:p w14:paraId="15D78965" w14:textId="77777777" w:rsidR="00DD26DE" w:rsidRDefault="00DD26DE" w:rsidP="00DD26DE">
      <w:pPr>
        <w:pStyle w:val="Default"/>
        <w:jc w:val="both"/>
        <w:rPr>
          <w:rFonts w:ascii="Times New Roman" w:hAnsi="Times New Roman" w:cs="Times New Roman"/>
          <w:lang w:val="sr-Cyrl-RS"/>
        </w:rPr>
      </w:pPr>
    </w:p>
    <w:p w14:paraId="5C8B870F" w14:textId="4824370B" w:rsidR="00DD26DE" w:rsidRPr="00DD26DE" w:rsidRDefault="00DD26DE" w:rsidP="00DD26DE">
      <w:pPr>
        <w:pStyle w:val="Default"/>
        <w:jc w:val="both"/>
        <w:rPr>
          <w:rFonts w:ascii="Times New Roman" w:hAnsi="Times New Roman" w:cs="Times New Roman"/>
        </w:rPr>
      </w:pPr>
      <w:r w:rsidRPr="00DD26DE">
        <w:rPr>
          <w:rFonts w:ascii="Times New Roman" w:hAnsi="Times New Roman" w:cs="Times New Roman"/>
          <w:b/>
          <w:bCs/>
          <w:i/>
          <w:iCs/>
        </w:rPr>
        <w:t>Посебни циљ 2.2</w:t>
      </w:r>
      <w:r w:rsidRPr="00DD26DE">
        <w:rPr>
          <w:rFonts w:ascii="Times New Roman" w:hAnsi="Times New Roman" w:cs="Times New Roman"/>
          <w:b/>
          <w:bCs/>
        </w:rPr>
        <w:t>.</w:t>
      </w:r>
      <w:r w:rsidRPr="00DD26DE">
        <w:rPr>
          <w:rFonts w:ascii="Times New Roman" w:hAnsi="Times New Roman" w:cs="Times New Roman"/>
          <w:b/>
          <w:bCs/>
          <w:lang w:val="sr-Cyrl-RS"/>
        </w:rPr>
        <w:t xml:space="preserve"> </w:t>
      </w:r>
      <w:r w:rsidRPr="00DD26DE">
        <w:rPr>
          <w:rFonts w:ascii="Times New Roman" w:hAnsi="Times New Roman" w:cs="Times New Roman"/>
          <w:lang w:val="sr-Cyrl-RS"/>
        </w:rPr>
        <w:t>Побољшање</w:t>
      </w:r>
      <w:r w:rsidRPr="00DD26DE">
        <w:rPr>
          <w:rFonts w:ascii="Times New Roman" w:hAnsi="Times New Roman" w:cs="Times New Roman"/>
        </w:rPr>
        <w:t xml:space="preserve"> система за сузбијање насиља над женама и заштиту жена које су претрпеле насиље.</w:t>
      </w:r>
    </w:p>
    <w:p w14:paraId="7E69AB86" w14:textId="77777777" w:rsidR="00DD26DE" w:rsidRPr="00DD26DE" w:rsidRDefault="00DD26DE" w:rsidP="00DD26DE">
      <w:pPr>
        <w:pStyle w:val="Default"/>
        <w:jc w:val="both"/>
        <w:rPr>
          <w:rFonts w:ascii="Times New Roman" w:hAnsi="Times New Roman" w:cs="Times New Roman"/>
        </w:rPr>
      </w:pPr>
    </w:p>
    <w:p w14:paraId="6FC935AB" w14:textId="61003170" w:rsidR="00DD26DE" w:rsidRPr="00DD26DE" w:rsidRDefault="00DD26DE" w:rsidP="00DD26DE">
      <w:pPr>
        <w:pStyle w:val="Default"/>
        <w:jc w:val="both"/>
        <w:rPr>
          <w:rFonts w:ascii="Times New Roman" w:hAnsi="Times New Roman" w:cs="Times New Roman"/>
        </w:rPr>
      </w:pPr>
      <w:r w:rsidRPr="00DD26DE">
        <w:rPr>
          <w:rFonts w:ascii="Times New Roman" w:hAnsi="Times New Roman" w:cs="Times New Roman"/>
          <w:b/>
          <w:bCs/>
        </w:rPr>
        <w:t>Мера 2.2.1.</w:t>
      </w:r>
      <w:r w:rsidRPr="00DD26DE">
        <w:rPr>
          <w:rFonts w:ascii="Times New Roman" w:hAnsi="Times New Roman" w:cs="Times New Roman"/>
          <w:b/>
          <w:bCs/>
          <w:lang w:val="sr-Cyrl-RS"/>
        </w:rPr>
        <w:t xml:space="preserve"> </w:t>
      </w:r>
      <w:r w:rsidRPr="00DD26DE">
        <w:rPr>
          <w:rFonts w:ascii="Times New Roman" w:hAnsi="Times New Roman" w:cs="Times New Roman"/>
          <w:lang w:val="sr-Cyrl-RS"/>
        </w:rPr>
        <w:t>Јачање</w:t>
      </w:r>
      <w:r w:rsidRPr="00DD26DE">
        <w:rPr>
          <w:rFonts w:ascii="Times New Roman" w:hAnsi="Times New Roman" w:cs="Times New Roman"/>
        </w:rPr>
        <w:t xml:space="preserve"> капацитета институција надлежних за сузбијање и процесуирање насиља над женама и развој програма</w:t>
      </w:r>
      <w:r w:rsidRPr="00DD26DE">
        <w:rPr>
          <w:rFonts w:ascii="Times New Roman" w:hAnsi="Times New Roman" w:cs="Times New Roman"/>
          <w:lang w:val="sr-Cyrl-RS"/>
        </w:rPr>
        <w:t xml:space="preserve"> </w:t>
      </w:r>
      <w:r w:rsidRPr="00DD26DE">
        <w:rPr>
          <w:rFonts w:ascii="Times New Roman" w:hAnsi="Times New Roman" w:cs="Times New Roman"/>
        </w:rPr>
        <w:t>подршке</w:t>
      </w:r>
      <w:r w:rsidRPr="00DD26DE">
        <w:rPr>
          <w:rFonts w:ascii="Times New Roman" w:hAnsi="Times New Roman" w:cs="Times New Roman"/>
          <w:lang w:val="sr-Cyrl-RS"/>
        </w:rPr>
        <w:t xml:space="preserve"> </w:t>
      </w:r>
      <w:r w:rsidRPr="00DD26DE">
        <w:rPr>
          <w:rFonts w:ascii="Times New Roman" w:hAnsi="Times New Roman" w:cs="Times New Roman"/>
        </w:rPr>
        <w:t xml:space="preserve">жртвама. </w:t>
      </w:r>
    </w:p>
    <w:p w14:paraId="151CDE8E" w14:textId="5F756CFA" w:rsidR="00DD26DE" w:rsidRPr="00DD26DE" w:rsidRDefault="00DD26DE" w:rsidP="00DD26DE">
      <w:pPr>
        <w:pStyle w:val="Default"/>
        <w:jc w:val="both"/>
        <w:rPr>
          <w:rFonts w:ascii="Times New Roman" w:hAnsi="Times New Roman" w:cs="Times New Roman"/>
        </w:rPr>
      </w:pPr>
      <w:r w:rsidRPr="00DD26DE">
        <w:rPr>
          <w:rFonts w:ascii="Times New Roman" w:hAnsi="Times New Roman" w:cs="Times New Roman"/>
          <w:b/>
          <w:bCs/>
        </w:rPr>
        <w:t>Активност 2.2.1.1.</w:t>
      </w:r>
      <w:r w:rsidRPr="00DD26DE">
        <w:rPr>
          <w:rFonts w:ascii="Times New Roman" w:hAnsi="Times New Roman" w:cs="Times New Roman"/>
          <w:b/>
          <w:bCs/>
          <w:lang w:val="sr-Cyrl-RS"/>
        </w:rPr>
        <w:t xml:space="preserve"> </w:t>
      </w:r>
      <w:r w:rsidRPr="00DD26DE">
        <w:rPr>
          <w:rFonts w:ascii="Times New Roman" w:hAnsi="Times New Roman" w:cs="Times New Roman"/>
        </w:rPr>
        <w:t>Организовање обука и подизање нивоа знања запослених о заштити жртава насиља у институцијама надлежним за сузбијање насиља.</w:t>
      </w:r>
    </w:p>
    <w:p w14:paraId="121D2043" w14:textId="36E2A41D" w:rsidR="00DD26DE" w:rsidRDefault="00DD26DE" w:rsidP="00DD26DE">
      <w:pPr>
        <w:pStyle w:val="Default"/>
        <w:jc w:val="both"/>
        <w:rPr>
          <w:rFonts w:ascii="Times New Roman" w:hAnsi="Times New Roman" w:cs="Times New Roman"/>
          <w:lang w:val="sr-Cyrl-RS"/>
        </w:rPr>
      </w:pPr>
      <w:r w:rsidRPr="00DD26DE">
        <w:rPr>
          <w:rFonts w:ascii="Times New Roman" w:hAnsi="Times New Roman" w:cs="Times New Roman"/>
          <w:b/>
          <w:bCs/>
        </w:rPr>
        <w:t xml:space="preserve">Активност 2.2.1.2. </w:t>
      </w:r>
      <w:r w:rsidRPr="00DD26DE">
        <w:rPr>
          <w:rFonts w:ascii="Times New Roman" w:hAnsi="Times New Roman" w:cs="Times New Roman"/>
        </w:rPr>
        <w:t>Оснаживање жена које су претрпеле било који вид насиља кроз развој програма подршке</w:t>
      </w:r>
      <w:r w:rsidRPr="00DD26DE">
        <w:rPr>
          <w:rFonts w:ascii="Times New Roman" w:hAnsi="Times New Roman" w:cs="Times New Roman"/>
          <w:lang w:val="sr-Cyrl-RS"/>
        </w:rPr>
        <w:t>.</w:t>
      </w:r>
    </w:p>
    <w:p w14:paraId="2C5C61D5" w14:textId="77777777" w:rsidR="00DD26DE" w:rsidRDefault="00DD26DE" w:rsidP="00DD26DE">
      <w:pPr>
        <w:pStyle w:val="Default"/>
        <w:jc w:val="both"/>
        <w:rPr>
          <w:rFonts w:ascii="Times New Roman" w:hAnsi="Times New Roman" w:cs="Times New Roman"/>
          <w:lang w:val="sr-Cyrl-RS"/>
        </w:rPr>
      </w:pPr>
    </w:p>
    <w:p w14:paraId="06808462" w14:textId="568E4738" w:rsidR="00DD26DE" w:rsidRPr="00DD26DE" w:rsidRDefault="00DD26DE" w:rsidP="00DD26DE">
      <w:pPr>
        <w:pStyle w:val="Default"/>
        <w:jc w:val="both"/>
        <w:rPr>
          <w:rFonts w:ascii="Times New Roman" w:hAnsi="Times New Roman" w:cs="Times New Roman"/>
        </w:rPr>
      </w:pPr>
      <w:r w:rsidRPr="00DD26DE">
        <w:rPr>
          <w:rFonts w:ascii="Times New Roman" w:hAnsi="Times New Roman" w:cs="Times New Roman"/>
          <w:b/>
          <w:bCs/>
        </w:rPr>
        <w:t xml:space="preserve">Општи циљ 3. </w:t>
      </w:r>
      <w:r w:rsidRPr="00DD26DE">
        <w:rPr>
          <w:rFonts w:ascii="Times New Roman" w:hAnsi="Times New Roman" w:cs="Times New Roman"/>
        </w:rPr>
        <w:t xml:space="preserve">Унапређење активности </w:t>
      </w:r>
      <w:r w:rsidRPr="00DD26DE">
        <w:rPr>
          <w:rFonts w:ascii="Times New Roman" w:hAnsi="Times New Roman" w:cs="Times New Roman"/>
          <w:lang w:val="sr-Cyrl-RS"/>
        </w:rPr>
        <w:t>Општине Бач</w:t>
      </w:r>
      <w:r w:rsidRPr="00DD26DE">
        <w:rPr>
          <w:rFonts w:ascii="Times New Roman" w:hAnsi="Times New Roman" w:cs="Times New Roman"/>
        </w:rPr>
        <w:t xml:space="preserve"> усмерених ка економском оснаживању жена. </w:t>
      </w:r>
    </w:p>
    <w:p w14:paraId="7DE2427E" w14:textId="77777777" w:rsidR="00DD26DE" w:rsidRPr="00DD26DE" w:rsidRDefault="00DD26DE" w:rsidP="00DD26DE">
      <w:pPr>
        <w:pStyle w:val="Default"/>
        <w:jc w:val="both"/>
        <w:rPr>
          <w:rFonts w:ascii="Times New Roman" w:hAnsi="Times New Roman" w:cs="Times New Roman"/>
        </w:rPr>
      </w:pPr>
    </w:p>
    <w:p w14:paraId="039FB3D8" w14:textId="1F70F0DF" w:rsidR="00DD26DE" w:rsidRDefault="00DD26DE" w:rsidP="00DD26DE">
      <w:pPr>
        <w:pStyle w:val="Default"/>
        <w:jc w:val="both"/>
        <w:rPr>
          <w:rFonts w:ascii="Times New Roman" w:hAnsi="Times New Roman" w:cs="Times New Roman"/>
        </w:rPr>
      </w:pPr>
      <w:r w:rsidRPr="00DD26DE">
        <w:rPr>
          <w:rFonts w:ascii="Times New Roman" w:hAnsi="Times New Roman" w:cs="Times New Roman"/>
          <w:b/>
          <w:bCs/>
          <w:i/>
          <w:iCs/>
        </w:rPr>
        <w:t xml:space="preserve">Посебни циљ 3.1. </w:t>
      </w:r>
      <w:r w:rsidRPr="00DD26DE">
        <w:rPr>
          <w:rFonts w:ascii="Times New Roman" w:hAnsi="Times New Roman" w:cs="Times New Roman"/>
        </w:rPr>
        <w:t xml:space="preserve">Повећање удела жена међу корисницима субвенција и других облика подршке </w:t>
      </w:r>
      <w:r w:rsidRPr="00DD26DE">
        <w:rPr>
          <w:rFonts w:ascii="Times New Roman" w:hAnsi="Times New Roman" w:cs="Times New Roman"/>
          <w:lang w:val="sr-Cyrl-RS"/>
        </w:rPr>
        <w:t>општине</w:t>
      </w:r>
      <w:r w:rsidRPr="00DD26DE">
        <w:rPr>
          <w:rFonts w:ascii="Times New Roman" w:hAnsi="Times New Roman" w:cs="Times New Roman"/>
        </w:rPr>
        <w:t xml:space="preserve"> кроз Програм локалног економског развоја и Програм подршке за спровођење пољопривредне политике и политике руралног развоја </w:t>
      </w:r>
      <w:r w:rsidRPr="00DD26DE">
        <w:rPr>
          <w:rFonts w:ascii="Times New Roman" w:hAnsi="Times New Roman" w:cs="Times New Roman"/>
          <w:lang w:val="sr-Cyrl-RS"/>
        </w:rPr>
        <w:t>општине Бач</w:t>
      </w:r>
      <w:r w:rsidRPr="00DD26DE">
        <w:rPr>
          <w:rFonts w:ascii="Times New Roman" w:hAnsi="Times New Roman" w:cs="Times New Roman"/>
        </w:rPr>
        <w:t>.</w:t>
      </w:r>
    </w:p>
    <w:p w14:paraId="2396D4F3" w14:textId="77777777" w:rsidR="00DD26DE" w:rsidRDefault="00DD26DE" w:rsidP="00DD26DE">
      <w:pPr>
        <w:pStyle w:val="Default"/>
        <w:jc w:val="both"/>
        <w:rPr>
          <w:rFonts w:ascii="Times New Roman" w:hAnsi="Times New Roman" w:cs="Times New Roman"/>
        </w:rPr>
      </w:pPr>
    </w:p>
    <w:p w14:paraId="3EE0BE16" w14:textId="77777777" w:rsidR="00DD26DE" w:rsidRPr="00DD26DE" w:rsidRDefault="00DD26DE" w:rsidP="00DD26DE">
      <w:pPr>
        <w:pStyle w:val="Default"/>
        <w:jc w:val="both"/>
        <w:rPr>
          <w:rFonts w:ascii="Times New Roman" w:hAnsi="Times New Roman" w:cs="Times New Roman"/>
        </w:rPr>
      </w:pPr>
      <w:r w:rsidRPr="00DD26DE">
        <w:rPr>
          <w:rFonts w:ascii="Times New Roman" w:hAnsi="Times New Roman" w:cs="Times New Roman"/>
          <w:b/>
          <w:bCs/>
        </w:rPr>
        <w:t xml:space="preserve">Мера 3.1.1. </w:t>
      </w:r>
      <w:r w:rsidRPr="00DD26DE">
        <w:rPr>
          <w:rFonts w:ascii="Times New Roman" w:hAnsi="Times New Roman" w:cs="Times New Roman"/>
        </w:rPr>
        <w:t xml:space="preserve">Креирање посебних програма за економско оснаживање жена и женског предузетништва. </w:t>
      </w:r>
    </w:p>
    <w:p w14:paraId="40EBDC01" w14:textId="1B247CCE" w:rsidR="00DD26DE" w:rsidRDefault="00DD26DE" w:rsidP="00DD26DE">
      <w:pPr>
        <w:pStyle w:val="Default"/>
        <w:jc w:val="both"/>
        <w:rPr>
          <w:rFonts w:ascii="Times New Roman" w:hAnsi="Times New Roman" w:cs="Times New Roman"/>
        </w:rPr>
      </w:pPr>
      <w:r w:rsidRPr="00DD26DE">
        <w:rPr>
          <w:rFonts w:ascii="Times New Roman" w:hAnsi="Times New Roman" w:cs="Times New Roman"/>
          <w:b/>
          <w:bCs/>
        </w:rPr>
        <w:t xml:space="preserve">Активност 3.1.1.1. </w:t>
      </w:r>
      <w:r w:rsidRPr="00DD26DE">
        <w:rPr>
          <w:rFonts w:ascii="Times New Roman" w:hAnsi="Times New Roman" w:cs="Times New Roman"/>
        </w:rPr>
        <w:t>Реализација програма за економско оснаживање жена и женског предузетништва и мапирање потенцијала жена на селу на територији</w:t>
      </w:r>
      <w:r w:rsidRPr="00DD26DE">
        <w:rPr>
          <w:rFonts w:ascii="Times New Roman" w:hAnsi="Times New Roman" w:cs="Times New Roman"/>
          <w:lang w:val="sr-Cyrl-RS"/>
        </w:rPr>
        <w:t xml:space="preserve"> општине Бач</w:t>
      </w:r>
      <w:r w:rsidRPr="00DD26DE">
        <w:rPr>
          <w:rFonts w:ascii="Times New Roman" w:hAnsi="Times New Roman" w:cs="Times New Roman"/>
        </w:rPr>
        <w:t>.</w:t>
      </w:r>
    </w:p>
    <w:p w14:paraId="1FCA60EA" w14:textId="788ABBFF" w:rsidR="00DD26DE" w:rsidRDefault="00DD26DE" w:rsidP="00DD26DE">
      <w:pPr>
        <w:pStyle w:val="Default"/>
        <w:jc w:val="both"/>
        <w:rPr>
          <w:rFonts w:ascii="Times New Roman" w:hAnsi="Times New Roman" w:cs="Times New Roman"/>
        </w:rPr>
      </w:pPr>
    </w:p>
    <w:p w14:paraId="2296C0F9" w14:textId="77777777" w:rsidR="00DD26DE" w:rsidRDefault="00DD26DE" w:rsidP="00DD26DE">
      <w:pPr>
        <w:pStyle w:val="Default"/>
        <w:jc w:val="both"/>
        <w:rPr>
          <w:rFonts w:ascii="Times New Roman" w:hAnsi="Times New Roman" w:cs="Times New Roman"/>
        </w:rPr>
      </w:pPr>
    </w:p>
    <w:p w14:paraId="20E40BB8" w14:textId="24F1E97D" w:rsidR="00DD26DE" w:rsidRPr="00B56EB8" w:rsidRDefault="00DD26DE" w:rsidP="00DD26DE">
      <w:pPr>
        <w:pStyle w:val="Default"/>
        <w:numPr>
          <w:ilvl w:val="0"/>
          <w:numId w:val="2"/>
        </w:numPr>
        <w:jc w:val="both"/>
        <w:rPr>
          <w:rFonts w:ascii="Times New Roman" w:hAnsi="Times New Roman" w:cs="Times New Roman"/>
          <w:b/>
          <w:bCs/>
          <w:lang w:val="sr-Cyrl-RS"/>
        </w:rPr>
      </w:pPr>
      <w:r w:rsidRPr="00B56EB8">
        <w:rPr>
          <w:rFonts w:ascii="Times New Roman" w:hAnsi="Times New Roman" w:cs="Times New Roman"/>
          <w:b/>
          <w:bCs/>
          <w:lang w:val="sr-Cyrl-RS"/>
        </w:rPr>
        <w:t>СПРОВОЂЕЊЕ ЛАП-а</w:t>
      </w:r>
    </w:p>
    <w:p w14:paraId="1546D615" w14:textId="77777777" w:rsidR="00DD26DE" w:rsidRDefault="00DD26DE" w:rsidP="00DD26DE">
      <w:pPr>
        <w:pStyle w:val="Default"/>
        <w:jc w:val="both"/>
        <w:rPr>
          <w:rFonts w:ascii="Times New Roman" w:hAnsi="Times New Roman" w:cs="Times New Roman"/>
          <w:lang w:val="sr-Cyrl-RS"/>
        </w:rPr>
      </w:pPr>
    </w:p>
    <w:p w14:paraId="67BC44B1" w14:textId="74329364" w:rsidR="00DD26DE" w:rsidRPr="00B56EB8" w:rsidRDefault="00DD26DE" w:rsidP="00DD26DE">
      <w:pPr>
        <w:pStyle w:val="Default"/>
        <w:jc w:val="both"/>
        <w:rPr>
          <w:rFonts w:ascii="Times New Roman" w:hAnsi="Times New Roman" w:cs="Times New Roman"/>
        </w:rPr>
      </w:pPr>
      <w:r w:rsidRPr="00B56EB8">
        <w:rPr>
          <w:rFonts w:ascii="Times New Roman" w:hAnsi="Times New Roman" w:cs="Times New Roman"/>
          <w:lang w:val="sr-Cyrl-RS"/>
        </w:rPr>
        <w:t>Општина Бач</w:t>
      </w:r>
      <w:r w:rsidRPr="00B56EB8">
        <w:rPr>
          <w:rFonts w:ascii="Times New Roman" w:hAnsi="Times New Roman" w:cs="Times New Roman"/>
        </w:rPr>
        <w:t xml:space="preserve"> је одговор</w:t>
      </w:r>
      <w:r w:rsidRPr="00B56EB8">
        <w:rPr>
          <w:rFonts w:ascii="Times New Roman" w:hAnsi="Times New Roman" w:cs="Times New Roman"/>
          <w:lang w:val="sr-Cyrl-RS"/>
        </w:rPr>
        <w:t>на</w:t>
      </w:r>
      <w:r w:rsidRPr="00B56EB8">
        <w:rPr>
          <w:rFonts w:ascii="Times New Roman" w:hAnsi="Times New Roman" w:cs="Times New Roman"/>
        </w:rPr>
        <w:t xml:space="preserve"> за остваривање, примену и заштиту људских права на основу принципа равноправности и недискриминације и за вођење политике једнаких могућности. </w:t>
      </w:r>
    </w:p>
    <w:p w14:paraId="3CA43555" w14:textId="7036D4B8" w:rsidR="00DD26DE" w:rsidRPr="00EB54AB" w:rsidRDefault="00DD26DE" w:rsidP="00B56EB8">
      <w:pPr>
        <w:pStyle w:val="Default"/>
        <w:jc w:val="both"/>
        <w:rPr>
          <w:rFonts w:ascii="Times New Roman" w:hAnsi="Times New Roman" w:cs="Times New Roman"/>
        </w:rPr>
      </w:pPr>
      <w:r w:rsidRPr="00B56EB8">
        <w:rPr>
          <w:rFonts w:ascii="Times New Roman" w:hAnsi="Times New Roman" w:cs="Times New Roman"/>
        </w:rPr>
        <w:t xml:space="preserve">Имајући у виду да овај ЛАП обухвата више области јавног живота, реализација циљева и мера, захтева међусекторски и координисани приступ свих одговорних институција укључујући </w:t>
      </w:r>
      <w:r w:rsidRPr="00EB54AB">
        <w:rPr>
          <w:rFonts w:ascii="Times New Roman" w:hAnsi="Times New Roman" w:cs="Times New Roman"/>
        </w:rPr>
        <w:t xml:space="preserve">организације цивилног сектора. Њихово деловање и активности координисаће Комисија за равноправност полова </w:t>
      </w:r>
      <w:r w:rsidR="00B56EB8" w:rsidRPr="00EB54AB">
        <w:rPr>
          <w:rFonts w:ascii="Times New Roman" w:hAnsi="Times New Roman" w:cs="Times New Roman"/>
          <w:lang w:val="sr-Cyrl-RS"/>
        </w:rPr>
        <w:t>општине Бач</w:t>
      </w:r>
      <w:r w:rsidRPr="00EB54AB">
        <w:rPr>
          <w:rFonts w:ascii="Times New Roman" w:hAnsi="Times New Roman" w:cs="Times New Roman"/>
        </w:rPr>
        <w:t xml:space="preserve">. </w:t>
      </w:r>
    </w:p>
    <w:p w14:paraId="77C99444" w14:textId="029EE176" w:rsidR="00DD26DE" w:rsidRPr="00B56EB8" w:rsidRDefault="00DD26DE" w:rsidP="00DD26DE">
      <w:pPr>
        <w:pStyle w:val="Default"/>
        <w:jc w:val="both"/>
        <w:rPr>
          <w:rFonts w:ascii="Times New Roman" w:hAnsi="Times New Roman" w:cs="Times New Roman"/>
        </w:rPr>
      </w:pPr>
      <w:r w:rsidRPr="00EB54AB">
        <w:rPr>
          <w:rFonts w:ascii="Times New Roman" w:hAnsi="Times New Roman" w:cs="Times New Roman"/>
        </w:rPr>
        <w:t>Комисија за равноправност полова је</w:t>
      </w:r>
      <w:r w:rsidRPr="00B56EB8">
        <w:rPr>
          <w:rFonts w:ascii="Times New Roman" w:hAnsi="Times New Roman" w:cs="Times New Roman"/>
        </w:rPr>
        <w:t xml:space="preserve"> одговорна и за праћење успешности примене овог ЛАП-а.</w:t>
      </w:r>
    </w:p>
    <w:p w14:paraId="3F17A5BA" w14:textId="77777777" w:rsidR="00B56EB8" w:rsidRDefault="00B56EB8" w:rsidP="00DD26DE">
      <w:pPr>
        <w:pStyle w:val="Default"/>
        <w:jc w:val="both"/>
        <w:rPr>
          <w:sz w:val="23"/>
          <w:szCs w:val="23"/>
        </w:rPr>
      </w:pPr>
    </w:p>
    <w:p w14:paraId="479F46C6" w14:textId="21AC9AC3" w:rsidR="00B56EB8" w:rsidRPr="00EB54AB" w:rsidRDefault="00B56EB8" w:rsidP="00B56EB8">
      <w:pPr>
        <w:pStyle w:val="Default"/>
        <w:jc w:val="both"/>
        <w:rPr>
          <w:rFonts w:ascii="Times New Roman" w:hAnsi="Times New Roman" w:cs="Times New Roman"/>
        </w:rPr>
      </w:pPr>
      <w:r w:rsidRPr="00EB54AB">
        <w:rPr>
          <w:rFonts w:ascii="Times New Roman" w:hAnsi="Times New Roman" w:cs="Times New Roman"/>
        </w:rPr>
        <w:t xml:space="preserve">Кључни партнери у примени ЛАП-а поред Комисије за равноправност полова, органа и служби </w:t>
      </w:r>
      <w:r w:rsidRPr="00EB54AB">
        <w:rPr>
          <w:rFonts w:ascii="Times New Roman" w:hAnsi="Times New Roman" w:cs="Times New Roman"/>
          <w:lang w:val="sr-Cyrl-RS"/>
        </w:rPr>
        <w:t>Општинске управе Бач</w:t>
      </w:r>
      <w:r w:rsidRPr="00EB54AB">
        <w:rPr>
          <w:rFonts w:ascii="Times New Roman" w:hAnsi="Times New Roman" w:cs="Times New Roman"/>
        </w:rPr>
        <w:t xml:space="preserve"> су и надлежна филијала</w:t>
      </w:r>
      <w:r w:rsidRPr="00EB54AB">
        <w:rPr>
          <w:rFonts w:ascii="Times New Roman" w:hAnsi="Times New Roman" w:cs="Times New Roman"/>
          <w:lang w:val="sr-Cyrl-RS"/>
        </w:rPr>
        <w:t>/експозитура</w:t>
      </w:r>
      <w:r w:rsidRPr="00EB54AB">
        <w:rPr>
          <w:rFonts w:ascii="Times New Roman" w:hAnsi="Times New Roman" w:cs="Times New Roman"/>
        </w:rPr>
        <w:t xml:space="preserve"> Националне службе за запошљавања, женска и друга удружења у оквиру цивилног сектора, Центар за социјални рад, образовне институције, укључујући установе предшколског образовања и васпитања, полиција и тужилаштва и Стална конференција градова и општина</w:t>
      </w:r>
      <w:r w:rsidR="00400EA5" w:rsidRPr="00EB54AB">
        <w:rPr>
          <w:rFonts w:ascii="Times New Roman" w:hAnsi="Times New Roman" w:cs="Times New Roman"/>
          <w:lang w:val="sr-Cyrl-RS"/>
        </w:rPr>
        <w:t>, Регионална развојна агенција Бачка и др</w:t>
      </w:r>
      <w:r w:rsidRPr="00EB54AB">
        <w:rPr>
          <w:rFonts w:ascii="Times New Roman" w:hAnsi="Times New Roman" w:cs="Times New Roman"/>
        </w:rPr>
        <w:t xml:space="preserve">. </w:t>
      </w:r>
    </w:p>
    <w:p w14:paraId="1C6F15F4" w14:textId="446AEF20" w:rsidR="00B56EB8" w:rsidRPr="00EB54AB" w:rsidRDefault="00B56EB8" w:rsidP="00B56EB8">
      <w:pPr>
        <w:pStyle w:val="Default"/>
        <w:jc w:val="both"/>
        <w:rPr>
          <w:rFonts w:ascii="Times New Roman" w:hAnsi="Times New Roman" w:cs="Times New Roman"/>
        </w:rPr>
      </w:pPr>
      <w:r w:rsidRPr="00EB54AB">
        <w:rPr>
          <w:rFonts w:ascii="Times New Roman" w:hAnsi="Times New Roman" w:cs="Times New Roman"/>
        </w:rPr>
        <w:t>Комисија за равноправност полова ће успоставити механизам континуираног прикупљања појединачних извештаја свих одговорних органа, институција и организација за примену ЛАП-а.</w:t>
      </w:r>
    </w:p>
    <w:p w14:paraId="5FF08C11" w14:textId="77777777" w:rsidR="00400EA5" w:rsidRPr="00EB54AB" w:rsidRDefault="00400EA5" w:rsidP="00B56EB8">
      <w:pPr>
        <w:pStyle w:val="Default"/>
        <w:jc w:val="both"/>
        <w:rPr>
          <w:rFonts w:ascii="Times New Roman" w:hAnsi="Times New Roman" w:cs="Times New Roman"/>
        </w:rPr>
      </w:pPr>
    </w:p>
    <w:p w14:paraId="2B2F14E8" w14:textId="0961A226" w:rsidR="00400EA5" w:rsidRPr="00400EA5" w:rsidRDefault="00400EA5" w:rsidP="00400EA5">
      <w:pPr>
        <w:pStyle w:val="Default"/>
        <w:jc w:val="both"/>
        <w:rPr>
          <w:rFonts w:ascii="Times New Roman" w:hAnsi="Times New Roman" w:cs="Times New Roman"/>
        </w:rPr>
      </w:pPr>
      <w:r w:rsidRPr="00EB54AB">
        <w:rPr>
          <w:rFonts w:ascii="Times New Roman" w:hAnsi="Times New Roman" w:cs="Times New Roman"/>
        </w:rPr>
        <w:t xml:space="preserve">Одговорни органи </w:t>
      </w:r>
      <w:r w:rsidRPr="00EB54AB">
        <w:rPr>
          <w:rFonts w:ascii="Times New Roman" w:hAnsi="Times New Roman" w:cs="Times New Roman"/>
          <w:lang w:val="sr-Cyrl-RS"/>
        </w:rPr>
        <w:t>општине Бач</w:t>
      </w:r>
      <w:r w:rsidRPr="00EB54AB">
        <w:rPr>
          <w:rFonts w:ascii="Times New Roman" w:hAnsi="Times New Roman" w:cs="Times New Roman"/>
        </w:rPr>
        <w:t>, институције и организације достављаће Комисиј</w:t>
      </w:r>
      <w:r w:rsidRPr="00EB54AB">
        <w:rPr>
          <w:rFonts w:ascii="Times New Roman" w:hAnsi="Times New Roman" w:cs="Times New Roman"/>
          <w:lang w:val="sr-Cyrl-RS"/>
        </w:rPr>
        <w:t>и</w:t>
      </w:r>
      <w:r w:rsidRPr="00EB54AB">
        <w:rPr>
          <w:rFonts w:ascii="Times New Roman" w:hAnsi="Times New Roman" w:cs="Times New Roman"/>
        </w:rPr>
        <w:t xml:space="preserve"> за равноправност полова годишње извештаје о спроведеним активностима, по потреби и по захтеву Комисије за равноправност полова и додатне извештаје и податке. </w:t>
      </w:r>
      <w:r w:rsidRPr="00EB54AB">
        <w:rPr>
          <w:rFonts w:ascii="Times New Roman" w:hAnsi="Times New Roman" w:cs="Times New Roman"/>
          <w:lang w:val="sr-Cyrl-RS"/>
        </w:rPr>
        <w:t xml:space="preserve"> </w:t>
      </w:r>
      <w:r w:rsidRPr="00EB54AB">
        <w:rPr>
          <w:rFonts w:ascii="Times New Roman" w:hAnsi="Times New Roman" w:cs="Times New Roman"/>
        </w:rPr>
        <w:t>Кoмисија за равноправност полова ће припремати годишње</w:t>
      </w:r>
      <w:r w:rsidRPr="00400EA5">
        <w:rPr>
          <w:rFonts w:ascii="Times New Roman" w:hAnsi="Times New Roman" w:cs="Times New Roman"/>
        </w:rPr>
        <w:t xml:space="preserve"> извештаје са оценом успешности примене ЛАП-а и достављати Скупштини </w:t>
      </w:r>
      <w:r w:rsidRPr="00400EA5">
        <w:rPr>
          <w:rFonts w:ascii="Times New Roman" w:hAnsi="Times New Roman" w:cs="Times New Roman"/>
          <w:lang w:val="sr-Cyrl-RS"/>
        </w:rPr>
        <w:t>општине Бач</w:t>
      </w:r>
      <w:r w:rsidRPr="00400EA5">
        <w:rPr>
          <w:rFonts w:ascii="Times New Roman" w:hAnsi="Times New Roman" w:cs="Times New Roman"/>
        </w:rPr>
        <w:t xml:space="preserve"> до 31. марта текуће године за претходну календарску годину. </w:t>
      </w:r>
    </w:p>
    <w:p w14:paraId="7A71310F" w14:textId="77777777" w:rsidR="00400EA5" w:rsidRPr="00400EA5" w:rsidRDefault="00400EA5" w:rsidP="00400EA5">
      <w:pPr>
        <w:pStyle w:val="Default"/>
        <w:jc w:val="both"/>
        <w:rPr>
          <w:rFonts w:ascii="Times New Roman" w:hAnsi="Times New Roman" w:cs="Times New Roman"/>
        </w:rPr>
      </w:pPr>
      <w:r w:rsidRPr="00400EA5">
        <w:rPr>
          <w:rFonts w:ascii="Times New Roman" w:hAnsi="Times New Roman" w:cs="Times New Roman"/>
        </w:rPr>
        <w:t xml:space="preserve">Ради мерења ефеката примене ЛАП-а урадиће се евалуација након две године примене ЛАП-а, а на крају периода за који је ЛАП сачињен биће спроведена прва независна, спољна евалуација реализације ЛАП-а, чији резултати ће представљати основ за израду и усвајање ЛАП-а за наредни период. </w:t>
      </w:r>
    </w:p>
    <w:p w14:paraId="76DC96F4" w14:textId="77777777" w:rsidR="00400EA5" w:rsidRPr="00400EA5" w:rsidRDefault="00400EA5" w:rsidP="00400EA5">
      <w:pPr>
        <w:pStyle w:val="Default"/>
        <w:jc w:val="both"/>
        <w:rPr>
          <w:rFonts w:ascii="Times New Roman" w:hAnsi="Times New Roman" w:cs="Times New Roman"/>
        </w:rPr>
      </w:pPr>
    </w:p>
    <w:p w14:paraId="187C1FB2" w14:textId="637411D2" w:rsidR="00400EA5" w:rsidRDefault="00400EA5" w:rsidP="00400EA5">
      <w:pPr>
        <w:pStyle w:val="Default"/>
        <w:jc w:val="both"/>
        <w:rPr>
          <w:rFonts w:ascii="Times New Roman" w:hAnsi="Times New Roman" w:cs="Times New Roman"/>
        </w:rPr>
      </w:pPr>
      <w:r w:rsidRPr="00400EA5">
        <w:rPr>
          <w:rFonts w:ascii="Times New Roman" w:hAnsi="Times New Roman" w:cs="Times New Roman"/>
        </w:rPr>
        <w:t>У прилогу се налази Табеларни приказ ЛАП-а.</w:t>
      </w:r>
    </w:p>
    <w:p w14:paraId="5B6EBC50" w14:textId="423B2A22" w:rsidR="00400EA5" w:rsidRDefault="00400EA5">
      <w:pPr>
        <w:rPr>
          <w:rFonts w:ascii="Times New Roman" w:hAnsi="Times New Roman" w:cs="Times New Roman"/>
          <w:color w:val="000000"/>
          <w:sz w:val="24"/>
          <w:szCs w:val="24"/>
        </w:rPr>
      </w:pPr>
      <w:r>
        <w:rPr>
          <w:rFonts w:ascii="Times New Roman" w:hAnsi="Times New Roman" w:cs="Times New Roman"/>
        </w:rPr>
        <w:br w:type="page"/>
      </w:r>
    </w:p>
    <w:p w14:paraId="4EEF69FA" w14:textId="77777777" w:rsidR="00701492" w:rsidRDefault="00701492" w:rsidP="00400EA5">
      <w:pPr>
        <w:pStyle w:val="Default"/>
        <w:jc w:val="both"/>
        <w:rPr>
          <w:rFonts w:ascii="Times New Roman" w:hAnsi="Times New Roman" w:cs="Times New Roman"/>
        </w:rPr>
        <w:sectPr w:rsidR="00701492">
          <w:pgSz w:w="11906" w:h="16838"/>
          <w:pgMar w:top="1440" w:right="1440" w:bottom="1440" w:left="1440" w:header="708" w:footer="708" w:gutter="0"/>
          <w:cols w:space="708"/>
          <w:docGrid w:linePitch="360"/>
        </w:sectPr>
      </w:pPr>
    </w:p>
    <w:p w14:paraId="72CC2D12" w14:textId="3403E2D8" w:rsidR="00400EA5" w:rsidRDefault="00D32BFF" w:rsidP="00400EA5">
      <w:pPr>
        <w:pStyle w:val="Default"/>
        <w:jc w:val="both"/>
        <w:rPr>
          <w:b/>
          <w:bCs/>
          <w:sz w:val="23"/>
          <w:szCs w:val="23"/>
        </w:rPr>
      </w:pPr>
      <w:r>
        <w:rPr>
          <w:b/>
          <w:bCs/>
          <w:sz w:val="23"/>
          <w:szCs w:val="23"/>
        </w:rPr>
        <w:lastRenderedPageBreak/>
        <w:t>Табеларни приказ Локалног акционог плана за родн</w:t>
      </w:r>
      <w:r>
        <w:rPr>
          <w:b/>
          <w:bCs/>
          <w:sz w:val="23"/>
          <w:szCs w:val="23"/>
          <w:lang w:val="sr-Cyrl-RS"/>
        </w:rPr>
        <w:t>у</w:t>
      </w:r>
      <w:r>
        <w:rPr>
          <w:b/>
          <w:bCs/>
          <w:sz w:val="23"/>
          <w:szCs w:val="23"/>
        </w:rPr>
        <w:t xml:space="preserve"> равноправност</w:t>
      </w:r>
      <w:r>
        <w:rPr>
          <w:b/>
          <w:bCs/>
          <w:sz w:val="23"/>
          <w:szCs w:val="23"/>
          <w:lang w:val="sr-Cyrl-RS"/>
        </w:rPr>
        <w:t xml:space="preserve"> општине Бач </w:t>
      </w:r>
      <w:r>
        <w:rPr>
          <w:b/>
          <w:bCs/>
          <w:sz w:val="23"/>
          <w:szCs w:val="23"/>
        </w:rPr>
        <w:t>за период 202</w:t>
      </w:r>
      <w:r>
        <w:rPr>
          <w:b/>
          <w:bCs/>
          <w:sz w:val="23"/>
          <w:szCs w:val="23"/>
          <w:lang w:val="sr-Cyrl-RS"/>
        </w:rPr>
        <w:t>3</w:t>
      </w:r>
      <w:r>
        <w:rPr>
          <w:b/>
          <w:bCs/>
          <w:sz w:val="23"/>
          <w:szCs w:val="23"/>
        </w:rPr>
        <w:t>-202</w:t>
      </w:r>
      <w:r>
        <w:rPr>
          <w:b/>
          <w:bCs/>
          <w:sz w:val="23"/>
          <w:szCs w:val="23"/>
          <w:lang w:val="sr-Cyrl-RS"/>
        </w:rPr>
        <w:t>5</w:t>
      </w:r>
      <w:r>
        <w:rPr>
          <w:b/>
          <w:bCs/>
          <w:sz w:val="23"/>
          <w:szCs w:val="23"/>
        </w:rPr>
        <w:t>. године</w:t>
      </w:r>
    </w:p>
    <w:p w14:paraId="0132CF9A" w14:textId="77777777" w:rsidR="00D32BFF" w:rsidRDefault="00D32BFF" w:rsidP="00400EA5">
      <w:pPr>
        <w:pStyle w:val="Default"/>
        <w:jc w:val="both"/>
        <w:rPr>
          <w:b/>
          <w:bCs/>
          <w:sz w:val="23"/>
          <w:szCs w:val="23"/>
        </w:rPr>
      </w:pPr>
    </w:p>
    <w:tbl>
      <w:tblPr>
        <w:tblStyle w:val="TableGrid"/>
        <w:tblW w:w="0" w:type="auto"/>
        <w:tblLook w:val="04A0" w:firstRow="1" w:lastRow="0" w:firstColumn="1" w:lastColumn="0" w:noHBand="0" w:noVBand="1"/>
      </w:tblPr>
      <w:tblGrid>
        <w:gridCol w:w="3964"/>
        <w:gridCol w:w="3630"/>
        <w:gridCol w:w="15"/>
        <w:gridCol w:w="3345"/>
        <w:gridCol w:w="2994"/>
      </w:tblGrid>
      <w:tr w:rsidR="00D32BFF" w14:paraId="1EE6682F" w14:textId="77777777" w:rsidTr="00D32BFF">
        <w:tc>
          <w:tcPr>
            <w:tcW w:w="3964" w:type="dxa"/>
            <w:shd w:val="clear" w:color="auto" w:fill="D9D9D9" w:themeFill="background1" w:themeFillShade="D9"/>
          </w:tcPr>
          <w:p w14:paraId="77FB400E" w14:textId="0015D04E" w:rsidR="00D32BFF" w:rsidRPr="00D32BFF" w:rsidRDefault="00D32BFF" w:rsidP="00400EA5">
            <w:pPr>
              <w:pStyle w:val="Default"/>
              <w:jc w:val="both"/>
              <w:rPr>
                <w:rFonts w:ascii="Times New Roman" w:hAnsi="Times New Roman" w:cs="Times New Roman"/>
                <w:b/>
                <w:bCs/>
                <w:lang w:val="sr-Cyrl-RS"/>
              </w:rPr>
            </w:pPr>
            <w:r w:rsidRPr="00D32BFF">
              <w:rPr>
                <w:rFonts w:ascii="Times New Roman" w:hAnsi="Times New Roman" w:cs="Times New Roman"/>
                <w:b/>
                <w:bCs/>
                <w:lang w:val="sr-Cyrl-RS"/>
              </w:rPr>
              <w:t>Општи циљ 1</w:t>
            </w:r>
          </w:p>
        </w:tc>
        <w:tc>
          <w:tcPr>
            <w:tcW w:w="9984" w:type="dxa"/>
            <w:gridSpan w:val="4"/>
            <w:shd w:val="clear" w:color="auto" w:fill="D9D9D9" w:themeFill="background1" w:themeFillShade="D9"/>
          </w:tcPr>
          <w:p w14:paraId="7CD55337" w14:textId="27B45D97" w:rsidR="00D32BFF" w:rsidRPr="00D32BFF" w:rsidRDefault="00D32BFF" w:rsidP="00400EA5">
            <w:pPr>
              <w:pStyle w:val="Default"/>
              <w:jc w:val="both"/>
              <w:rPr>
                <w:rFonts w:ascii="Times New Roman" w:hAnsi="Times New Roman" w:cs="Times New Roman"/>
                <w:b/>
                <w:bCs/>
              </w:rPr>
            </w:pPr>
            <w:r w:rsidRPr="00D32BFF">
              <w:rPr>
                <w:rFonts w:ascii="Times New Roman" w:hAnsi="Times New Roman" w:cs="Times New Roman"/>
                <w:b/>
                <w:bCs/>
              </w:rPr>
              <w:t>Унапређење институционалн</w:t>
            </w:r>
            <w:r w:rsidRPr="00D32BFF">
              <w:rPr>
                <w:rFonts w:ascii="Times New Roman" w:hAnsi="Times New Roman" w:cs="Times New Roman"/>
                <w:b/>
                <w:bCs/>
                <w:lang w:val="sr-Cyrl-RS"/>
              </w:rPr>
              <w:t>их механизама</w:t>
            </w:r>
            <w:r w:rsidRPr="00D32BFF">
              <w:rPr>
                <w:rFonts w:ascii="Times New Roman" w:hAnsi="Times New Roman" w:cs="Times New Roman"/>
                <w:b/>
                <w:bCs/>
              </w:rPr>
              <w:t xml:space="preserve"> и капацитета за увођење родн</w:t>
            </w:r>
            <w:r w:rsidRPr="00D32BFF">
              <w:rPr>
                <w:rFonts w:ascii="Times New Roman" w:hAnsi="Times New Roman" w:cs="Times New Roman"/>
                <w:b/>
                <w:bCs/>
                <w:lang w:val="sr-Cyrl-RS"/>
              </w:rPr>
              <w:t>о сензитивне</w:t>
            </w:r>
            <w:r w:rsidRPr="00D32BFF">
              <w:rPr>
                <w:rFonts w:ascii="Times New Roman" w:hAnsi="Times New Roman" w:cs="Times New Roman"/>
                <w:b/>
                <w:bCs/>
              </w:rPr>
              <w:t xml:space="preserve"> перспективе </w:t>
            </w:r>
            <w:r w:rsidRPr="00D32BFF">
              <w:rPr>
                <w:rFonts w:ascii="Times New Roman" w:hAnsi="Times New Roman" w:cs="Times New Roman"/>
                <w:b/>
                <w:bCs/>
                <w:lang w:val="sr-Cyrl-RS"/>
              </w:rPr>
              <w:t>приликом креирања</w:t>
            </w:r>
            <w:r w:rsidRPr="00D32BFF">
              <w:rPr>
                <w:rFonts w:ascii="Times New Roman" w:hAnsi="Times New Roman" w:cs="Times New Roman"/>
                <w:b/>
                <w:bCs/>
              </w:rPr>
              <w:t xml:space="preserve"> и имплементациј</w:t>
            </w:r>
            <w:r w:rsidRPr="00D32BFF">
              <w:rPr>
                <w:rFonts w:ascii="Times New Roman" w:hAnsi="Times New Roman" w:cs="Times New Roman"/>
                <w:b/>
                <w:bCs/>
                <w:lang w:val="sr-Cyrl-RS"/>
              </w:rPr>
              <w:t>е</w:t>
            </w:r>
            <w:r w:rsidRPr="00D32BFF">
              <w:rPr>
                <w:rFonts w:ascii="Times New Roman" w:hAnsi="Times New Roman" w:cs="Times New Roman"/>
                <w:b/>
                <w:bCs/>
              </w:rPr>
              <w:t xml:space="preserve"> локалних политика.</w:t>
            </w:r>
          </w:p>
        </w:tc>
      </w:tr>
      <w:tr w:rsidR="00D32BFF" w14:paraId="7BA9DF84" w14:textId="77777777" w:rsidTr="00D32BFF">
        <w:tc>
          <w:tcPr>
            <w:tcW w:w="3964" w:type="dxa"/>
          </w:tcPr>
          <w:p w14:paraId="083788A7" w14:textId="5D21E4B8" w:rsidR="00D32BFF" w:rsidRDefault="00D32BFF" w:rsidP="00400EA5">
            <w:pPr>
              <w:pStyle w:val="Default"/>
              <w:jc w:val="both"/>
              <w:rPr>
                <w:rFonts w:ascii="Times New Roman" w:hAnsi="Times New Roman" w:cs="Times New Roman"/>
                <w:lang w:val="sr-Cyrl-RS"/>
              </w:rPr>
            </w:pPr>
            <w:r>
              <w:rPr>
                <w:rFonts w:ascii="Times New Roman" w:hAnsi="Times New Roman" w:cs="Times New Roman"/>
                <w:lang w:val="sr-Cyrl-RS"/>
              </w:rPr>
              <w:t>Плански документ из којег је преузет општи циљ</w:t>
            </w:r>
          </w:p>
        </w:tc>
        <w:tc>
          <w:tcPr>
            <w:tcW w:w="9984" w:type="dxa"/>
            <w:gridSpan w:val="4"/>
            <w:vAlign w:val="center"/>
          </w:tcPr>
          <w:p w14:paraId="55821D46" w14:textId="1729D09B" w:rsidR="00D32BFF" w:rsidRDefault="00D32BFF" w:rsidP="00D32BFF">
            <w:pPr>
              <w:pStyle w:val="Default"/>
              <w:rPr>
                <w:rFonts w:ascii="Times New Roman" w:hAnsi="Times New Roman" w:cs="Times New Roman"/>
                <w:lang w:val="sr-Cyrl-RS"/>
              </w:rPr>
            </w:pPr>
            <w:r>
              <w:rPr>
                <w:rFonts w:ascii="Times New Roman" w:hAnsi="Times New Roman" w:cs="Times New Roman"/>
                <w:lang w:val="sr-Cyrl-RS"/>
              </w:rPr>
              <w:t>Национална стратегија за родну равноправност</w:t>
            </w:r>
          </w:p>
        </w:tc>
      </w:tr>
      <w:tr w:rsidR="00D32BFF" w14:paraId="108DF8DE" w14:textId="2714FDD5" w:rsidTr="00D32BFF">
        <w:tc>
          <w:tcPr>
            <w:tcW w:w="3964" w:type="dxa"/>
            <w:shd w:val="clear" w:color="auto" w:fill="FFFF00"/>
          </w:tcPr>
          <w:p w14:paraId="141AF0DF" w14:textId="147A5C33" w:rsidR="00D32BFF" w:rsidRPr="00D32BFF" w:rsidRDefault="00D32BFF" w:rsidP="00400EA5">
            <w:pPr>
              <w:pStyle w:val="Default"/>
              <w:jc w:val="both"/>
              <w:rPr>
                <w:rFonts w:ascii="Times New Roman" w:hAnsi="Times New Roman" w:cs="Times New Roman"/>
                <w:b/>
                <w:bCs/>
                <w:lang w:val="sr-Cyrl-RS"/>
              </w:rPr>
            </w:pPr>
            <w:r w:rsidRPr="00D32BFF">
              <w:rPr>
                <w:rFonts w:ascii="Times New Roman" w:hAnsi="Times New Roman" w:cs="Times New Roman"/>
                <w:b/>
                <w:bCs/>
                <w:lang w:val="sr-Cyrl-RS"/>
              </w:rPr>
              <w:t>Показатељ ефекта</w:t>
            </w:r>
          </w:p>
        </w:tc>
        <w:tc>
          <w:tcPr>
            <w:tcW w:w="3645" w:type="dxa"/>
            <w:gridSpan w:val="2"/>
            <w:shd w:val="clear" w:color="auto" w:fill="FFFF00"/>
            <w:vAlign w:val="center"/>
          </w:tcPr>
          <w:p w14:paraId="68975468" w14:textId="0181D1C5" w:rsidR="00D32BFF" w:rsidRPr="00D32BFF" w:rsidRDefault="00D32BFF" w:rsidP="00D32BFF">
            <w:pPr>
              <w:pStyle w:val="Default"/>
              <w:rPr>
                <w:rFonts w:ascii="Times New Roman" w:hAnsi="Times New Roman" w:cs="Times New Roman"/>
                <w:b/>
                <w:bCs/>
                <w:lang w:val="sr-Cyrl-RS"/>
              </w:rPr>
            </w:pPr>
            <w:r w:rsidRPr="00D32BFF">
              <w:rPr>
                <w:rFonts w:ascii="Times New Roman" w:hAnsi="Times New Roman" w:cs="Times New Roman"/>
                <w:b/>
                <w:bCs/>
                <w:lang w:val="sr-Cyrl-RS"/>
              </w:rPr>
              <w:t>Почетна вредност</w:t>
            </w:r>
          </w:p>
        </w:tc>
        <w:tc>
          <w:tcPr>
            <w:tcW w:w="3345" w:type="dxa"/>
            <w:shd w:val="clear" w:color="auto" w:fill="FFFF00"/>
            <w:vAlign w:val="center"/>
          </w:tcPr>
          <w:p w14:paraId="01DA0EEB" w14:textId="60BBA0AB" w:rsidR="00D32BFF" w:rsidRPr="00D32BFF" w:rsidRDefault="00D32BFF" w:rsidP="00D32BFF">
            <w:pPr>
              <w:pStyle w:val="Default"/>
              <w:rPr>
                <w:rFonts w:ascii="Times New Roman" w:hAnsi="Times New Roman" w:cs="Times New Roman"/>
                <w:b/>
                <w:bCs/>
                <w:lang w:val="sr-Cyrl-RS"/>
              </w:rPr>
            </w:pPr>
            <w:r w:rsidRPr="00D32BFF">
              <w:rPr>
                <w:rFonts w:ascii="Times New Roman" w:hAnsi="Times New Roman" w:cs="Times New Roman"/>
                <w:b/>
                <w:bCs/>
                <w:lang w:val="sr-Cyrl-RS"/>
              </w:rPr>
              <w:t>Циљана вредност</w:t>
            </w:r>
          </w:p>
        </w:tc>
        <w:tc>
          <w:tcPr>
            <w:tcW w:w="2994" w:type="dxa"/>
            <w:shd w:val="clear" w:color="auto" w:fill="FFFF00"/>
            <w:vAlign w:val="center"/>
          </w:tcPr>
          <w:p w14:paraId="6B5AAE11" w14:textId="14E1DD68" w:rsidR="00D32BFF" w:rsidRPr="00D32BFF" w:rsidRDefault="00D32BFF" w:rsidP="00D32BFF">
            <w:pPr>
              <w:pStyle w:val="Default"/>
              <w:rPr>
                <w:rFonts w:ascii="Times New Roman" w:hAnsi="Times New Roman" w:cs="Times New Roman"/>
                <w:b/>
                <w:bCs/>
                <w:lang w:val="sr-Cyrl-RS"/>
              </w:rPr>
            </w:pPr>
            <w:r w:rsidRPr="00D32BFF">
              <w:rPr>
                <w:rFonts w:ascii="Times New Roman" w:hAnsi="Times New Roman" w:cs="Times New Roman"/>
                <w:b/>
                <w:bCs/>
                <w:lang w:val="sr-Cyrl-RS"/>
              </w:rPr>
              <w:t>Извор провере</w:t>
            </w:r>
          </w:p>
        </w:tc>
      </w:tr>
      <w:tr w:rsidR="00D32BFF" w14:paraId="31B17B06" w14:textId="77777777" w:rsidTr="00D32BFF">
        <w:tc>
          <w:tcPr>
            <w:tcW w:w="3964" w:type="dxa"/>
          </w:tcPr>
          <w:p w14:paraId="1B053A7E" w14:textId="1F594CDE" w:rsidR="00D32BFF" w:rsidRPr="00433C4E" w:rsidRDefault="00433C4E" w:rsidP="00400EA5">
            <w:pPr>
              <w:pStyle w:val="Default"/>
              <w:jc w:val="both"/>
              <w:rPr>
                <w:rFonts w:ascii="Times New Roman" w:hAnsi="Times New Roman" w:cs="Times New Roman"/>
              </w:rPr>
            </w:pPr>
            <w:r w:rsidRPr="00433C4E">
              <w:rPr>
                <w:rFonts w:ascii="Times New Roman" w:hAnsi="Times New Roman" w:cs="Times New Roman"/>
              </w:rPr>
              <w:t>Успостављен систем и процедуре за увођење родне перспективе у локалне</w:t>
            </w:r>
            <w:r w:rsidRPr="00433C4E">
              <w:rPr>
                <w:rFonts w:ascii="Times New Roman" w:hAnsi="Times New Roman" w:cs="Times New Roman"/>
                <w:lang w:val="sr-Cyrl-RS"/>
              </w:rPr>
              <w:t xml:space="preserve"> </w:t>
            </w:r>
            <w:r w:rsidRPr="00433C4E">
              <w:rPr>
                <w:rFonts w:ascii="Times New Roman" w:hAnsi="Times New Roman" w:cs="Times New Roman"/>
              </w:rPr>
              <w:t>политике и активности локалне самоуправе тако да су потребе и положај жена и мушкараца видљиве у локалним политикама и креиране мере за унапређење положаја жена.</w:t>
            </w:r>
          </w:p>
        </w:tc>
        <w:tc>
          <w:tcPr>
            <w:tcW w:w="3645" w:type="dxa"/>
            <w:gridSpan w:val="2"/>
            <w:vAlign w:val="center"/>
          </w:tcPr>
          <w:p w14:paraId="6731E8EC" w14:textId="66DB39BB" w:rsidR="00433C4E" w:rsidRPr="00433C4E" w:rsidRDefault="00433C4E" w:rsidP="00433C4E">
            <w:pPr>
              <w:pStyle w:val="Default"/>
              <w:jc w:val="both"/>
              <w:rPr>
                <w:rFonts w:ascii="Times New Roman" w:hAnsi="Times New Roman" w:cs="Times New Roman"/>
              </w:rPr>
            </w:pPr>
            <w:r w:rsidRPr="00433C4E">
              <w:rPr>
                <w:rFonts w:ascii="Times New Roman" w:hAnsi="Times New Roman" w:cs="Times New Roman"/>
              </w:rPr>
              <w:t xml:space="preserve">Скупштина </w:t>
            </w:r>
            <w:r w:rsidRPr="00433C4E">
              <w:rPr>
                <w:rFonts w:ascii="Times New Roman" w:hAnsi="Times New Roman" w:cs="Times New Roman"/>
                <w:lang w:val="sr-Cyrl-RS"/>
              </w:rPr>
              <w:t>пшштине Бач</w:t>
            </w:r>
            <w:r w:rsidRPr="00433C4E">
              <w:rPr>
                <w:rFonts w:ascii="Times New Roman" w:hAnsi="Times New Roman" w:cs="Times New Roman"/>
              </w:rPr>
              <w:t xml:space="preserve"> је донела Одлуку о образовању </w:t>
            </w:r>
            <w:r w:rsidRPr="00EB54AB">
              <w:rPr>
                <w:rFonts w:ascii="Times New Roman" w:hAnsi="Times New Roman" w:cs="Times New Roman"/>
              </w:rPr>
              <w:t>Комисије за равноправност полова и именовала</w:t>
            </w:r>
            <w:r w:rsidRPr="00433C4E">
              <w:rPr>
                <w:rFonts w:ascii="Times New Roman" w:hAnsi="Times New Roman" w:cs="Times New Roman"/>
              </w:rPr>
              <w:t xml:space="preserve"> председницу и чланове/ице. </w:t>
            </w:r>
          </w:p>
          <w:p w14:paraId="00C18246" w14:textId="584CC18D" w:rsidR="00433C4E" w:rsidRPr="00433C4E" w:rsidRDefault="00433C4E" w:rsidP="00433C4E">
            <w:pPr>
              <w:pStyle w:val="Default"/>
              <w:jc w:val="both"/>
              <w:rPr>
                <w:rFonts w:ascii="Times New Roman" w:hAnsi="Times New Roman" w:cs="Times New Roman"/>
              </w:rPr>
            </w:pPr>
            <w:r w:rsidRPr="00433C4E">
              <w:rPr>
                <w:rFonts w:ascii="Times New Roman" w:hAnsi="Times New Roman" w:cs="Times New Roman"/>
                <w:lang w:val="sr-Cyrl-RS"/>
              </w:rPr>
              <w:t>Општина Бач је</w:t>
            </w:r>
            <w:r w:rsidRPr="00433C4E">
              <w:rPr>
                <w:rFonts w:ascii="Times New Roman" w:hAnsi="Times New Roman" w:cs="Times New Roman"/>
              </w:rPr>
              <w:t xml:space="preserve"> уве</w:t>
            </w:r>
            <w:r w:rsidRPr="00433C4E">
              <w:rPr>
                <w:rFonts w:ascii="Times New Roman" w:hAnsi="Times New Roman" w:cs="Times New Roman"/>
                <w:lang w:val="sr-Cyrl-RS"/>
              </w:rPr>
              <w:t>ла</w:t>
            </w:r>
            <w:r w:rsidRPr="00433C4E">
              <w:rPr>
                <w:rFonts w:ascii="Times New Roman" w:hAnsi="Times New Roman" w:cs="Times New Roman"/>
              </w:rPr>
              <w:t xml:space="preserve"> родно одговорно буџетирање што подразумева родну анализу буџета и реструктурирање прихода и расхода са циљем унапређења родне равноправности. </w:t>
            </w:r>
          </w:p>
          <w:p w14:paraId="51775604" w14:textId="77777777" w:rsidR="00433C4E" w:rsidRPr="00433C4E" w:rsidRDefault="00433C4E" w:rsidP="00433C4E">
            <w:pPr>
              <w:pStyle w:val="Default"/>
              <w:jc w:val="both"/>
              <w:rPr>
                <w:rFonts w:ascii="Times New Roman" w:hAnsi="Times New Roman" w:cs="Times New Roman"/>
                <w:lang w:val="sr-Cyrl-RS"/>
              </w:rPr>
            </w:pPr>
            <w:r w:rsidRPr="00433C4E">
              <w:rPr>
                <w:rFonts w:ascii="Times New Roman" w:hAnsi="Times New Roman" w:cs="Times New Roman"/>
              </w:rPr>
              <w:t xml:space="preserve">Роднo осетљив језик као и прикупљање и евидентирање </w:t>
            </w:r>
          </w:p>
          <w:p w14:paraId="32A1B14A" w14:textId="1B41539E" w:rsidR="00D32BFF" w:rsidRPr="00433C4E" w:rsidRDefault="00433C4E" w:rsidP="00433C4E">
            <w:pPr>
              <w:pStyle w:val="Default"/>
              <w:jc w:val="both"/>
              <w:rPr>
                <w:rFonts w:ascii="Times New Roman" w:hAnsi="Times New Roman" w:cs="Times New Roman"/>
              </w:rPr>
            </w:pPr>
            <w:r w:rsidRPr="00433C4E">
              <w:rPr>
                <w:rFonts w:ascii="Times New Roman" w:hAnsi="Times New Roman" w:cs="Times New Roman"/>
              </w:rPr>
              <w:t xml:space="preserve">родно разврстаних података се спорадично примењују. </w:t>
            </w:r>
          </w:p>
        </w:tc>
        <w:tc>
          <w:tcPr>
            <w:tcW w:w="3345" w:type="dxa"/>
            <w:vAlign w:val="center"/>
          </w:tcPr>
          <w:p w14:paraId="36F0EACC" w14:textId="77777777" w:rsidR="00433C4E" w:rsidRPr="00433C4E" w:rsidRDefault="00433C4E" w:rsidP="00433C4E">
            <w:pPr>
              <w:pStyle w:val="Default"/>
              <w:jc w:val="both"/>
              <w:rPr>
                <w:rFonts w:ascii="Times New Roman" w:hAnsi="Times New Roman" w:cs="Times New Roman"/>
              </w:rPr>
            </w:pPr>
            <w:r w:rsidRPr="00433C4E">
              <w:rPr>
                <w:rFonts w:ascii="Times New Roman" w:hAnsi="Times New Roman" w:cs="Times New Roman"/>
              </w:rPr>
              <w:t xml:space="preserve">Родна равноправност је део јавних политика, програма и буџета. </w:t>
            </w:r>
          </w:p>
          <w:p w14:paraId="001B4299" w14:textId="77777777" w:rsidR="00D32BFF" w:rsidRDefault="00D32BFF" w:rsidP="00D32BFF">
            <w:pPr>
              <w:pStyle w:val="Default"/>
              <w:rPr>
                <w:rFonts w:ascii="Times New Roman" w:hAnsi="Times New Roman" w:cs="Times New Roman"/>
                <w:lang w:val="sr-Cyrl-RS"/>
              </w:rPr>
            </w:pPr>
          </w:p>
        </w:tc>
        <w:tc>
          <w:tcPr>
            <w:tcW w:w="2994" w:type="dxa"/>
            <w:vAlign w:val="center"/>
          </w:tcPr>
          <w:p w14:paraId="3E680EFB" w14:textId="77777777" w:rsidR="00433C4E" w:rsidRPr="00433C4E" w:rsidRDefault="00433C4E" w:rsidP="00433C4E">
            <w:pPr>
              <w:pStyle w:val="Default"/>
              <w:jc w:val="both"/>
              <w:rPr>
                <w:rFonts w:ascii="Times New Roman" w:hAnsi="Times New Roman" w:cs="Times New Roman"/>
              </w:rPr>
            </w:pPr>
            <w:r w:rsidRPr="00433C4E">
              <w:rPr>
                <w:rFonts w:ascii="Times New Roman" w:hAnsi="Times New Roman" w:cs="Times New Roman"/>
              </w:rPr>
              <w:t xml:space="preserve">Извештаји о родној анализи политика, програма и мера и евалуацији ЛАП-а. </w:t>
            </w:r>
          </w:p>
          <w:p w14:paraId="30D68B79" w14:textId="77777777" w:rsidR="00D32BFF" w:rsidRDefault="00D32BFF" w:rsidP="00433C4E">
            <w:pPr>
              <w:pStyle w:val="Default"/>
              <w:jc w:val="both"/>
              <w:rPr>
                <w:rFonts w:ascii="Times New Roman" w:hAnsi="Times New Roman" w:cs="Times New Roman"/>
                <w:lang w:val="sr-Cyrl-RS"/>
              </w:rPr>
            </w:pPr>
          </w:p>
        </w:tc>
      </w:tr>
      <w:tr w:rsidR="00433C4E" w14:paraId="5BB5CCF8" w14:textId="77777777" w:rsidTr="00433C4E">
        <w:tc>
          <w:tcPr>
            <w:tcW w:w="3964" w:type="dxa"/>
            <w:shd w:val="clear" w:color="auto" w:fill="D9E2F3" w:themeFill="accent1" w:themeFillTint="33"/>
          </w:tcPr>
          <w:p w14:paraId="0EC5241E" w14:textId="7D3D3E9A" w:rsidR="00433C4E" w:rsidRPr="00433C4E" w:rsidRDefault="00433C4E" w:rsidP="00400EA5">
            <w:pPr>
              <w:pStyle w:val="Default"/>
              <w:jc w:val="both"/>
              <w:rPr>
                <w:rFonts w:ascii="Times New Roman" w:hAnsi="Times New Roman" w:cs="Times New Roman"/>
                <w:b/>
                <w:bCs/>
                <w:lang w:val="sr-Cyrl-RS"/>
              </w:rPr>
            </w:pPr>
            <w:r w:rsidRPr="00433C4E">
              <w:rPr>
                <w:rFonts w:ascii="Times New Roman" w:hAnsi="Times New Roman" w:cs="Times New Roman"/>
                <w:b/>
                <w:bCs/>
                <w:lang w:val="sr-Cyrl-RS"/>
              </w:rPr>
              <w:t xml:space="preserve">Посебан циљ 1.1 </w:t>
            </w:r>
          </w:p>
        </w:tc>
        <w:tc>
          <w:tcPr>
            <w:tcW w:w="9984" w:type="dxa"/>
            <w:gridSpan w:val="4"/>
            <w:shd w:val="clear" w:color="auto" w:fill="D9E2F3" w:themeFill="accent1" w:themeFillTint="33"/>
            <w:vAlign w:val="center"/>
          </w:tcPr>
          <w:p w14:paraId="5AF748EF" w14:textId="4CB1B6B2" w:rsidR="00433C4E" w:rsidRPr="00433C4E" w:rsidRDefault="00433C4E" w:rsidP="00433C4E">
            <w:pPr>
              <w:pStyle w:val="Default"/>
              <w:jc w:val="both"/>
              <w:rPr>
                <w:rFonts w:ascii="Times New Roman" w:hAnsi="Times New Roman" w:cs="Times New Roman"/>
                <w:b/>
                <w:bCs/>
              </w:rPr>
            </w:pPr>
            <w:r w:rsidRPr="00433C4E">
              <w:rPr>
                <w:rFonts w:ascii="Times New Roman" w:hAnsi="Times New Roman" w:cs="Times New Roman"/>
                <w:b/>
                <w:bCs/>
                <w:i/>
                <w:iCs/>
              </w:rPr>
              <w:t>Посебни циљ 1.1</w:t>
            </w:r>
            <w:r w:rsidRPr="00433C4E">
              <w:rPr>
                <w:rFonts w:ascii="Times New Roman" w:hAnsi="Times New Roman" w:cs="Times New Roman"/>
                <w:b/>
                <w:bCs/>
              </w:rPr>
              <w:t xml:space="preserve">. </w:t>
            </w:r>
            <w:r w:rsidRPr="00433C4E">
              <w:rPr>
                <w:rFonts w:ascii="Times New Roman" w:hAnsi="Times New Roman" w:cs="Times New Roman"/>
                <w:b/>
                <w:bCs/>
                <w:lang w:val="sr-Cyrl-RS"/>
              </w:rPr>
              <w:t>Јачање</w:t>
            </w:r>
            <w:r w:rsidRPr="00433C4E">
              <w:rPr>
                <w:rFonts w:ascii="Times New Roman" w:hAnsi="Times New Roman" w:cs="Times New Roman"/>
                <w:b/>
                <w:bCs/>
              </w:rPr>
              <w:t xml:space="preserve"> капацитета и повећане активности локалних механизма за родну равноправност</w:t>
            </w:r>
          </w:p>
        </w:tc>
      </w:tr>
      <w:tr w:rsidR="00433C4E" w14:paraId="10683AC3" w14:textId="77777777" w:rsidTr="00433C4E">
        <w:tc>
          <w:tcPr>
            <w:tcW w:w="3964" w:type="dxa"/>
            <w:shd w:val="clear" w:color="auto" w:fill="FFFF00"/>
          </w:tcPr>
          <w:p w14:paraId="079B8D68" w14:textId="32BA2C13" w:rsidR="00433C4E" w:rsidRDefault="00433C4E" w:rsidP="00433C4E">
            <w:pPr>
              <w:pStyle w:val="Default"/>
              <w:jc w:val="both"/>
              <w:rPr>
                <w:rFonts w:ascii="Times New Roman" w:hAnsi="Times New Roman" w:cs="Times New Roman"/>
                <w:lang w:val="sr-Cyrl-RS"/>
              </w:rPr>
            </w:pPr>
            <w:r w:rsidRPr="00D32BFF">
              <w:rPr>
                <w:rFonts w:ascii="Times New Roman" w:hAnsi="Times New Roman" w:cs="Times New Roman"/>
                <w:b/>
                <w:bCs/>
                <w:lang w:val="sr-Cyrl-RS"/>
              </w:rPr>
              <w:t xml:space="preserve">Показатељ </w:t>
            </w:r>
            <w:r>
              <w:rPr>
                <w:rFonts w:ascii="Times New Roman" w:hAnsi="Times New Roman" w:cs="Times New Roman"/>
                <w:b/>
                <w:bCs/>
                <w:lang w:val="sr-Cyrl-RS"/>
              </w:rPr>
              <w:t>исхода</w:t>
            </w:r>
          </w:p>
        </w:tc>
        <w:tc>
          <w:tcPr>
            <w:tcW w:w="3645" w:type="dxa"/>
            <w:gridSpan w:val="2"/>
            <w:shd w:val="clear" w:color="auto" w:fill="FFFF00"/>
            <w:vAlign w:val="center"/>
          </w:tcPr>
          <w:p w14:paraId="758C71FF" w14:textId="3E72A3A3" w:rsidR="00433C4E" w:rsidRPr="00433C4E" w:rsidRDefault="00433C4E" w:rsidP="00433C4E">
            <w:pPr>
              <w:pStyle w:val="Default"/>
              <w:jc w:val="both"/>
              <w:rPr>
                <w:rFonts w:ascii="Times New Roman" w:hAnsi="Times New Roman" w:cs="Times New Roman"/>
              </w:rPr>
            </w:pPr>
            <w:r w:rsidRPr="00D32BFF">
              <w:rPr>
                <w:rFonts w:ascii="Times New Roman" w:hAnsi="Times New Roman" w:cs="Times New Roman"/>
                <w:b/>
                <w:bCs/>
                <w:lang w:val="sr-Cyrl-RS"/>
              </w:rPr>
              <w:t>Почетна вредност</w:t>
            </w:r>
          </w:p>
        </w:tc>
        <w:tc>
          <w:tcPr>
            <w:tcW w:w="3345" w:type="dxa"/>
            <w:shd w:val="clear" w:color="auto" w:fill="FFFF00"/>
            <w:vAlign w:val="center"/>
          </w:tcPr>
          <w:p w14:paraId="27FE2BB7" w14:textId="4EFC78F5" w:rsidR="00433C4E" w:rsidRPr="00433C4E" w:rsidRDefault="00433C4E" w:rsidP="00433C4E">
            <w:pPr>
              <w:pStyle w:val="Default"/>
              <w:jc w:val="both"/>
              <w:rPr>
                <w:rFonts w:ascii="Times New Roman" w:hAnsi="Times New Roman" w:cs="Times New Roman"/>
              </w:rPr>
            </w:pPr>
            <w:r w:rsidRPr="00D32BFF">
              <w:rPr>
                <w:rFonts w:ascii="Times New Roman" w:hAnsi="Times New Roman" w:cs="Times New Roman"/>
                <w:b/>
                <w:bCs/>
                <w:lang w:val="sr-Cyrl-RS"/>
              </w:rPr>
              <w:t>Циљана вредност</w:t>
            </w:r>
          </w:p>
        </w:tc>
        <w:tc>
          <w:tcPr>
            <w:tcW w:w="2994" w:type="dxa"/>
            <w:shd w:val="clear" w:color="auto" w:fill="FFFF00"/>
            <w:vAlign w:val="center"/>
          </w:tcPr>
          <w:p w14:paraId="5CDFCA7E" w14:textId="46B9398D" w:rsidR="00433C4E" w:rsidRPr="00433C4E" w:rsidRDefault="00433C4E" w:rsidP="00433C4E">
            <w:pPr>
              <w:pStyle w:val="Default"/>
              <w:jc w:val="both"/>
              <w:rPr>
                <w:rFonts w:ascii="Times New Roman" w:hAnsi="Times New Roman" w:cs="Times New Roman"/>
              </w:rPr>
            </w:pPr>
            <w:r w:rsidRPr="00D32BFF">
              <w:rPr>
                <w:rFonts w:ascii="Times New Roman" w:hAnsi="Times New Roman" w:cs="Times New Roman"/>
                <w:b/>
                <w:bCs/>
                <w:lang w:val="sr-Cyrl-RS"/>
              </w:rPr>
              <w:t>Извор провере</w:t>
            </w:r>
          </w:p>
        </w:tc>
      </w:tr>
      <w:tr w:rsidR="00433C4E" w14:paraId="76E13DE6" w14:textId="77777777" w:rsidTr="00D32BFF">
        <w:tc>
          <w:tcPr>
            <w:tcW w:w="3964" w:type="dxa"/>
          </w:tcPr>
          <w:p w14:paraId="30E5E061" w14:textId="5899F942" w:rsidR="00433C4E" w:rsidRPr="00433C4E" w:rsidRDefault="00433C4E" w:rsidP="00400EA5">
            <w:pPr>
              <w:pStyle w:val="Default"/>
              <w:jc w:val="both"/>
              <w:rPr>
                <w:rFonts w:ascii="Times New Roman" w:hAnsi="Times New Roman" w:cs="Times New Roman"/>
                <w:lang w:val="sr-Cyrl-RS"/>
              </w:rPr>
            </w:pPr>
            <w:r w:rsidRPr="00433C4E">
              <w:rPr>
                <w:rFonts w:ascii="Times New Roman" w:hAnsi="Times New Roman" w:cs="Times New Roman"/>
              </w:rPr>
              <w:t xml:space="preserve">Развијени додатни механизми за родну равноправност </w:t>
            </w:r>
            <w:r w:rsidRPr="00433C4E">
              <w:rPr>
                <w:rFonts w:ascii="Times New Roman" w:hAnsi="Times New Roman" w:cs="Times New Roman"/>
                <w:lang w:val="sr-Cyrl-RS"/>
              </w:rPr>
              <w:t>у општини Бач</w:t>
            </w:r>
          </w:p>
        </w:tc>
        <w:tc>
          <w:tcPr>
            <w:tcW w:w="3645" w:type="dxa"/>
            <w:gridSpan w:val="2"/>
            <w:vAlign w:val="center"/>
          </w:tcPr>
          <w:p w14:paraId="7DDDC433" w14:textId="0A11FDCC" w:rsidR="00433C4E" w:rsidRPr="00433C4E" w:rsidRDefault="00433C4E" w:rsidP="00433C4E">
            <w:pPr>
              <w:pStyle w:val="Default"/>
              <w:jc w:val="both"/>
              <w:rPr>
                <w:rFonts w:ascii="Times New Roman" w:hAnsi="Times New Roman" w:cs="Times New Roman"/>
              </w:rPr>
            </w:pPr>
            <w:r w:rsidRPr="00433C4E">
              <w:rPr>
                <w:rFonts w:ascii="Times New Roman" w:hAnsi="Times New Roman" w:cs="Times New Roman"/>
              </w:rPr>
              <w:t xml:space="preserve">Успостављена </w:t>
            </w:r>
            <w:r w:rsidRPr="00EB54AB">
              <w:rPr>
                <w:rFonts w:ascii="Times New Roman" w:hAnsi="Times New Roman" w:cs="Times New Roman"/>
              </w:rPr>
              <w:t xml:space="preserve">је Комисија за равноправност полова, </w:t>
            </w:r>
            <w:r w:rsidRPr="00EB54AB">
              <w:rPr>
                <w:rFonts w:ascii="Times New Roman" w:hAnsi="Times New Roman" w:cs="Times New Roman"/>
                <w:lang w:val="sr-Cyrl-RS"/>
              </w:rPr>
              <w:t xml:space="preserve">Општина Бач </w:t>
            </w:r>
            <w:r w:rsidRPr="00EB54AB">
              <w:rPr>
                <w:rFonts w:ascii="Times New Roman" w:hAnsi="Times New Roman" w:cs="Times New Roman"/>
              </w:rPr>
              <w:t>уве</w:t>
            </w:r>
            <w:r w:rsidRPr="00EB54AB">
              <w:rPr>
                <w:rFonts w:ascii="Times New Roman" w:hAnsi="Times New Roman" w:cs="Times New Roman"/>
                <w:lang w:val="sr-Cyrl-RS"/>
              </w:rPr>
              <w:t>ла</w:t>
            </w:r>
            <w:r w:rsidRPr="00EB54AB">
              <w:rPr>
                <w:rFonts w:ascii="Times New Roman" w:hAnsi="Times New Roman" w:cs="Times New Roman"/>
              </w:rPr>
              <w:t xml:space="preserve"> је родно одговорно буџетирање, али без формално</w:t>
            </w:r>
            <w:r w:rsidRPr="00433C4E">
              <w:rPr>
                <w:rFonts w:ascii="Times New Roman" w:hAnsi="Times New Roman" w:cs="Times New Roman"/>
              </w:rPr>
              <w:t xml:space="preserve"> успостављеног тела за родно одговорно буџетирање. </w:t>
            </w:r>
          </w:p>
        </w:tc>
        <w:tc>
          <w:tcPr>
            <w:tcW w:w="3345" w:type="dxa"/>
            <w:vAlign w:val="center"/>
          </w:tcPr>
          <w:p w14:paraId="2DAA7068" w14:textId="77777777" w:rsidR="00433C4E" w:rsidRPr="00433C4E" w:rsidRDefault="00433C4E" w:rsidP="00433C4E">
            <w:pPr>
              <w:pStyle w:val="Default"/>
              <w:jc w:val="both"/>
              <w:rPr>
                <w:rFonts w:ascii="Times New Roman" w:hAnsi="Times New Roman" w:cs="Times New Roman"/>
              </w:rPr>
            </w:pPr>
            <w:r w:rsidRPr="00433C4E">
              <w:rPr>
                <w:rFonts w:ascii="Times New Roman" w:hAnsi="Times New Roman" w:cs="Times New Roman"/>
              </w:rPr>
              <w:t xml:space="preserve">Институционални механизми за родну равноправност ефикасно делују на свим нивоима на основу јасно дефинисаних надлежности уз </w:t>
            </w:r>
          </w:p>
          <w:p w14:paraId="3FBCC5FF" w14:textId="59CEBA76" w:rsidR="00433C4E" w:rsidRPr="00433C4E" w:rsidRDefault="00433C4E" w:rsidP="00433C4E">
            <w:pPr>
              <w:pStyle w:val="Default"/>
              <w:jc w:val="both"/>
              <w:rPr>
                <w:rFonts w:ascii="Times New Roman" w:hAnsi="Times New Roman" w:cs="Times New Roman"/>
              </w:rPr>
            </w:pPr>
            <w:r w:rsidRPr="00433C4E">
              <w:rPr>
                <w:rFonts w:ascii="Times New Roman" w:hAnsi="Times New Roman" w:cs="Times New Roman"/>
              </w:rPr>
              <w:lastRenderedPageBreak/>
              <w:t xml:space="preserve">обезбеђену буџетску, материјалну и кадровску подршку. </w:t>
            </w:r>
          </w:p>
        </w:tc>
        <w:tc>
          <w:tcPr>
            <w:tcW w:w="2994" w:type="dxa"/>
            <w:vAlign w:val="center"/>
          </w:tcPr>
          <w:p w14:paraId="6D37B77E" w14:textId="5CE10123" w:rsidR="00433C4E" w:rsidRPr="00433C4E" w:rsidRDefault="00433C4E" w:rsidP="00433C4E">
            <w:pPr>
              <w:pStyle w:val="Default"/>
              <w:jc w:val="both"/>
              <w:rPr>
                <w:rFonts w:ascii="Times New Roman" w:hAnsi="Times New Roman" w:cs="Times New Roman"/>
                <w:lang w:val="sr-Cyrl-RS"/>
              </w:rPr>
            </w:pPr>
            <w:r w:rsidRPr="00433C4E">
              <w:rPr>
                <w:rFonts w:ascii="Times New Roman" w:hAnsi="Times New Roman" w:cs="Times New Roman"/>
              </w:rPr>
              <w:lastRenderedPageBreak/>
              <w:t xml:space="preserve">Извештаји о евалуацији ЛАП-а и буџета </w:t>
            </w:r>
            <w:r>
              <w:rPr>
                <w:rFonts w:ascii="Times New Roman" w:hAnsi="Times New Roman" w:cs="Times New Roman"/>
                <w:lang w:val="sr-Cyrl-RS"/>
              </w:rPr>
              <w:t>општине Бач</w:t>
            </w:r>
          </w:p>
          <w:p w14:paraId="4804B003" w14:textId="77777777" w:rsidR="00433C4E" w:rsidRPr="00433C4E" w:rsidRDefault="00433C4E" w:rsidP="00433C4E">
            <w:pPr>
              <w:pStyle w:val="Default"/>
              <w:jc w:val="both"/>
              <w:rPr>
                <w:rFonts w:ascii="Times New Roman" w:hAnsi="Times New Roman" w:cs="Times New Roman"/>
              </w:rPr>
            </w:pPr>
          </w:p>
        </w:tc>
      </w:tr>
      <w:tr w:rsidR="00433C4E" w14:paraId="74BF2E61" w14:textId="77777777" w:rsidTr="000A0881">
        <w:tc>
          <w:tcPr>
            <w:tcW w:w="3964" w:type="dxa"/>
          </w:tcPr>
          <w:p w14:paraId="6CA801B1" w14:textId="33D36BAC" w:rsidR="00433C4E" w:rsidRPr="00702105" w:rsidRDefault="00433C4E" w:rsidP="00400EA5">
            <w:pPr>
              <w:pStyle w:val="Default"/>
              <w:jc w:val="both"/>
              <w:rPr>
                <w:rFonts w:ascii="Times New Roman" w:hAnsi="Times New Roman" w:cs="Times New Roman"/>
                <w:b/>
                <w:bCs/>
                <w:lang w:val="sr-Cyrl-RS"/>
              </w:rPr>
            </w:pPr>
            <w:r w:rsidRPr="00702105">
              <w:rPr>
                <w:rFonts w:ascii="Times New Roman" w:hAnsi="Times New Roman" w:cs="Times New Roman"/>
                <w:b/>
                <w:bCs/>
                <w:lang w:val="sr-Cyrl-RS"/>
              </w:rPr>
              <w:t>Мера 1.1.1.</w:t>
            </w:r>
          </w:p>
        </w:tc>
        <w:tc>
          <w:tcPr>
            <w:tcW w:w="9984" w:type="dxa"/>
            <w:gridSpan w:val="4"/>
            <w:vAlign w:val="center"/>
          </w:tcPr>
          <w:p w14:paraId="15EE5F00" w14:textId="20012025" w:rsidR="00433C4E" w:rsidRPr="00433C4E" w:rsidRDefault="00433C4E" w:rsidP="00433C4E">
            <w:pPr>
              <w:pStyle w:val="Default"/>
              <w:jc w:val="both"/>
              <w:rPr>
                <w:rFonts w:ascii="Times New Roman" w:hAnsi="Times New Roman" w:cs="Times New Roman"/>
              </w:rPr>
            </w:pPr>
            <w:r w:rsidRPr="00A4346F">
              <w:rPr>
                <w:rFonts w:ascii="Times New Roman" w:hAnsi="Times New Roman" w:cs="Times New Roman"/>
              </w:rPr>
              <w:t>Успостављање додатних механизама за родну равноправност и обезбеђивање ресурса и капацитети за њихов</w:t>
            </w:r>
            <w:r w:rsidRPr="00A4346F">
              <w:rPr>
                <w:rFonts w:ascii="Times New Roman" w:hAnsi="Times New Roman" w:cs="Times New Roman"/>
                <w:lang w:val="sr-Cyrl-RS"/>
              </w:rPr>
              <w:t>у несметану примену</w:t>
            </w:r>
          </w:p>
        </w:tc>
      </w:tr>
      <w:tr w:rsidR="00702105" w14:paraId="78C2BA9D" w14:textId="77777777" w:rsidTr="00702105">
        <w:tc>
          <w:tcPr>
            <w:tcW w:w="3964" w:type="dxa"/>
            <w:shd w:val="clear" w:color="auto" w:fill="FFFF00"/>
          </w:tcPr>
          <w:p w14:paraId="2FF557F4" w14:textId="62F8683D" w:rsidR="00702105" w:rsidRPr="00702105" w:rsidRDefault="00702105" w:rsidP="00702105">
            <w:pPr>
              <w:pStyle w:val="Default"/>
              <w:jc w:val="both"/>
              <w:rPr>
                <w:rFonts w:ascii="Times New Roman" w:hAnsi="Times New Roman" w:cs="Times New Roman"/>
                <w:lang w:val="sr-Cyrl-RS"/>
              </w:rPr>
            </w:pPr>
            <w:r w:rsidRPr="00702105">
              <w:rPr>
                <w:rFonts w:ascii="Times New Roman" w:hAnsi="Times New Roman" w:cs="Times New Roman"/>
                <w:lang w:val="sr-Cyrl-RS"/>
              </w:rPr>
              <w:t>Показатељ резултата</w:t>
            </w:r>
          </w:p>
        </w:tc>
        <w:tc>
          <w:tcPr>
            <w:tcW w:w="3645" w:type="dxa"/>
            <w:gridSpan w:val="2"/>
            <w:shd w:val="clear" w:color="auto" w:fill="FFFF00"/>
            <w:vAlign w:val="center"/>
          </w:tcPr>
          <w:p w14:paraId="723C03E7" w14:textId="7F829FC9" w:rsidR="00702105" w:rsidRPr="00702105" w:rsidRDefault="00702105" w:rsidP="00702105">
            <w:pPr>
              <w:pStyle w:val="Default"/>
              <w:jc w:val="both"/>
              <w:rPr>
                <w:rFonts w:ascii="Times New Roman" w:hAnsi="Times New Roman" w:cs="Times New Roman"/>
              </w:rPr>
            </w:pPr>
            <w:r w:rsidRPr="00702105">
              <w:rPr>
                <w:rFonts w:ascii="Times New Roman" w:hAnsi="Times New Roman" w:cs="Times New Roman"/>
                <w:lang w:val="sr-Cyrl-RS"/>
              </w:rPr>
              <w:t>Почетна вредност</w:t>
            </w:r>
          </w:p>
        </w:tc>
        <w:tc>
          <w:tcPr>
            <w:tcW w:w="3345" w:type="dxa"/>
            <w:shd w:val="clear" w:color="auto" w:fill="FFFF00"/>
            <w:vAlign w:val="center"/>
          </w:tcPr>
          <w:p w14:paraId="036EB413" w14:textId="5138D8B5" w:rsidR="00702105" w:rsidRPr="00702105" w:rsidRDefault="00702105" w:rsidP="00702105">
            <w:pPr>
              <w:pStyle w:val="Default"/>
              <w:jc w:val="both"/>
              <w:rPr>
                <w:rFonts w:ascii="Times New Roman" w:hAnsi="Times New Roman" w:cs="Times New Roman"/>
              </w:rPr>
            </w:pPr>
            <w:r w:rsidRPr="00702105">
              <w:rPr>
                <w:rFonts w:ascii="Times New Roman" w:hAnsi="Times New Roman" w:cs="Times New Roman"/>
                <w:lang w:val="sr-Cyrl-RS"/>
              </w:rPr>
              <w:t>Циљана вредност</w:t>
            </w:r>
          </w:p>
        </w:tc>
        <w:tc>
          <w:tcPr>
            <w:tcW w:w="2994" w:type="dxa"/>
            <w:shd w:val="clear" w:color="auto" w:fill="FFFF00"/>
            <w:vAlign w:val="center"/>
          </w:tcPr>
          <w:p w14:paraId="48FEF9D2" w14:textId="0CDE66CF" w:rsidR="00702105" w:rsidRPr="00702105" w:rsidRDefault="00702105" w:rsidP="00702105">
            <w:pPr>
              <w:pStyle w:val="Default"/>
              <w:jc w:val="both"/>
              <w:rPr>
                <w:rFonts w:ascii="Times New Roman" w:hAnsi="Times New Roman" w:cs="Times New Roman"/>
              </w:rPr>
            </w:pPr>
            <w:r w:rsidRPr="00702105">
              <w:rPr>
                <w:rFonts w:ascii="Times New Roman" w:hAnsi="Times New Roman" w:cs="Times New Roman"/>
                <w:lang w:val="sr-Cyrl-RS"/>
              </w:rPr>
              <w:t>Извор провере</w:t>
            </w:r>
          </w:p>
        </w:tc>
      </w:tr>
      <w:tr w:rsidR="00702105" w14:paraId="18B59BA2" w14:textId="77777777" w:rsidTr="00D32BFF">
        <w:tc>
          <w:tcPr>
            <w:tcW w:w="3964" w:type="dxa"/>
          </w:tcPr>
          <w:p w14:paraId="3911B455" w14:textId="4B8269D9" w:rsidR="00702105" w:rsidRPr="00702105" w:rsidRDefault="00702105" w:rsidP="00702105">
            <w:pPr>
              <w:pStyle w:val="Default"/>
              <w:jc w:val="both"/>
              <w:rPr>
                <w:rFonts w:ascii="Times New Roman" w:hAnsi="Times New Roman" w:cs="Times New Roman"/>
              </w:rPr>
            </w:pPr>
            <w:r w:rsidRPr="00702105">
              <w:rPr>
                <w:rFonts w:ascii="Times New Roman" w:hAnsi="Times New Roman" w:cs="Times New Roman"/>
              </w:rPr>
              <w:t xml:space="preserve">Успостављена још најмање </w:t>
            </w:r>
            <w:r>
              <w:rPr>
                <w:rFonts w:ascii="Times New Roman" w:hAnsi="Times New Roman" w:cs="Times New Roman"/>
                <w:lang w:val="sr-Cyrl-RS"/>
              </w:rPr>
              <w:t>један</w:t>
            </w:r>
            <w:r w:rsidRPr="00702105">
              <w:rPr>
                <w:rFonts w:ascii="Times New Roman" w:hAnsi="Times New Roman" w:cs="Times New Roman"/>
              </w:rPr>
              <w:t xml:space="preserve"> механиз</w:t>
            </w:r>
            <w:r>
              <w:rPr>
                <w:rFonts w:ascii="Times New Roman" w:hAnsi="Times New Roman" w:cs="Times New Roman"/>
                <w:lang w:val="sr-Cyrl-RS"/>
              </w:rPr>
              <w:t>ам</w:t>
            </w:r>
            <w:r w:rsidRPr="00702105">
              <w:rPr>
                <w:rFonts w:ascii="Times New Roman" w:hAnsi="Times New Roman" w:cs="Times New Roman"/>
              </w:rPr>
              <w:t xml:space="preserve"> за родну равноправност у </w:t>
            </w:r>
            <w:r w:rsidRPr="00702105">
              <w:rPr>
                <w:rFonts w:ascii="Times New Roman" w:hAnsi="Times New Roman" w:cs="Times New Roman"/>
                <w:lang w:val="sr-Cyrl-RS"/>
              </w:rPr>
              <w:t>општини Бач</w:t>
            </w:r>
            <w:r w:rsidRPr="00702105">
              <w:rPr>
                <w:rFonts w:ascii="Times New Roman" w:hAnsi="Times New Roman" w:cs="Times New Roman"/>
              </w:rPr>
              <w:t xml:space="preserve"> и обезбеђени ресурси и капацитети за њихово функционисање </w:t>
            </w:r>
          </w:p>
        </w:tc>
        <w:tc>
          <w:tcPr>
            <w:tcW w:w="3645" w:type="dxa"/>
            <w:gridSpan w:val="2"/>
            <w:vAlign w:val="center"/>
          </w:tcPr>
          <w:p w14:paraId="6FA44A45" w14:textId="1AE8F5D0" w:rsidR="00702105" w:rsidRPr="00702105" w:rsidRDefault="00702105" w:rsidP="00702105">
            <w:pPr>
              <w:pStyle w:val="Default"/>
              <w:jc w:val="both"/>
              <w:rPr>
                <w:rFonts w:ascii="Times New Roman" w:hAnsi="Times New Roman" w:cs="Times New Roman"/>
              </w:rPr>
            </w:pPr>
            <w:r w:rsidRPr="00702105">
              <w:rPr>
                <w:rFonts w:ascii="Times New Roman" w:hAnsi="Times New Roman" w:cs="Times New Roman"/>
              </w:rPr>
              <w:t xml:space="preserve">Успостављена је </w:t>
            </w:r>
            <w:r w:rsidRPr="00EB54AB">
              <w:rPr>
                <w:rFonts w:ascii="Times New Roman" w:hAnsi="Times New Roman" w:cs="Times New Roman"/>
              </w:rPr>
              <w:t>Комисија за равноправност полова,</w:t>
            </w:r>
            <w:r w:rsidRPr="00702105">
              <w:rPr>
                <w:rFonts w:ascii="Times New Roman" w:hAnsi="Times New Roman" w:cs="Times New Roman"/>
              </w:rPr>
              <w:t xml:space="preserve"> </w:t>
            </w:r>
          </w:p>
          <w:p w14:paraId="77400475" w14:textId="77777777" w:rsidR="00702105" w:rsidRPr="00702105" w:rsidRDefault="00702105" w:rsidP="00702105">
            <w:pPr>
              <w:pStyle w:val="Default"/>
              <w:jc w:val="both"/>
              <w:rPr>
                <w:rFonts w:ascii="Times New Roman" w:hAnsi="Times New Roman" w:cs="Times New Roman"/>
                <w:b/>
                <w:bCs/>
                <w:lang w:val="sr-Cyrl-RS"/>
              </w:rPr>
            </w:pPr>
          </w:p>
        </w:tc>
        <w:tc>
          <w:tcPr>
            <w:tcW w:w="3345" w:type="dxa"/>
            <w:vAlign w:val="center"/>
          </w:tcPr>
          <w:p w14:paraId="6DF7E5B3" w14:textId="412E409E" w:rsidR="00702105" w:rsidRPr="00702105" w:rsidRDefault="00702105" w:rsidP="00702105">
            <w:pPr>
              <w:pStyle w:val="Default"/>
              <w:jc w:val="both"/>
              <w:rPr>
                <w:rFonts w:ascii="Times New Roman" w:hAnsi="Times New Roman" w:cs="Times New Roman"/>
              </w:rPr>
            </w:pPr>
            <w:r w:rsidRPr="00702105">
              <w:rPr>
                <w:rFonts w:ascii="Times New Roman" w:hAnsi="Times New Roman" w:cs="Times New Roman"/>
              </w:rPr>
              <w:t xml:space="preserve">Институционални механизми за родну равноправност ефикасно делују на свим нивоима на основу јасно дефинисаних надлежности уз обезбеђену буџетску, материјалну и кадровску подршку. </w:t>
            </w:r>
          </w:p>
        </w:tc>
        <w:tc>
          <w:tcPr>
            <w:tcW w:w="2994" w:type="dxa"/>
            <w:vAlign w:val="center"/>
          </w:tcPr>
          <w:p w14:paraId="75AF31B2" w14:textId="77777777" w:rsidR="00702105" w:rsidRPr="00433C4E" w:rsidRDefault="00702105" w:rsidP="00702105">
            <w:pPr>
              <w:pStyle w:val="Default"/>
              <w:jc w:val="both"/>
              <w:rPr>
                <w:rFonts w:ascii="Times New Roman" w:hAnsi="Times New Roman" w:cs="Times New Roman"/>
                <w:lang w:val="sr-Cyrl-RS"/>
              </w:rPr>
            </w:pPr>
            <w:r w:rsidRPr="00433C4E">
              <w:rPr>
                <w:rFonts w:ascii="Times New Roman" w:hAnsi="Times New Roman" w:cs="Times New Roman"/>
              </w:rPr>
              <w:t xml:space="preserve">Извештаји о евалуацији ЛАП-а и буџета </w:t>
            </w:r>
            <w:r>
              <w:rPr>
                <w:rFonts w:ascii="Times New Roman" w:hAnsi="Times New Roman" w:cs="Times New Roman"/>
                <w:lang w:val="sr-Cyrl-RS"/>
              </w:rPr>
              <w:t>општине Бач</w:t>
            </w:r>
          </w:p>
          <w:p w14:paraId="5A340521" w14:textId="77777777" w:rsidR="00702105" w:rsidRPr="00D32BFF" w:rsidRDefault="00702105" w:rsidP="00702105">
            <w:pPr>
              <w:pStyle w:val="Default"/>
              <w:jc w:val="both"/>
              <w:rPr>
                <w:rFonts w:ascii="Times New Roman" w:hAnsi="Times New Roman" w:cs="Times New Roman"/>
                <w:b/>
                <w:bCs/>
                <w:lang w:val="sr-Cyrl-RS"/>
              </w:rPr>
            </w:pPr>
          </w:p>
        </w:tc>
      </w:tr>
      <w:tr w:rsidR="00702105" w14:paraId="1C85E46C" w14:textId="77777777" w:rsidTr="004E66DF">
        <w:tc>
          <w:tcPr>
            <w:tcW w:w="3964" w:type="dxa"/>
          </w:tcPr>
          <w:p w14:paraId="198DC3A8" w14:textId="118768E3" w:rsidR="00702105" w:rsidRPr="00702105" w:rsidRDefault="00702105" w:rsidP="00702105">
            <w:pPr>
              <w:pStyle w:val="Default"/>
              <w:jc w:val="both"/>
              <w:rPr>
                <w:rFonts w:ascii="Times New Roman" w:hAnsi="Times New Roman" w:cs="Times New Roman"/>
                <w:lang w:val="sr-Cyrl-RS"/>
              </w:rPr>
            </w:pPr>
            <w:r>
              <w:rPr>
                <w:rFonts w:ascii="Times New Roman" w:hAnsi="Times New Roman" w:cs="Times New Roman"/>
                <w:lang w:val="sr-Cyrl-RS"/>
              </w:rPr>
              <w:t>Активност 1.1.1.1</w:t>
            </w:r>
          </w:p>
        </w:tc>
        <w:tc>
          <w:tcPr>
            <w:tcW w:w="9984" w:type="dxa"/>
            <w:gridSpan w:val="4"/>
            <w:vAlign w:val="center"/>
          </w:tcPr>
          <w:p w14:paraId="154894EC" w14:textId="3BE3B3E0" w:rsidR="00702105" w:rsidRPr="00433C4E" w:rsidRDefault="00702105" w:rsidP="00702105">
            <w:pPr>
              <w:pStyle w:val="Default"/>
              <w:jc w:val="both"/>
              <w:rPr>
                <w:rFonts w:ascii="Times New Roman" w:hAnsi="Times New Roman" w:cs="Times New Roman"/>
              </w:rPr>
            </w:pPr>
            <w:r w:rsidRPr="00A4346F">
              <w:rPr>
                <w:rFonts w:ascii="Times New Roman" w:hAnsi="Times New Roman" w:cs="Times New Roman"/>
              </w:rPr>
              <w:t>Успостављање тела за родно одговорно буџетирање</w:t>
            </w:r>
          </w:p>
        </w:tc>
      </w:tr>
      <w:tr w:rsidR="00702105" w14:paraId="5B8D9639" w14:textId="77777777" w:rsidTr="00702105">
        <w:tc>
          <w:tcPr>
            <w:tcW w:w="3964" w:type="dxa"/>
            <w:shd w:val="clear" w:color="auto" w:fill="FFFF00"/>
            <w:vAlign w:val="center"/>
          </w:tcPr>
          <w:p w14:paraId="0A701F28" w14:textId="74FDCBA1" w:rsidR="00702105" w:rsidRPr="00702105" w:rsidRDefault="00702105" w:rsidP="00702105">
            <w:pPr>
              <w:pStyle w:val="Default"/>
              <w:rPr>
                <w:rFonts w:ascii="Times New Roman" w:hAnsi="Times New Roman" w:cs="Times New Roman"/>
              </w:rPr>
            </w:pPr>
            <w:r w:rsidRPr="00702105">
              <w:rPr>
                <w:rFonts w:ascii="Times New Roman" w:hAnsi="Times New Roman" w:cs="Times New Roman"/>
                <w:lang w:val="sr-Cyrl-RS"/>
              </w:rPr>
              <w:t>Показатељ резултата</w:t>
            </w:r>
          </w:p>
        </w:tc>
        <w:tc>
          <w:tcPr>
            <w:tcW w:w="3645" w:type="dxa"/>
            <w:gridSpan w:val="2"/>
            <w:shd w:val="clear" w:color="auto" w:fill="FFFF00"/>
            <w:vAlign w:val="center"/>
          </w:tcPr>
          <w:p w14:paraId="0A67E9C5" w14:textId="37145754" w:rsidR="00702105" w:rsidRPr="00702105" w:rsidRDefault="00702105" w:rsidP="00702105">
            <w:pPr>
              <w:pStyle w:val="Default"/>
              <w:jc w:val="both"/>
              <w:rPr>
                <w:rFonts w:ascii="Times New Roman" w:hAnsi="Times New Roman" w:cs="Times New Roman"/>
                <w:lang w:val="sr-Cyrl-RS"/>
              </w:rPr>
            </w:pPr>
            <w:r w:rsidRPr="00702105">
              <w:rPr>
                <w:rFonts w:ascii="Times New Roman" w:hAnsi="Times New Roman" w:cs="Times New Roman"/>
                <w:lang w:val="sr-Cyrl-RS"/>
              </w:rPr>
              <w:t>Носиоци</w:t>
            </w:r>
          </w:p>
        </w:tc>
        <w:tc>
          <w:tcPr>
            <w:tcW w:w="3345" w:type="dxa"/>
            <w:shd w:val="clear" w:color="auto" w:fill="FFFF00"/>
            <w:vAlign w:val="center"/>
          </w:tcPr>
          <w:p w14:paraId="4F7FF2CC" w14:textId="52467983" w:rsidR="00702105" w:rsidRPr="00702105" w:rsidRDefault="00702105" w:rsidP="00702105">
            <w:pPr>
              <w:pStyle w:val="Default"/>
              <w:jc w:val="both"/>
              <w:rPr>
                <w:rFonts w:ascii="Times New Roman" w:hAnsi="Times New Roman" w:cs="Times New Roman"/>
              </w:rPr>
            </w:pPr>
            <w:r w:rsidRPr="00702105">
              <w:rPr>
                <w:rFonts w:ascii="Times New Roman" w:hAnsi="Times New Roman" w:cs="Times New Roman"/>
              </w:rPr>
              <w:t xml:space="preserve">Потребна средства и извор финансирања </w:t>
            </w:r>
          </w:p>
        </w:tc>
        <w:tc>
          <w:tcPr>
            <w:tcW w:w="2994" w:type="dxa"/>
            <w:shd w:val="clear" w:color="auto" w:fill="FFFF00"/>
            <w:vAlign w:val="center"/>
          </w:tcPr>
          <w:p w14:paraId="7A9259D7" w14:textId="746156B4" w:rsidR="00702105" w:rsidRPr="00702105" w:rsidRDefault="00702105" w:rsidP="00702105">
            <w:pPr>
              <w:pStyle w:val="Default"/>
              <w:jc w:val="both"/>
              <w:rPr>
                <w:rFonts w:ascii="Times New Roman" w:hAnsi="Times New Roman" w:cs="Times New Roman"/>
                <w:lang w:val="sr-Cyrl-RS"/>
              </w:rPr>
            </w:pPr>
            <w:r w:rsidRPr="00702105">
              <w:rPr>
                <w:rFonts w:ascii="Times New Roman" w:hAnsi="Times New Roman" w:cs="Times New Roman"/>
                <w:lang w:val="sr-Cyrl-RS"/>
              </w:rPr>
              <w:t>Период спровођења</w:t>
            </w:r>
          </w:p>
        </w:tc>
      </w:tr>
      <w:tr w:rsidR="00702105" w14:paraId="192CA48E" w14:textId="77777777" w:rsidTr="00D32BFF">
        <w:tc>
          <w:tcPr>
            <w:tcW w:w="3964" w:type="dxa"/>
          </w:tcPr>
          <w:p w14:paraId="17A10E02" w14:textId="6A1AEFCB" w:rsidR="00702105" w:rsidRPr="00702105" w:rsidRDefault="00702105" w:rsidP="00702105">
            <w:pPr>
              <w:pStyle w:val="Default"/>
              <w:jc w:val="both"/>
              <w:rPr>
                <w:rFonts w:ascii="Times New Roman" w:hAnsi="Times New Roman" w:cs="Times New Roman"/>
              </w:rPr>
            </w:pPr>
            <w:r w:rsidRPr="00702105">
              <w:rPr>
                <w:rFonts w:ascii="Times New Roman" w:hAnsi="Times New Roman" w:cs="Times New Roman"/>
              </w:rPr>
              <w:t xml:space="preserve">Успостављен </w:t>
            </w:r>
            <w:r>
              <w:rPr>
                <w:rFonts w:ascii="Times New Roman" w:hAnsi="Times New Roman" w:cs="Times New Roman"/>
                <w:lang w:val="sr-Cyrl-RS"/>
              </w:rPr>
              <w:t xml:space="preserve">још </w:t>
            </w:r>
            <w:r w:rsidRPr="00702105">
              <w:rPr>
                <w:rFonts w:ascii="Times New Roman" w:hAnsi="Times New Roman" w:cs="Times New Roman"/>
                <w:lang w:val="sr-Cyrl-RS"/>
              </w:rPr>
              <w:t>један</w:t>
            </w:r>
            <w:r w:rsidRPr="00702105">
              <w:rPr>
                <w:rFonts w:ascii="Times New Roman" w:hAnsi="Times New Roman" w:cs="Times New Roman"/>
              </w:rPr>
              <w:t xml:space="preserve"> институционал</w:t>
            </w:r>
            <w:r w:rsidRPr="00702105">
              <w:rPr>
                <w:rFonts w:ascii="Times New Roman" w:hAnsi="Times New Roman" w:cs="Times New Roman"/>
                <w:lang w:val="sr-Cyrl-RS"/>
              </w:rPr>
              <w:t>ни</w:t>
            </w:r>
            <w:r w:rsidRPr="00702105">
              <w:rPr>
                <w:rFonts w:ascii="Times New Roman" w:hAnsi="Times New Roman" w:cs="Times New Roman"/>
              </w:rPr>
              <w:t xml:space="preserve"> механиз</w:t>
            </w:r>
            <w:r w:rsidRPr="00702105">
              <w:rPr>
                <w:rFonts w:ascii="Times New Roman" w:hAnsi="Times New Roman" w:cs="Times New Roman"/>
                <w:lang w:val="sr-Cyrl-RS"/>
              </w:rPr>
              <w:t>ам</w:t>
            </w:r>
            <w:r w:rsidRPr="00702105">
              <w:rPr>
                <w:rFonts w:ascii="Times New Roman" w:hAnsi="Times New Roman" w:cs="Times New Roman"/>
              </w:rPr>
              <w:t xml:space="preserve"> и обезбеђени ресурси за њ</w:t>
            </w:r>
            <w:r w:rsidRPr="00702105">
              <w:rPr>
                <w:rFonts w:ascii="Times New Roman" w:hAnsi="Times New Roman" w:cs="Times New Roman"/>
                <w:lang w:val="sr-Cyrl-RS"/>
              </w:rPr>
              <w:t>егово</w:t>
            </w:r>
            <w:r w:rsidRPr="00702105">
              <w:rPr>
                <w:rFonts w:ascii="Times New Roman" w:hAnsi="Times New Roman" w:cs="Times New Roman"/>
              </w:rPr>
              <w:t xml:space="preserve"> функционисање </w:t>
            </w:r>
          </w:p>
        </w:tc>
        <w:tc>
          <w:tcPr>
            <w:tcW w:w="3645" w:type="dxa"/>
            <w:gridSpan w:val="2"/>
            <w:vAlign w:val="center"/>
          </w:tcPr>
          <w:p w14:paraId="18A319E0" w14:textId="6BEA9F72" w:rsidR="00702105" w:rsidRPr="00702105" w:rsidRDefault="00702105" w:rsidP="00702105">
            <w:pPr>
              <w:pStyle w:val="Default"/>
              <w:jc w:val="both"/>
              <w:rPr>
                <w:rFonts w:ascii="Times New Roman" w:hAnsi="Times New Roman" w:cs="Times New Roman"/>
                <w:lang w:val="sr-Cyrl-RS"/>
              </w:rPr>
            </w:pPr>
            <w:r>
              <w:rPr>
                <w:rFonts w:ascii="Times New Roman" w:hAnsi="Times New Roman" w:cs="Times New Roman"/>
                <w:lang w:val="sr-Cyrl-RS"/>
              </w:rPr>
              <w:t>Председник општине и председник Скуптине општине</w:t>
            </w:r>
          </w:p>
        </w:tc>
        <w:tc>
          <w:tcPr>
            <w:tcW w:w="3345" w:type="dxa"/>
            <w:vAlign w:val="center"/>
          </w:tcPr>
          <w:p w14:paraId="4424743A" w14:textId="21DD19F9" w:rsidR="00702105" w:rsidRPr="00702105" w:rsidRDefault="00702105" w:rsidP="00702105">
            <w:pPr>
              <w:pStyle w:val="Default"/>
              <w:jc w:val="both"/>
              <w:rPr>
                <w:rFonts w:ascii="Times New Roman" w:hAnsi="Times New Roman" w:cs="Times New Roman"/>
                <w:lang w:val="sr-Cyrl-RS"/>
              </w:rPr>
            </w:pPr>
            <w:r>
              <w:rPr>
                <w:rFonts w:ascii="Times New Roman" w:hAnsi="Times New Roman" w:cs="Times New Roman"/>
                <w:lang w:val="sr-Cyrl-RS"/>
              </w:rPr>
              <w:t>Буџет општине Бач</w:t>
            </w:r>
          </w:p>
        </w:tc>
        <w:tc>
          <w:tcPr>
            <w:tcW w:w="2994" w:type="dxa"/>
            <w:vAlign w:val="center"/>
          </w:tcPr>
          <w:p w14:paraId="458BA458" w14:textId="2BA46288" w:rsidR="00702105" w:rsidRPr="00702105" w:rsidRDefault="00702105" w:rsidP="00702105">
            <w:pPr>
              <w:pStyle w:val="Default"/>
              <w:jc w:val="both"/>
              <w:rPr>
                <w:rFonts w:ascii="Times New Roman" w:hAnsi="Times New Roman" w:cs="Times New Roman"/>
                <w:lang w:val="sr-Cyrl-RS"/>
              </w:rPr>
            </w:pPr>
            <w:r>
              <w:rPr>
                <w:rFonts w:ascii="Times New Roman" w:hAnsi="Times New Roman" w:cs="Times New Roman"/>
                <w:lang w:val="sr-Cyrl-RS"/>
              </w:rPr>
              <w:t>2023-2024</w:t>
            </w:r>
          </w:p>
        </w:tc>
      </w:tr>
      <w:tr w:rsidR="00702105" w14:paraId="5CA15C29" w14:textId="77777777" w:rsidTr="002B3B66">
        <w:tc>
          <w:tcPr>
            <w:tcW w:w="3964" w:type="dxa"/>
          </w:tcPr>
          <w:p w14:paraId="0AE5922F" w14:textId="09935445" w:rsidR="00702105" w:rsidRPr="00702105" w:rsidRDefault="00702105" w:rsidP="00702105">
            <w:pPr>
              <w:pStyle w:val="Default"/>
              <w:jc w:val="both"/>
              <w:rPr>
                <w:rFonts w:ascii="Times New Roman" w:hAnsi="Times New Roman" w:cs="Times New Roman"/>
                <w:b/>
                <w:bCs/>
                <w:lang w:val="sr-Cyrl-RS"/>
              </w:rPr>
            </w:pPr>
            <w:r w:rsidRPr="00702105">
              <w:rPr>
                <w:rFonts w:ascii="Times New Roman" w:hAnsi="Times New Roman" w:cs="Times New Roman"/>
                <w:b/>
                <w:bCs/>
                <w:lang w:val="sr-Cyrl-RS"/>
              </w:rPr>
              <w:t>Мера 1.1.2</w:t>
            </w:r>
          </w:p>
        </w:tc>
        <w:tc>
          <w:tcPr>
            <w:tcW w:w="9984" w:type="dxa"/>
            <w:gridSpan w:val="4"/>
            <w:vAlign w:val="center"/>
          </w:tcPr>
          <w:p w14:paraId="5130EA82" w14:textId="15A4A812" w:rsidR="00702105" w:rsidRDefault="00702105" w:rsidP="00702105">
            <w:pPr>
              <w:pStyle w:val="Default"/>
              <w:jc w:val="both"/>
              <w:rPr>
                <w:rFonts w:ascii="Times New Roman" w:hAnsi="Times New Roman" w:cs="Times New Roman"/>
                <w:lang w:val="sr-Cyrl-RS"/>
              </w:rPr>
            </w:pPr>
            <w:r w:rsidRPr="002E2996">
              <w:rPr>
                <w:rFonts w:ascii="Times New Roman" w:hAnsi="Times New Roman" w:cs="Times New Roman"/>
              </w:rPr>
              <w:t xml:space="preserve">Увођење система прикупљања, праћења, анализе и објављивања родно </w:t>
            </w:r>
            <w:r w:rsidRPr="002E2996">
              <w:rPr>
                <w:rFonts w:ascii="Times New Roman" w:hAnsi="Times New Roman" w:cs="Times New Roman"/>
                <w:lang w:val="sr-Cyrl-RS"/>
              </w:rPr>
              <w:t>сензитивних</w:t>
            </w:r>
            <w:r w:rsidRPr="002E2996">
              <w:rPr>
                <w:rFonts w:ascii="Times New Roman" w:hAnsi="Times New Roman" w:cs="Times New Roman"/>
              </w:rPr>
              <w:t xml:space="preserve"> података на локалном нивоу и увођење родно </w:t>
            </w:r>
            <w:r w:rsidRPr="002E2996">
              <w:rPr>
                <w:rFonts w:ascii="Times New Roman" w:hAnsi="Times New Roman" w:cs="Times New Roman"/>
                <w:lang w:val="sr-Cyrl-RS"/>
              </w:rPr>
              <w:t>сензитивног</w:t>
            </w:r>
            <w:r w:rsidRPr="002E2996">
              <w:rPr>
                <w:rFonts w:ascii="Times New Roman" w:hAnsi="Times New Roman" w:cs="Times New Roman"/>
              </w:rPr>
              <w:t xml:space="preserve"> језика</w:t>
            </w:r>
          </w:p>
        </w:tc>
      </w:tr>
      <w:tr w:rsidR="00702105" w14:paraId="150DE0CA" w14:textId="77777777" w:rsidTr="00702105">
        <w:tc>
          <w:tcPr>
            <w:tcW w:w="3964" w:type="dxa"/>
            <w:shd w:val="clear" w:color="auto" w:fill="FFFF00"/>
          </w:tcPr>
          <w:p w14:paraId="5461D161" w14:textId="59B4902C" w:rsidR="00702105" w:rsidRPr="00702105" w:rsidRDefault="00702105" w:rsidP="00702105">
            <w:pPr>
              <w:pStyle w:val="Default"/>
              <w:jc w:val="both"/>
              <w:rPr>
                <w:rFonts w:ascii="Times New Roman" w:hAnsi="Times New Roman" w:cs="Times New Roman"/>
              </w:rPr>
            </w:pPr>
            <w:r w:rsidRPr="00702105">
              <w:rPr>
                <w:rFonts w:ascii="Times New Roman" w:hAnsi="Times New Roman" w:cs="Times New Roman"/>
                <w:lang w:val="sr-Cyrl-RS"/>
              </w:rPr>
              <w:t>Показатељ резултата</w:t>
            </w:r>
          </w:p>
        </w:tc>
        <w:tc>
          <w:tcPr>
            <w:tcW w:w="3645" w:type="dxa"/>
            <w:gridSpan w:val="2"/>
            <w:shd w:val="clear" w:color="auto" w:fill="FFFF00"/>
            <w:vAlign w:val="center"/>
          </w:tcPr>
          <w:p w14:paraId="47AA638F" w14:textId="7F0BDF1E" w:rsidR="00702105" w:rsidRDefault="00702105" w:rsidP="00702105">
            <w:pPr>
              <w:pStyle w:val="Default"/>
              <w:jc w:val="both"/>
              <w:rPr>
                <w:rFonts w:ascii="Times New Roman" w:hAnsi="Times New Roman" w:cs="Times New Roman"/>
                <w:lang w:val="sr-Cyrl-RS"/>
              </w:rPr>
            </w:pPr>
            <w:r w:rsidRPr="00702105">
              <w:rPr>
                <w:rFonts w:ascii="Times New Roman" w:hAnsi="Times New Roman" w:cs="Times New Roman"/>
                <w:lang w:val="sr-Cyrl-RS"/>
              </w:rPr>
              <w:t>Почетна вредност</w:t>
            </w:r>
          </w:p>
        </w:tc>
        <w:tc>
          <w:tcPr>
            <w:tcW w:w="3345" w:type="dxa"/>
            <w:shd w:val="clear" w:color="auto" w:fill="FFFF00"/>
            <w:vAlign w:val="center"/>
          </w:tcPr>
          <w:p w14:paraId="6EBA3F4F" w14:textId="057B7AC3" w:rsidR="00702105" w:rsidRDefault="00702105" w:rsidP="00702105">
            <w:pPr>
              <w:pStyle w:val="Default"/>
              <w:jc w:val="both"/>
              <w:rPr>
                <w:rFonts w:ascii="Times New Roman" w:hAnsi="Times New Roman" w:cs="Times New Roman"/>
                <w:lang w:val="sr-Cyrl-RS"/>
              </w:rPr>
            </w:pPr>
            <w:r w:rsidRPr="00702105">
              <w:rPr>
                <w:rFonts w:ascii="Times New Roman" w:hAnsi="Times New Roman" w:cs="Times New Roman"/>
                <w:lang w:val="sr-Cyrl-RS"/>
              </w:rPr>
              <w:t>Циљана вредност</w:t>
            </w:r>
          </w:p>
        </w:tc>
        <w:tc>
          <w:tcPr>
            <w:tcW w:w="2994" w:type="dxa"/>
            <w:shd w:val="clear" w:color="auto" w:fill="FFFF00"/>
            <w:vAlign w:val="center"/>
          </w:tcPr>
          <w:p w14:paraId="7A1BBC25" w14:textId="6D213DDD" w:rsidR="00702105" w:rsidRDefault="00702105" w:rsidP="00702105">
            <w:pPr>
              <w:pStyle w:val="Default"/>
              <w:jc w:val="both"/>
              <w:rPr>
                <w:rFonts w:ascii="Times New Roman" w:hAnsi="Times New Roman" w:cs="Times New Roman"/>
                <w:lang w:val="sr-Cyrl-RS"/>
              </w:rPr>
            </w:pPr>
            <w:r w:rsidRPr="00702105">
              <w:rPr>
                <w:rFonts w:ascii="Times New Roman" w:hAnsi="Times New Roman" w:cs="Times New Roman"/>
                <w:lang w:val="sr-Cyrl-RS"/>
              </w:rPr>
              <w:t>Извор провере</w:t>
            </w:r>
          </w:p>
        </w:tc>
      </w:tr>
      <w:tr w:rsidR="00702105" w14:paraId="1CC3E8F8" w14:textId="77777777" w:rsidTr="00D32BFF">
        <w:tc>
          <w:tcPr>
            <w:tcW w:w="3964" w:type="dxa"/>
          </w:tcPr>
          <w:p w14:paraId="5B3AC12F" w14:textId="22E492EE" w:rsidR="00702105" w:rsidRPr="00702105" w:rsidRDefault="00702105" w:rsidP="00702105">
            <w:pPr>
              <w:pStyle w:val="Default"/>
              <w:jc w:val="both"/>
              <w:rPr>
                <w:rFonts w:ascii="Times New Roman" w:hAnsi="Times New Roman" w:cs="Times New Roman"/>
                <w:lang w:val="sr-Cyrl-RS"/>
              </w:rPr>
            </w:pPr>
            <w:r w:rsidRPr="00702105">
              <w:rPr>
                <w:rFonts w:ascii="Times New Roman" w:hAnsi="Times New Roman" w:cs="Times New Roman"/>
              </w:rPr>
              <w:t>У извештавању свих институција на локалном нивоу примењен родно осетљив језик, а прикупљање и праћење података у свим локалним институцијама омогућава родно осетљиву анализу податак</w:t>
            </w:r>
            <w:r w:rsidRPr="00702105">
              <w:rPr>
                <w:rFonts w:ascii="Times New Roman" w:hAnsi="Times New Roman" w:cs="Times New Roman"/>
                <w:lang w:val="sr-Cyrl-RS"/>
              </w:rPr>
              <w:t>а</w:t>
            </w:r>
          </w:p>
        </w:tc>
        <w:tc>
          <w:tcPr>
            <w:tcW w:w="3645" w:type="dxa"/>
            <w:gridSpan w:val="2"/>
            <w:vAlign w:val="center"/>
          </w:tcPr>
          <w:p w14:paraId="57C0AA36" w14:textId="77777777" w:rsidR="00702105" w:rsidRPr="00C63FB6" w:rsidRDefault="00702105" w:rsidP="00702105">
            <w:pPr>
              <w:pStyle w:val="Default"/>
              <w:jc w:val="both"/>
              <w:rPr>
                <w:rFonts w:ascii="Times New Roman" w:hAnsi="Times New Roman" w:cs="Times New Roman"/>
              </w:rPr>
            </w:pPr>
            <w:r w:rsidRPr="00C63FB6">
              <w:rPr>
                <w:rFonts w:ascii="Times New Roman" w:hAnsi="Times New Roman" w:cs="Times New Roman"/>
              </w:rPr>
              <w:t xml:space="preserve">Родно осетљив језик као и прикупљање и евидентирање родно разврстаних података се спорадично примењују. </w:t>
            </w:r>
          </w:p>
          <w:p w14:paraId="78121B03" w14:textId="77777777" w:rsidR="00702105" w:rsidRPr="00C63FB6" w:rsidRDefault="00702105" w:rsidP="00702105">
            <w:pPr>
              <w:pStyle w:val="Default"/>
              <w:jc w:val="both"/>
              <w:rPr>
                <w:rFonts w:ascii="Times New Roman" w:hAnsi="Times New Roman" w:cs="Times New Roman"/>
                <w:lang w:val="sr-Cyrl-RS"/>
              </w:rPr>
            </w:pPr>
          </w:p>
        </w:tc>
        <w:tc>
          <w:tcPr>
            <w:tcW w:w="3345" w:type="dxa"/>
            <w:vAlign w:val="center"/>
          </w:tcPr>
          <w:p w14:paraId="5FEDC3A1" w14:textId="77777777" w:rsidR="00C63FB6" w:rsidRPr="00C63FB6" w:rsidRDefault="00C63FB6" w:rsidP="00C63FB6">
            <w:pPr>
              <w:pStyle w:val="Default"/>
              <w:jc w:val="both"/>
              <w:rPr>
                <w:rFonts w:ascii="Times New Roman" w:hAnsi="Times New Roman" w:cs="Times New Roman"/>
              </w:rPr>
            </w:pPr>
            <w:r w:rsidRPr="00C63FB6">
              <w:rPr>
                <w:rFonts w:ascii="Times New Roman" w:hAnsi="Times New Roman" w:cs="Times New Roman"/>
              </w:rPr>
              <w:t xml:space="preserve">Родно осетљив језик уведен као стандард у извештавању свих локалних институција, а анализа података садржи родно осетљив приступ. </w:t>
            </w:r>
          </w:p>
          <w:p w14:paraId="69A3345A" w14:textId="77777777" w:rsidR="00702105" w:rsidRPr="00C63FB6" w:rsidRDefault="00702105" w:rsidP="00702105">
            <w:pPr>
              <w:pStyle w:val="Default"/>
              <w:jc w:val="both"/>
              <w:rPr>
                <w:rFonts w:ascii="Times New Roman" w:hAnsi="Times New Roman" w:cs="Times New Roman"/>
                <w:lang w:val="sr-Cyrl-RS"/>
              </w:rPr>
            </w:pPr>
          </w:p>
        </w:tc>
        <w:tc>
          <w:tcPr>
            <w:tcW w:w="2994" w:type="dxa"/>
            <w:vAlign w:val="center"/>
          </w:tcPr>
          <w:p w14:paraId="31DDC267" w14:textId="77777777" w:rsidR="00C63FB6" w:rsidRPr="00C63FB6" w:rsidRDefault="00C63FB6" w:rsidP="00C63FB6">
            <w:pPr>
              <w:pStyle w:val="Default"/>
              <w:jc w:val="both"/>
              <w:rPr>
                <w:rFonts w:ascii="Times New Roman" w:hAnsi="Times New Roman" w:cs="Times New Roman"/>
              </w:rPr>
            </w:pPr>
            <w:r w:rsidRPr="00C63FB6">
              <w:rPr>
                <w:rFonts w:ascii="Times New Roman" w:hAnsi="Times New Roman" w:cs="Times New Roman"/>
              </w:rPr>
              <w:t xml:space="preserve">Извештај о евалуацији ЛАП-а. </w:t>
            </w:r>
          </w:p>
          <w:p w14:paraId="351C610C" w14:textId="77777777" w:rsidR="00702105" w:rsidRPr="00C63FB6" w:rsidRDefault="00702105" w:rsidP="00702105">
            <w:pPr>
              <w:pStyle w:val="Default"/>
              <w:jc w:val="both"/>
              <w:rPr>
                <w:rFonts w:ascii="Times New Roman" w:hAnsi="Times New Roman" w:cs="Times New Roman"/>
                <w:lang w:val="sr-Cyrl-RS"/>
              </w:rPr>
            </w:pPr>
          </w:p>
        </w:tc>
      </w:tr>
      <w:tr w:rsidR="00C63FB6" w14:paraId="0001330B" w14:textId="77777777" w:rsidTr="00F714BF">
        <w:tc>
          <w:tcPr>
            <w:tcW w:w="3964" w:type="dxa"/>
          </w:tcPr>
          <w:p w14:paraId="4FFD4B14" w14:textId="759889F1" w:rsidR="00C63FB6" w:rsidRPr="00702105" w:rsidRDefault="00C63FB6" w:rsidP="00702105">
            <w:pPr>
              <w:pStyle w:val="Default"/>
              <w:jc w:val="both"/>
              <w:rPr>
                <w:rFonts w:ascii="Times New Roman" w:hAnsi="Times New Roman" w:cs="Times New Roman"/>
              </w:rPr>
            </w:pPr>
            <w:r w:rsidRPr="002E2996">
              <w:rPr>
                <w:rFonts w:ascii="Times New Roman" w:hAnsi="Times New Roman" w:cs="Times New Roman"/>
                <w:b/>
                <w:bCs/>
              </w:rPr>
              <w:t>Активност 1.1.2.1</w:t>
            </w:r>
          </w:p>
        </w:tc>
        <w:tc>
          <w:tcPr>
            <w:tcW w:w="9984" w:type="dxa"/>
            <w:gridSpan w:val="4"/>
            <w:vAlign w:val="center"/>
          </w:tcPr>
          <w:p w14:paraId="3B5326B8" w14:textId="6C9BEF7F" w:rsidR="00C63FB6" w:rsidRDefault="00C63FB6" w:rsidP="00C63FB6">
            <w:pPr>
              <w:pStyle w:val="Default"/>
              <w:jc w:val="both"/>
              <w:rPr>
                <w:sz w:val="23"/>
                <w:szCs w:val="23"/>
              </w:rPr>
            </w:pPr>
            <w:r w:rsidRPr="002E2996">
              <w:rPr>
                <w:rFonts w:ascii="Times New Roman" w:hAnsi="Times New Roman" w:cs="Times New Roman"/>
              </w:rPr>
              <w:t xml:space="preserve">Увођење родно осетљивог језика у документа </w:t>
            </w:r>
            <w:r w:rsidRPr="002E2996">
              <w:rPr>
                <w:rFonts w:ascii="Times New Roman" w:hAnsi="Times New Roman" w:cs="Times New Roman"/>
                <w:lang w:val="sr-Cyrl-RS"/>
              </w:rPr>
              <w:t>ОУ Бач</w:t>
            </w:r>
          </w:p>
        </w:tc>
      </w:tr>
      <w:tr w:rsidR="00C63FB6" w14:paraId="05C3CC10" w14:textId="77777777" w:rsidTr="00C63FB6">
        <w:tc>
          <w:tcPr>
            <w:tcW w:w="3964" w:type="dxa"/>
            <w:shd w:val="clear" w:color="auto" w:fill="FFFF00"/>
            <w:vAlign w:val="center"/>
          </w:tcPr>
          <w:p w14:paraId="28714879" w14:textId="4A12DC75" w:rsidR="00C63FB6" w:rsidRPr="00702105" w:rsidRDefault="00C63FB6" w:rsidP="00C63FB6">
            <w:pPr>
              <w:pStyle w:val="Default"/>
              <w:jc w:val="both"/>
              <w:rPr>
                <w:rFonts w:ascii="Times New Roman" w:hAnsi="Times New Roman" w:cs="Times New Roman"/>
              </w:rPr>
            </w:pPr>
            <w:r w:rsidRPr="00702105">
              <w:rPr>
                <w:rFonts w:ascii="Times New Roman" w:hAnsi="Times New Roman" w:cs="Times New Roman"/>
                <w:lang w:val="sr-Cyrl-RS"/>
              </w:rPr>
              <w:lastRenderedPageBreak/>
              <w:t>Показатељ резултата</w:t>
            </w:r>
          </w:p>
        </w:tc>
        <w:tc>
          <w:tcPr>
            <w:tcW w:w="3645" w:type="dxa"/>
            <w:gridSpan w:val="2"/>
            <w:shd w:val="clear" w:color="auto" w:fill="FFFF00"/>
            <w:vAlign w:val="center"/>
          </w:tcPr>
          <w:p w14:paraId="1CF6054D" w14:textId="50A044C0" w:rsidR="00C63FB6" w:rsidRDefault="00C63FB6" w:rsidP="00C63FB6">
            <w:pPr>
              <w:pStyle w:val="Default"/>
              <w:jc w:val="both"/>
              <w:rPr>
                <w:sz w:val="23"/>
                <w:szCs w:val="23"/>
              </w:rPr>
            </w:pPr>
            <w:r w:rsidRPr="00702105">
              <w:rPr>
                <w:rFonts w:ascii="Times New Roman" w:hAnsi="Times New Roman" w:cs="Times New Roman"/>
                <w:lang w:val="sr-Cyrl-RS"/>
              </w:rPr>
              <w:t>Носиоци</w:t>
            </w:r>
          </w:p>
        </w:tc>
        <w:tc>
          <w:tcPr>
            <w:tcW w:w="3345" w:type="dxa"/>
            <w:shd w:val="clear" w:color="auto" w:fill="FFFF00"/>
            <w:vAlign w:val="center"/>
          </w:tcPr>
          <w:p w14:paraId="25362F6B" w14:textId="2F7A6832" w:rsidR="00C63FB6" w:rsidRDefault="00C63FB6" w:rsidP="00C63FB6">
            <w:pPr>
              <w:pStyle w:val="Default"/>
              <w:jc w:val="both"/>
              <w:rPr>
                <w:sz w:val="23"/>
                <w:szCs w:val="23"/>
              </w:rPr>
            </w:pPr>
            <w:r w:rsidRPr="00702105">
              <w:rPr>
                <w:rFonts w:ascii="Times New Roman" w:hAnsi="Times New Roman" w:cs="Times New Roman"/>
              </w:rPr>
              <w:t xml:space="preserve">Потребна средства и извор финансирања </w:t>
            </w:r>
          </w:p>
        </w:tc>
        <w:tc>
          <w:tcPr>
            <w:tcW w:w="2994" w:type="dxa"/>
            <w:shd w:val="clear" w:color="auto" w:fill="FFFF00"/>
            <w:vAlign w:val="center"/>
          </w:tcPr>
          <w:p w14:paraId="2AC5EA8C" w14:textId="05FC15F7" w:rsidR="00C63FB6" w:rsidRDefault="00C63FB6" w:rsidP="00C63FB6">
            <w:pPr>
              <w:pStyle w:val="Default"/>
              <w:jc w:val="both"/>
              <w:rPr>
                <w:sz w:val="23"/>
                <w:szCs w:val="23"/>
              </w:rPr>
            </w:pPr>
            <w:r w:rsidRPr="00702105">
              <w:rPr>
                <w:rFonts w:ascii="Times New Roman" w:hAnsi="Times New Roman" w:cs="Times New Roman"/>
                <w:lang w:val="sr-Cyrl-RS"/>
              </w:rPr>
              <w:t>Период спровођења</w:t>
            </w:r>
          </w:p>
        </w:tc>
      </w:tr>
      <w:tr w:rsidR="00C63FB6" w14:paraId="34FBDF51" w14:textId="77777777" w:rsidTr="00D32BFF">
        <w:tc>
          <w:tcPr>
            <w:tcW w:w="3964" w:type="dxa"/>
          </w:tcPr>
          <w:p w14:paraId="7F978E54" w14:textId="119960D7" w:rsidR="00C63FB6" w:rsidRPr="005E57B6" w:rsidRDefault="00C63FB6" w:rsidP="00702105">
            <w:pPr>
              <w:pStyle w:val="Default"/>
              <w:jc w:val="both"/>
              <w:rPr>
                <w:rFonts w:ascii="Times New Roman" w:hAnsi="Times New Roman" w:cs="Times New Roman"/>
              </w:rPr>
            </w:pPr>
            <w:r w:rsidRPr="005E57B6">
              <w:rPr>
                <w:rFonts w:ascii="Times New Roman" w:hAnsi="Times New Roman" w:cs="Times New Roman"/>
              </w:rPr>
              <w:t xml:space="preserve">У извештавању свих институција на локалном нивоу примењен родно осетљив језик. </w:t>
            </w:r>
          </w:p>
        </w:tc>
        <w:tc>
          <w:tcPr>
            <w:tcW w:w="3645" w:type="dxa"/>
            <w:gridSpan w:val="2"/>
            <w:vAlign w:val="center"/>
          </w:tcPr>
          <w:p w14:paraId="743C3675" w14:textId="359E034D" w:rsidR="00C63FB6" w:rsidRPr="005E57B6" w:rsidRDefault="005E57B6" w:rsidP="00702105">
            <w:pPr>
              <w:pStyle w:val="Default"/>
              <w:jc w:val="both"/>
              <w:rPr>
                <w:rFonts w:ascii="Times New Roman" w:hAnsi="Times New Roman" w:cs="Times New Roman"/>
                <w:lang w:val="sr-Cyrl-RS"/>
              </w:rPr>
            </w:pPr>
            <w:r w:rsidRPr="005E57B6">
              <w:rPr>
                <w:rFonts w:ascii="Times New Roman" w:hAnsi="Times New Roman" w:cs="Times New Roman"/>
                <w:lang w:val="sr-Cyrl-RS"/>
              </w:rPr>
              <w:t>Комисија за равноправност полова</w:t>
            </w:r>
          </w:p>
        </w:tc>
        <w:tc>
          <w:tcPr>
            <w:tcW w:w="3345" w:type="dxa"/>
            <w:vAlign w:val="center"/>
          </w:tcPr>
          <w:p w14:paraId="45020FC7" w14:textId="7EF18203" w:rsidR="00C63FB6" w:rsidRPr="005E57B6" w:rsidRDefault="005E57B6" w:rsidP="00C63FB6">
            <w:pPr>
              <w:pStyle w:val="Default"/>
              <w:jc w:val="both"/>
              <w:rPr>
                <w:rFonts w:ascii="Times New Roman" w:hAnsi="Times New Roman" w:cs="Times New Roman"/>
                <w:lang w:val="sr-Cyrl-RS"/>
              </w:rPr>
            </w:pPr>
            <w:r w:rsidRPr="005E57B6">
              <w:rPr>
                <w:rFonts w:ascii="Times New Roman" w:hAnsi="Times New Roman" w:cs="Times New Roman"/>
                <w:lang w:val="sr-Cyrl-RS"/>
              </w:rPr>
              <w:t xml:space="preserve">Буџет општине Бач </w:t>
            </w:r>
          </w:p>
        </w:tc>
        <w:tc>
          <w:tcPr>
            <w:tcW w:w="2994" w:type="dxa"/>
            <w:vAlign w:val="center"/>
          </w:tcPr>
          <w:p w14:paraId="7B242712" w14:textId="79A5B9B1" w:rsidR="00C63FB6" w:rsidRPr="005E57B6" w:rsidRDefault="005E57B6" w:rsidP="00C63FB6">
            <w:pPr>
              <w:pStyle w:val="Default"/>
              <w:jc w:val="both"/>
              <w:rPr>
                <w:rFonts w:ascii="Times New Roman" w:hAnsi="Times New Roman" w:cs="Times New Roman"/>
                <w:lang w:val="sr-Cyrl-RS"/>
              </w:rPr>
            </w:pPr>
            <w:r w:rsidRPr="005E57B6">
              <w:rPr>
                <w:rFonts w:ascii="Times New Roman" w:hAnsi="Times New Roman" w:cs="Times New Roman"/>
                <w:lang w:val="sr-Cyrl-RS"/>
              </w:rPr>
              <w:t>2023-2025</w:t>
            </w:r>
          </w:p>
        </w:tc>
      </w:tr>
      <w:tr w:rsidR="005E57B6" w14:paraId="193C9844" w14:textId="77777777" w:rsidTr="000B0299">
        <w:tc>
          <w:tcPr>
            <w:tcW w:w="3964" w:type="dxa"/>
          </w:tcPr>
          <w:p w14:paraId="16B0A66F" w14:textId="08BF590B" w:rsidR="005E57B6" w:rsidRPr="005E57B6" w:rsidRDefault="005E57B6" w:rsidP="00702105">
            <w:pPr>
              <w:pStyle w:val="Default"/>
              <w:jc w:val="both"/>
              <w:rPr>
                <w:sz w:val="23"/>
                <w:szCs w:val="23"/>
                <w:lang w:val="sr-Cyrl-RS"/>
              </w:rPr>
            </w:pPr>
            <w:r w:rsidRPr="002E2996">
              <w:rPr>
                <w:rFonts w:ascii="Times New Roman" w:hAnsi="Times New Roman" w:cs="Times New Roman"/>
                <w:b/>
                <w:bCs/>
              </w:rPr>
              <w:t>Активност 1.1.2.</w:t>
            </w:r>
            <w:r>
              <w:rPr>
                <w:rFonts w:ascii="Times New Roman" w:hAnsi="Times New Roman" w:cs="Times New Roman"/>
                <w:b/>
                <w:bCs/>
                <w:lang w:val="sr-Cyrl-RS"/>
              </w:rPr>
              <w:t>2</w:t>
            </w:r>
          </w:p>
        </w:tc>
        <w:tc>
          <w:tcPr>
            <w:tcW w:w="9984" w:type="dxa"/>
            <w:gridSpan w:val="4"/>
            <w:vAlign w:val="center"/>
          </w:tcPr>
          <w:p w14:paraId="13F42BAF" w14:textId="578D9817" w:rsidR="005E57B6" w:rsidRDefault="005E57B6" w:rsidP="00C63FB6">
            <w:pPr>
              <w:pStyle w:val="Default"/>
              <w:jc w:val="both"/>
              <w:rPr>
                <w:sz w:val="23"/>
                <w:szCs w:val="23"/>
                <w:lang w:val="sr-Cyrl-RS"/>
              </w:rPr>
            </w:pPr>
            <w:r w:rsidRPr="002E2996">
              <w:rPr>
                <w:rFonts w:ascii="Times New Roman" w:hAnsi="Times New Roman" w:cs="Times New Roman"/>
              </w:rPr>
              <w:t xml:space="preserve">Предлагање и усвајање метода прикупљања, праћења, анализе и објављивања родно </w:t>
            </w:r>
            <w:r w:rsidRPr="002E2996">
              <w:rPr>
                <w:rFonts w:ascii="Times New Roman" w:hAnsi="Times New Roman" w:cs="Times New Roman"/>
                <w:lang w:val="sr-Cyrl-RS"/>
              </w:rPr>
              <w:t>сензитивних</w:t>
            </w:r>
            <w:r w:rsidRPr="002E2996">
              <w:rPr>
                <w:rFonts w:ascii="Times New Roman" w:hAnsi="Times New Roman" w:cs="Times New Roman"/>
              </w:rPr>
              <w:t xml:space="preserve"> података на локалном нивоу</w:t>
            </w:r>
          </w:p>
        </w:tc>
      </w:tr>
      <w:tr w:rsidR="005E57B6" w14:paraId="3C18A084" w14:textId="77777777" w:rsidTr="005E57B6">
        <w:tc>
          <w:tcPr>
            <w:tcW w:w="3964" w:type="dxa"/>
            <w:shd w:val="clear" w:color="auto" w:fill="FFFF00"/>
            <w:vAlign w:val="center"/>
          </w:tcPr>
          <w:p w14:paraId="4835C2CA" w14:textId="1CB46A80" w:rsidR="005E57B6" w:rsidRDefault="005E57B6" w:rsidP="005E57B6">
            <w:pPr>
              <w:pStyle w:val="Default"/>
              <w:jc w:val="both"/>
              <w:rPr>
                <w:sz w:val="23"/>
                <w:szCs w:val="23"/>
              </w:rPr>
            </w:pPr>
            <w:r w:rsidRPr="00702105">
              <w:rPr>
                <w:rFonts w:ascii="Times New Roman" w:hAnsi="Times New Roman" w:cs="Times New Roman"/>
                <w:lang w:val="sr-Cyrl-RS"/>
              </w:rPr>
              <w:t>Показатељ резултата</w:t>
            </w:r>
          </w:p>
        </w:tc>
        <w:tc>
          <w:tcPr>
            <w:tcW w:w="3645" w:type="dxa"/>
            <w:gridSpan w:val="2"/>
            <w:shd w:val="clear" w:color="auto" w:fill="FFFF00"/>
            <w:vAlign w:val="center"/>
          </w:tcPr>
          <w:p w14:paraId="517E9EB1" w14:textId="506671D6" w:rsidR="005E57B6" w:rsidRDefault="005E57B6" w:rsidP="005E57B6">
            <w:pPr>
              <w:pStyle w:val="Default"/>
              <w:jc w:val="both"/>
              <w:rPr>
                <w:sz w:val="23"/>
                <w:szCs w:val="23"/>
                <w:lang w:val="sr-Cyrl-RS"/>
              </w:rPr>
            </w:pPr>
            <w:r w:rsidRPr="00702105">
              <w:rPr>
                <w:rFonts w:ascii="Times New Roman" w:hAnsi="Times New Roman" w:cs="Times New Roman"/>
                <w:lang w:val="sr-Cyrl-RS"/>
              </w:rPr>
              <w:t>Носиоци</w:t>
            </w:r>
          </w:p>
        </w:tc>
        <w:tc>
          <w:tcPr>
            <w:tcW w:w="3345" w:type="dxa"/>
            <w:shd w:val="clear" w:color="auto" w:fill="FFFF00"/>
            <w:vAlign w:val="center"/>
          </w:tcPr>
          <w:p w14:paraId="019AC7F1" w14:textId="052A0792" w:rsidR="005E57B6" w:rsidRDefault="005E57B6" w:rsidP="005E57B6">
            <w:pPr>
              <w:pStyle w:val="Default"/>
              <w:jc w:val="both"/>
              <w:rPr>
                <w:sz w:val="23"/>
                <w:szCs w:val="23"/>
                <w:lang w:val="sr-Cyrl-RS"/>
              </w:rPr>
            </w:pPr>
            <w:r w:rsidRPr="00702105">
              <w:rPr>
                <w:rFonts w:ascii="Times New Roman" w:hAnsi="Times New Roman" w:cs="Times New Roman"/>
              </w:rPr>
              <w:t xml:space="preserve">Потребна средства и извор финансирања </w:t>
            </w:r>
          </w:p>
        </w:tc>
        <w:tc>
          <w:tcPr>
            <w:tcW w:w="2994" w:type="dxa"/>
            <w:shd w:val="clear" w:color="auto" w:fill="FFFF00"/>
            <w:vAlign w:val="center"/>
          </w:tcPr>
          <w:p w14:paraId="29F521A6" w14:textId="387123F0" w:rsidR="005E57B6" w:rsidRDefault="005E57B6" w:rsidP="005E57B6">
            <w:pPr>
              <w:pStyle w:val="Default"/>
              <w:jc w:val="both"/>
              <w:rPr>
                <w:sz w:val="23"/>
                <w:szCs w:val="23"/>
                <w:lang w:val="sr-Cyrl-RS"/>
              </w:rPr>
            </w:pPr>
            <w:r w:rsidRPr="00702105">
              <w:rPr>
                <w:rFonts w:ascii="Times New Roman" w:hAnsi="Times New Roman" w:cs="Times New Roman"/>
                <w:lang w:val="sr-Cyrl-RS"/>
              </w:rPr>
              <w:t>Период спровођења</w:t>
            </w:r>
          </w:p>
        </w:tc>
      </w:tr>
      <w:tr w:rsidR="005E57B6" w14:paraId="0D65382E" w14:textId="77777777" w:rsidTr="007B3B10">
        <w:tc>
          <w:tcPr>
            <w:tcW w:w="3964" w:type="dxa"/>
            <w:vAlign w:val="center"/>
          </w:tcPr>
          <w:p w14:paraId="50847DB0" w14:textId="4FF4B004" w:rsidR="005E57B6" w:rsidRPr="005E57B6" w:rsidRDefault="005E57B6" w:rsidP="005E57B6">
            <w:pPr>
              <w:pStyle w:val="Default"/>
              <w:jc w:val="both"/>
              <w:rPr>
                <w:rFonts w:ascii="Times New Roman" w:hAnsi="Times New Roman" w:cs="Times New Roman"/>
              </w:rPr>
            </w:pPr>
            <w:r w:rsidRPr="005E57B6">
              <w:rPr>
                <w:rFonts w:ascii="Times New Roman" w:hAnsi="Times New Roman" w:cs="Times New Roman"/>
              </w:rPr>
              <w:t xml:space="preserve">Обавезна упутства за примену родно осетљивог језика и родно осетљиво вођење и анализа података написана и достављена кључним партнерима на локалном нивоу </w:t>
            </w:r>
          </w:p>
        </w:tc>
        <w:tc>
          <w:tcPr>
            <w:tcW w:w="3645" w:type="dxa"/>
            <w:gridSpan w:val="2"/>
            <w:vAlign w:val="center"/>
          </w:tcPr>
          <w:p w14:paraId="1925F60F" w14:textId="048204A3" w:rsidR="005E57B6" w:rsidRPr="005E57B6" w:rsidRDefault="005E57B6" w:rsidP="005E57B6">
            <w:pPr>
              <w:pStyle w:val="Default"/>
              <w:jc w:val="both"/>
              <w:rPr>
                <w:rFonts w:ascii="Times New Roman" w:hAnsi="Times New Roman" w:cs="Times New Roman"/>
              </w:rPr>
            </w:pPr>
            <w:r w:rsidRPr="00EB54AB">
              <w:rPr>
                <w:rFonts w:ascii="Times New Roman" w:hAnsi="Times New Roman" w:cs="Times New Roman"/>
              </w:rPr>
              <w:t>Комисија за равноправност полова и</w:t>
            </w:r>
            <w:r w:rsidRPr="005E57B6">
              <w:rPr>
                <w:rFonts w:ascii="Times New Roman" w:hAnsi="Times New Roman" w:cs="Times New Roman"/>
              </w:rPr>
              <w:t xml:space="preserve"> надлежне службе </w:t>
            </w:r>
            <w:r w:rsidRPr="005E57B6">
              <w:rPr>
                <w:rFonts w:ascii="Times New Roman" w:hAnsi="Times New Roman" w:cs="Times New Roman"/>
                <w:lang w:val="sr-Cyrl-RS"/>
              </w:rPr>
              <w:t>ОУ Бач</w:t>
            </w:r>
            <w:r w:rsidRPr="005E57B6">
              <w:rPr>
                <w:rFonts w:ascii="Times New Roman" w:hAnsi="Times New Roman" w:cs="Times New Roman"/>
              </w:rPr>
              <w:t xml:space="preserve">. </w:t>
            </w:r>
          </w:p>
          <w:p w14:paraId="05D6A541" w14:textId="77777777" w:rsidR="005E57B6" w:rsidRPr="005E57B6" w:rsidRDefault="005E57B6" w:rsidP="005E57B6">
            <w:pPr>
              <w:pStyle w:val="Default"/>
              <w:jc w:val="both"/>
              <w:rPr>
                <w:rFonts w:ascii="Times New Roman" w:hAnsi="Times New Roman" w:cs="Times New Roman"/>
                <w:lang w:val="sr-Cyrl-RS"/>
              </w:rPr>
            </w:pPr>
          </w:p>
        </w:tc>
        <w:tc>
          <w:tcPr>
            <w:tcW w:w="3345" w:type="dxa"/>
            <w:vAlign w:val="center"/>
          </w:tcPr>
          <w:p w14:paraId="168E59B3" w14:textId="2E371EEC" w:rsidR="005E57B6" w:rsidRPr="005E57B6" w:rsidRDefault="005E57B6" w:rsidP="005E57B6">
            <w:pPr>
              <w:pStyle w:val="Default"/>
              <w:jc w:val="both"/>
              <w:rPr>
                <w:rFonts w:ascii="Times New Roman" w:hAnsi="Times New Roman" w:cs="Times New Roman"/>
                <w:lang w:val="sr-Cyrl-RS"/>
              </w:rPr>
            </w:pPr>
            <w:r w:rsidRPr="005E57B6">
              <w:rPr>
                <w:rFonts w:ascii="Times New Roman" w:hAnsi="Times New Roman" w:cs="Times New Roman"/>
                <w:lang w:val="sr-Cyrl-RS"/>
              </w:rPr>
              <w:t>Буџет општине Бач</w:t>
            </w:r>
          </w:p>
        </w:tc>
        <w:tc>
          <w:tcPr>
            <w:tcW w:w="2994" w:type="dxa"/>
            <w:vAlign w:val="center"/>
          </w:tcPr>
          <w:p w14:paraId="6E13EC82" w14:textId="69DFD86E" w:rsidR="005E57B6" w:rsidRPr="005E57B6" w:rsidRDefault="005E57B6" w:rsidP="005E57B6">
            <w:pPr>
              <w:pStyle w:val="Default"/>
              <w:jc w:val="both"/>
              <w:rPr>
                <w:rFonts w:ascii="Times New Roman" w:hAnsi="Times New Roman" w:cs="Times New Roman"/>
                <w:lang w:val="sr-Cyrl-RS"/>
              </w:rPr>
            </w:pPr>
            <w:r w:rsidRPr="005E57B6">
              <w:rPr>
                <w:rFonts w:ascii="Times New Roman" w:hAnsi="Times New Roman" w:cs="Times New Roman"/>
                <w:lang w:val="sr-Cyrl-RS"/>
              </w:rPr>
              <w:t>2023-2025</w:t>
            </w:r>
          </w:p>
        </w:tc>
      </w:tr>
      <w:tr w:rsidR="005E57B6" w14:paraId="4E47B1EB" w14:textId="77777777" w:rsidTr="00AC18BA">
        <w:tc>
          <w:tcPr>
            <w:tcW w:w="3964" w:type="dxa"/>
            <w:vAlign w:val="center"/>
          </w:tcPr>
          <w:p w14:paraId="4D700FDC" w14:textId="1309D989" w:rsidR="005E57B6" w:rsidRPr="005E57B6" w:rsidRDefault="005E57B6" w:rsidP="005E57B6">
            <w:pPr>
              <w:pStyle w:val="Default"/>
              <w:jc w:val="both"/>
              <w:rPr>
                <w:rFonts w:ascii="Times New Roman" w:hAnsi="Times New Roman" w:cs="Times New Roman"/>
                <w:lang w:val="sr-Cyrl-RS"/>
              </w:rPr>
            </w:pPr>
            <w:r w:rsidRPr="002E2996">
              <w:rPr>
                <w:rFonts w:ascii="Times New Roman" w:hAnsi="Times New Roman" w:cs="Times New Roman"/>
                <w:b/>
                <w:bCs/>
              </w:rPr>
              <w:t>Активност 1.1.2.</w:t>
            </w:r>
            <w:r>
              <w:rPr>
                <w:rFonts w:ascii="Times New Roman" w:hAnsi="Times New Roman" w:cs="Times New Roman"/>
                <w:b/>
                <w:bCs/>
                <w:lang w:val="sr-Cyrl-RS"/>
              </w:rPr>
              <w:t>3</w:t>
            </w:r>
          </w:p>
        </w:tc>
        <w:tc>
          <w:tcPr>
            <w:tcW w:w="9984" w:type="dxa"/>
            <w:gridSpan w:val="4"/>
            <w:vAlign w:val="center"/>
          </w:tcPr>
          <w:p w14:paraId="0C986AD9" w14:textId="64160AC2" w:rsidR="005E57B6" w:rsidRDefault="005E57B6" w:rsidP="005E57B6">
            <w:pPr>
              <w:pStyle w:val="Default"/>
              <w:jc w:val="both"/>
              <w:rPr>
                <w:rFonts w:ascii="Times New Roman" w:hAnsi="Times New Roman" w:cs="Times New Roman"/>
                <w:lang w:val="sr-Cyrl-RS"/>
              </w:rPr>
            </w:pPr>
            <w:r w:rsidRPr="002E2996">
              <w:rPr>
                <w:rFonts w:ascii="Times New Roman" w:hAnsi="Times New Roman" w:cs="Times New Roman"/>
              </w:rPr>
              <w:t xml:space="preserve">Информисање и оснаживање кључних локалних актера за примену родно </w:t>
            </w:r>
            <w:r w:rsidRPr="002E2996">
              <w:rPr>
                <w:rFonts w:ascii="Times New Roman" w:hAnsi="Times New Roman" w:cs="Times New Roman"/>
                <w:lang w:val="sr-Cyrl-RS"/>
              </w:rPr>
              <w:t>сензитивног</w:t>
            </w:r>
            <w:r w:rsidRPr="002E2996">
              <w:rPr>
                <w:rFonts w:ascii="Times New Roman" w:hAnsi="Times New Roman" w:cs="Times New Roman"/>
              </w:rPr>
              <w:t xml:space="preserve"> језика и родно </w:t>
            </w:r>
            <w:r w:rsidRPr="002E2996">
              <w:rPr>
                <w:rFonts w:ascii="Times New Roman" w:hAnsi="Times New Roman" w:cs="Times New Roman"/>
                <w:lang w:val="sr-Cyrl-RS"/>
              </w:rPr>
              <w:t>сензитивног</w:t>
            </w:r>
            <w:r w:rsidRPr="002E2996">
              <w:rPr>
                <w:rFonts w:ascii="Times New Roman" w:hAnsi="Times New Roman" w:cs="Times New Roman"/>
              </w:rPr>
              <w:t xml:space="preserve"> прикупљањ</w:t>
            </w:r>
            <w:r w:rsidRPr="002E2996">
              <w:rPr>
                <w:rFonts w:ascii="Times New Roman" w:hAnsi="Times New Roman" w:cs="Times New Roman"/>
                <w:lang w:val="sr-Cyrl-RS"/>
              </w:rPr>
              <w:t>а</w:t>
            </w:r>
            <w:r w:rsidRPr="002E2996">
              <w:rPr>
                <w:rFonts w:ascii="Times New Roman" w:hAnsi="Times New Roman" w:cs="Times New Roman"/>
              </w:rPr>
              <w:t xml:space="preserve"> података</w:t>
            </w:r>
          </w:p>
        </w:tc>
      </w:tr>
      <w:tr w:rsidR="005E57B6" w14:paraId="37D938D4" w14:textId="77777777" w:rsidTr="005E57B6">
        <w:tc>
          <w:tcPr>
            <w:tcW w:w="3964" w:type="dxa"/>
            <w:shd w:val="clear" w:color="auto" w:fill="FFFF00"/>
            <w:vAlign w:val="center"/>
          </w:tcPr>
          <w:p w14:paraId="0641653B" w14:textId="706D9517" w:rsidR="005E57B6" w:rsidRPr="002E2996" w:rsidRDefault="005E57B6" w:rsidP="005E57B6">
            <w:pPr>
              <w:pStyle w:val="Default"/>
              <w:jc w:val="both"/>
              <w:rPr>
                <w:rFonts w:ascii="Times New Roman" w:hAnsi="Times New Roman" w:cs="Times New Roman"/>
                <w:b/>
                <w:bCs/>
              </w:rPr>
            </w:pPr>
            <w:r w:rsidRPr="00702105">
              <w:rPr>
                <w:rFonts w:ascii="Times New Roman" w:hAnsi="Times New Roman" w:cs="Times New Roman"/>
                <w:lang w:val="sr-Cyrl-RS"/>
              </w:rPr>
              <w:t>Показатељ резултата</w:t>
            </w:r>
          </w:p>
        </w:tc>
        <w:tc>
          <w:tcPr>
            <w:tcW w:w="3645" w:type="dxa"/>
            <w:gridSpan w:val="2"/>
            <w:shd w:val="clear" w:color="auto" w:fill="FFFF00"/>
            <w:vAlign w:val="center"/>
          </w:tcPr>
          <w:p w14:paraId="15D52DC0" w14:textId="36FD779C" w:rsidR="005E57B6" w:rsidRPr="005E57B6" w:rsidRDefault="005E57B6" w:rsidP="005E57B6">
            <w:pPr>
              <w:pStyle w:val="Default"/>
              <w:jc w:val="both"/>
              <w:rPr>
                <w:sz w:val="23"/>
                <w:szCs w:val="23"/>
                <w:highlight w:val="yellow"/>
              </w:rPr>
            </w:pPr>
            <w:r w:rsidRPr="00702105">
              <w:rPr>
                <w:rFonts w:ascii="Times New Roman" w:hAnsi="Times New Roman" w:cs="Times New Roman"/>
                <w:lang w:val="sr-Cyrl-RS"/>
              </w:rPr>
              <w:t>Носиоци</w:t>
            </w:r>
          </w:p>
        </w:tc>
        <w:tc>
          <w:tcPr>
            <w:tcW w:w="3345" w:type="dxa"/>
            <w:shd w:val="clear" w:color="auto" w:fill="FFFF00"/>
            <w:vAlign w:val="center"/>
          </w:tcPr>
          <w:p w14:paraId="2E48E3C3" w14:textId="34E27703" w:rsidR="005E57B6" w:rsidRDefault="005E57B6" w:rsidP="005E57B6">
            <w:pPr>
              <w:pStyle w:val="Default"/>
              <w:jc w:val="both"/>
              <w:rPr>
                <w:rFonts w:ascii="Times New Roman" w:hAnsi="Times New Roman" w:cs="Times New Roman"/>
                <w:lang w:val="sr-Cyrl-RS"/>
              </w:rPr>
            </w:pPr>
            <w:r w:rsidRPr="00702105">
              <w:rPr>
                <w:rFonts w:ascii="Times New Roman" w:hAnsi="Times New Roman" w:cs="Times New Roman"/>
              </w:rPr>
              <w:t xml:space="preserve">Потребна средства и извор финансирања </w:t>
            </w:r>
          </w:p>
        </w:tc>
        <w:tc>
          <w:tcPr>
            <w:tcW w:w="2994" w:type="dxa"/>
            <w:shd w:val="clear" w:color="auto" w:fill="FFFF00"/>
            <w:vAlign w:val="center"/>
          </w:tcPr>
          <w:p w14:paraId="3D566E7B" w14:textId="6EFC71AC" w:rsidR="005E57B6" w:rsidRDefault="005E57B6" w:rsidP="005E57B6">
            <w:pPr>
              <w:pStyle w:val="Default"/>
              <w:jc w:val="both"/>
              <w:rPr>
                <w:rFonts w:ascii="Times New Roman" w:hAnsi="Times New Roman" w:cs="Times New Roman"/>
                <w:lang w:val="sr-Cyrl-RS"/>
              </w:rPr>
            </w:pPr>
            <w:r w:rsidRPr="00702105">
              <w:rPr>
                <w:rFonts w:ascii="Times New Roman" w:hAnsi="Times New Roman" w:cs="Times New Roman"/>
                <w:lang w:val="sr-Cyrl-RS"/>
              </w:rPr>
              <w:t>Период спровођења</w:t>
            </w:r>
          </w:p>
        </w:tc>
      </w:tr>
      <w:tr w:rsidR="005E57B6" w14:paraId="48EB779D" w14:textId="77777777" w:rsidTr="007B3B10">
        <w:tc>
          <w:tcPr>
            <w:tcW w:w="3964" w:type="dxa"/>
            <w:vAlign w:val="center"/>
          </w:tcPr>
          <w:p w14:paraId="67654554" w14:textId="5B642DA7" w:rsidR="005E57B6" w:rsidRPr="005E57B6" w:rsidRDefault="005E57B6" w:rsidP="005E57B6">
            <w:pPr>
              <w:pStyle w:val="Default"/>
              <w:jc w:val="both"/>
              <w:rPr>
                <w:rFonts w:ascii="Times New Roman" w:hAnsi="Times New Roman" w:cs="Times New Roman"/>
              </w:rPr>
            </w:pPr>
            <w:r w:rsidRPr="005E57B6">
              <w:rPr>
                <w:rFonts w:ascii="Times New Roman" w:hAnsi="Times New Roman" w:cs="Times New Roman"/>
              </w:rPr>
              <w:t xml:space="preserve">Број организованих тематских састанака и промотивних активности за примену родно осетљивог језика и родно осетљиво вођење и анализа података. </w:t>
            </w:r>
          </w:p>
        </w:tc>
        <w:tc>
          <w:tcPr>
            <w:tcW w:w="3645" w:type="dxa"/>
            <w:gridSpan w:val="2"/>
            <w:vAlign w:val="center"/>
          </w:tcPr>
          <w:p w14:paraId="4867D8D3" w14:textId="77777777" w:rsidR="005E57B6" w:rsidRPr="005E57B6" w:rsidRDefault="005E57B6" w:rsidP="005E57B6">
            <w:pPr>
              <w:pStyle w:val="Default"/>
              <w:jc w:val="both"/>
              <w:rPr>
                <w:rFonts w:ascii="Times New Roman" w:hAnsi="Times New Roman" w:cs="Times New Roman"/>
              </w:rPr>
            </w:pPr>
            <w:r w:rsidRPr="005E57B6">
              <w:rPr>
                <w:rFonts w:ascii="Times New Roman" w:hAnsi="Times New Roman" w:cs="Times New Roman"/>
              </w:rPr>
              <w:t xml:space="preserve">Комисија за равноправност полова у сарадњи са организацијама цивилног друштва. </w:t>
            </w:r>
          </w:p>
          <w:p w14:paraId="332197FC" w14:textId="77777777" w:rsidR="005E57B6" w:rsidRPr="005E57B6" w:rsidRDefault="005E57B6" w:rsidP="005E57B6">
            <w:pPr>
              <w:pStyle w:val="Default"/>
              <w:jc w:val="both"/>
              <w:rPr>
                <w:rFonts w:ascii="Times New Roman" w:hAnsi="Times New Roman" w:cs="Times New Roman"/>
                <w:lang w:val="sr-Cyrl-RS"/>
              </w:rPr>
            </w:pPr>
          </w:p>
        </w:tc>
        <w:tc>
          <w:tcPr>
            <w:tcW w:w="3345" w:type="dxa"/>
            <w:vAlign w:val="center"/>
          </w:tcPr>
          <w:p w14:paraId="2AD06AAD" w14:textId="3B9B3E8C" w:rsidR="005E57B6" w:rsidRPr="00702105" w:rsidRDefault="005E57B6" w:rsidP="005E57B6">
            <w:pPr>
              <w:pStyle w:val="Default"/>
              <w:jc w:val="both"/>
              <w:rPr>
                <w:rFonts w:ascii="Times New Roman" w:hAnsi="Times New Roman" w:cs="Times New Roman"/>
              </w:rPr>
            </w:pPr>
            <w:r w:rsidRPr="005E57B6">
              <w:rPr>
                <w:rFonts w:ascii="Times New Roman" w:hAnsi="Times New Roman" w:cs="Times New Roman"/>
                <w:lang w:val="sr-Cyrl-RS"/>
              </w:rPr>
              <w:t>Буџет општине Бач</w:t>
            </w:r>
          </w:p>
        </w:tc>
        <w:tc>
          <w:tcPr>
            <w:tcW w:w="2994" w:type="dxa"/>
            <w:vAlign w:val="center"/>
          </w:tcPr>
          <w:p w14:paraId="1899374E" w14:textId="4DBB4425" w:rsidR="005E57B6" w:rsidRPr="00702105" w:rsidRDefault="005E57B6" w:rsidP="005E57B6">
            <w:pPr>
              <w:pStyle w:val="Default"/>
              <w:jc w:val="both"/>
              <w:rPr>
                <w:rFonts w:ascii="Times New Roman" w:hAnsi="Times New Roman" w:cs="Times New Roman"/>
                <w:lang w:val="sr-Cyrl-RS"/>
              </w:rPr>
            </w:pPr>
            <w:r w:rsidRPr="005E57B6">
              <w:rPr>
                <w:rFonts w:ascii="Times New Roman" w:hAnsi="Times New Roman" w:cs="Times New Roman"/>
                <w:lang w:val="sr-Cyrl-RS"/>
              </w:rPr>
              <w:t>2023-2025</w:t>
            </w:r>
          </w:p>
        </w:tc>
      </w:tr>
      <w:tr w:rsidR="005E57B6" w14:paraId="559AC7E1" w14:textId="77777777" w:rsidTr="005E57B6">
        <w:tc>
          <w:tcPr>
            <w:tcW w:w="3964" w:type="dxa"/>
            <w:shd w:val="clear" w:color="auto" w:fill="D9E2F3" w:themeFill="accent1" w:themeFillTint="33"/>
            <w:vAlign w:val="center"/>
          </w:tcPr>
          <w:p w14:paraId="248E36F4" w14:textId="02BCDA68" w:rsidR="005E57B6" w:rsidRPr="005E57B6" w:rsidRDefault="005E57B6" w:rsidP="005E57B6">
            <w:pPr>
              <w:pStyle w:val="Default"/>
              <w:jc w:val="both"/>
              <w:rPr>
                <w:rFonts w:ascii="Times New Roman" w:hAnsi="Times New Roman" w:cs="Times New Roman"/>
                <w:b/>
                <w:bCs/>
              </w:rPr>
            </w:pPr>
            <w:r w:rsidRPr="005E57B6">
              <w:rPr>
                <w:rFonts w:ascii="Times New Roman" w:hAnsi="Times New Roman" w:cs="Times New Roman"/>
                <w:b/>
                <w:bCs/>
                <w:lang w:val="sr-Cyrl-RS"/>
              </w:rPr>
              <w:t>Посебан циљ 1.2</w:t>
            </w:r>
          </w:p>
        </w:tc>
        <w:tc>
          <w:tcPr>
            <w:tcW w:w="9984" w:type="dxa"/>
            <w:gridSpan w:val="4"/>
            <w:shd w:val="clear" w:color="auto" w:fill="D9E2F3" w:themeFill="accent1" w:themeFillTint="33"/>
            <w:vAlign w:val="center"/>
          </w:tcPr>
          <w:p w14:paraId="2A9FF585" w14:textId="65806D4E" w:rsidR="005E57B6" w:rsidRPr="005E57B6" w:rsidRDefault="005E57B6" w:rsidP="005E57B6">
            <w:pPr>
              <w:pStyle w:val="Default"/>
              <w:jc w:val="both"/>
              <w:rPr>
                <w:rFonts w:ascii="Times New Roman" w:hAnsi="Times New Roman" w:cs="Times New Roman"/>
                <w:b/>
                <w:bCs/>
                <w:lang w:val="sr-Cyrl-RS"/>
              </w:rPr>
            </w:pPr>
            <w:r w:rsidRPr="005E57B6">
              <w:rPr>
                <w:rFonts w:ascii="Times New Roman" w:hAnsi="Times New Roman" w:cs="Times New Roman"/>
                <w:b/>
                <w:bCs/>
              </w:rPr>
              <w:t xml:space="preserve">Повећан ниво свести </w:t>
            </w:r>
            <w:r w:rsidRPr="005E57B6">
              <w:rPr>
                <w:rFonts w:ascii="Times New Roman" w:hAnsi="Times New Roman" w:cs="Times New Roman"/>
                <w:b/>
                <w:bCs/>
                <w:lang w:val="sr-Cyrl-RS"/>
              </w:rPr>
              <w:t>шире популације</w:t>
            </w:r>
            <w:r w:rsidRPr="005E57B6">
              <w:rPr>
                <w:rFonts w:ascii="Times New Roman" w:hAnsi="Times New Roman" w:cs="Times New Roman"/>
                <w:b/>
                <w:bCs/>
              </w:rPr>
              <w:t xml:space="preserve"> о значају родне равноправности и </w:t>
            </w:r>
            <w:r w:rsidRPr="005E57B6">
              <w:rPr>
                <w:rFonts w:ascii="Times New Roman" w:hAnsi="Times New Roman" w:cs="Times New Roman"/>
                <w:b/>
                <w:bCs/>
                <w:lang w:val="sr-Cyrl-RS"/>
              </w:rPr>
              <w:t>отклањању</w:t>
            </w:r>
            <w:r w:rsidRPr="005E57B6">
              <w:rPr>
                <w:rFonts w:ascii="Times New Roman" w:hAnsi="Times New Roman" w:cs="Times New Roman"/>
                <w:b/>
                <w:bCs/>
              </w:rPr>
              <w:t xml:space="preserve"> родних предрасуда</w:t>
            </w:r>
          </w:p>
        </w:tc>
      </w:tr>
      <w:tr w:rsidR="005E57B6" w14:paraId="6B41C4A0" w14:textId="77777777" w:rsidTr="005E57B6">
        <w:tc>
          <w:tcPr>
            <w:tcW w:w="3964" w:type="dxa"/>
            <w:shd w:val="clear" w:color="auto" w:fill="FFFF00"/>
          </w:tcPr>
          <w:p w14:paraId="5BC71DA0" w14:textId="095A9D77" w:rsidR="005E57B6" w:rsidRPr="005E57B6" w:rsidRDefault="005E57B6" w:rsidP="005E57B6">
            <w:pPr>
              <w:pStyle w:val="Default"/>
              <w:jc w:val="both"/>
              <w:rPr>
                <w:rFonts w:ascii="Times New Roman" w:hAnsi="Times New Roman" w:cs="Times New Roman"/>
              </w:rPr>
            </w:pPr>
            <w:r w:rsidRPr="00D32BFF">
              <w:rPr>
                <w:rFonts w:ascii="Times New Roman" w:hAnsi="Times New Roman" w:cs="Times New Roman"/>
                <w:b/>
                <w:bCs/>
                <w:lang w:val="sr-Cyrl-RS"/>
              </w:rPr>
              <w:t xml:space="preserve">Показатељ </w:t>
            </w:r>
            <w:r>
              <w:rPr>
                <w:rFonts w:ascii="Times New Roman" w:hAnsi="Times New Roman" w:cs="Times New Roman"/>
                <w:b/>
                <w:bCs/>
                <w:lang w:val="sr-Cyrl-RS"/>
              </w:rPr>
              <w:t>исхода</w:t>
            </w:r>
          </w:p>
        </w:tc>
        <w:tc>
          <w:tcPr>
            <w:tcW w:w="3645" w:type="dxa"/>
            <w:gridSpan w:val="2"/>
            <w:shd w:val="clear" w:color="auto" w:fill="FFFF00"/>
            <w:vAlign w:val="center"/>
          </w:tcPr>
          <w:p w14:paraId="00C86A88" w14:textId="7457A2C9" w:rsidR="005E57B6" w:rsidRPr="005E57B6" w:rsidRDefault="005E57B6" w:rsidP="005E57B6">
            <w:pPr>
              <w:pStyle w:val="Default"/>
              <w:jc w:val="both"/>
              <w:rPr>
                <w:rFonts w:ascii="Times New Roman" w:hAnsi="Times New Roman" w:cs="Times New Roman"/>
              </w:rPr>
            </w:pPr>
            <w:r w:rsidRPr="00D32BFF">
              <w:rPr>
                <w:rFonts w:ascii="Times New Roman" w:hAnsi="Times New Roman" w:cs="Times New Roman"/>
                <w:b/>
                <w:bCs/>
                <w:lang w:val="sr-Cyrl-RS"/>
              </w:rPr>
              <w:t>Почетна вредност</w:t>
            </w:r>
          </w:p>
        </w:tc>
        <w:tc>
          <w:tcPr>
            <w:tcW w:w="3345" w:type="dxa"/>
            <w:shd w:val="clear" w:color="auto" w:fill="FFFF00"/>
            <w:vAlign w:val="center"/>
          </w:tcPr>
          <w:p w14:paraId="23AB89FF" w14:textId="610D00F0" w:rsidR="005E57B6" w:rsidRPr="005E57B6" w:rsidRDefault="005E57B6" w:rsidP="005E57B6">
            <w:pPr>
              <w:pStyle w:val="Default"/>
              <w:jc w:val="both"/>
              <w:rPr>
                <w:rFonts w:ascii="Times New Roman" w:hAnsi="Times New Roman" w:cs="Times New Roman"/>
                <w:lang w:val="sr-Cyrl-RS"/>
              </w:rPr>
            </w:pPr>
            <w:r w:rsidRPr="00D32BFF">
              <w:rPr>
                <w:rFonts w:ascii="Times New Roman" w:hAnsi="Times New Roman" w:cs="Times New Roman"/>
                <w:b/>
                <w:bCs/>
                <w:lang w:val="sr-Cyrl-RS"/>
              </w:rPr>
              <w:t>Циљана вредност</w:t>
            </w:r>
          </w:p>
        </w:tc>
        <w:tc>
          <w:tcPr>
            <w:tcW w:w="2994" w:type="dxa"/>
            <w:shd w:val="clear" w:color="auto" w:fill="FFFF00"/>
            <w:vAlign w:val="center"/>
          </w:tcPr>
          <w:p w14:paraId="06D9C406" w14:textId="4AE9E435" w:rsidR="005E57B6" w:rsidRPr="005E57B6" w:rsidRDefault="005E57B6" w:rsidP="005E57B6">
            <w:pPr>
              <w:pStyle w:val="Default"/>
              <w:jc w:val="both"/>
              <w:rPr>
                <w:rFonts w:ascii="Times New Roman" w:hAnsi="Times New Roman" w:cs="Times New Roman"/>
                <w:lang w:val="sr-Cyrl-RS"/>
              </w:rPr>
            </w:pPr>
            <w:r w:rsidRPr="00D32BFF">
              <w:rPr>
                <w:rFonts w:ascii="Times New Roman" w:hAnsi="Times New Roman" w:cs="Times New Roman"/>
                <w:b/>
                <w:bCs/>
                <w:lang w:val="sr-Cyrl-RS"/>
              </w:rPr>
              <w:t>Извор провере</w:t>
            </w:r>
          </w:p>
        </w:tc>
      </w:tr>
      <w:tr w:rsidR="005E57B6" w14:paraId="043D0B98" w14:textId="77777777" w:rsidTr="007B3B10">
        <w:tc>
          <w:tcPr>
            <w:tcW w:w="3964" w:type="dxa"/>
            <w:vAlign w:val="center"/>
          </w:tcPr>
          <w:p w14:paraId="19E522F8" w14:textId="16019EC2" w:rsidR="005E57B6" w:rsidRPr="00C80A9C" w:rsidRDefault="00C80A9C" w:rsidP="005E57B6">
            <w:pPr>
              <w:pStyle w:val="Default"/>
              <w:jc w:val="both"/>
              <w:rPr>
                <w:rFonts w:ascii="Times New Roman" w:hAnsi="Times New Roman" w:cs="Times New Roman"/>
              </w:rPr>
            </w:pPr>
            <w:r w:rsidRPr="00C80A9C">
              <w:rPr>
                <w:rFonts w:ascii="Times New Roman" w:hAnsi="Times New Roman" w:cs="Times New Roman"/>
              </w:rPr>
              <w:t xml:space="preserve">Ставови грађана и грађанки о родној равноправности су промењени у правцу наклоњености идеји родне равноправности. </w:t>
            </w:r>
          </w:p>
        </w:tc>
        <w:tc>
          <w:tcPr>
            <w:tcW w:w="3645" w:type="dxa"/>
            <w:gridSpan w:val="2"/>
            <w:vAlign w:val="center"/>
          </w:tcPr>
          <w:p w14:paraId="067B3B52" w14:textId="2FFAF89E" w:rsidR="005E57B6" w:rsidRPr="00C80A9C" w:rsidRDefault="00C80A9C" w:rsidP="005E57B6">
            <w:pPr>
              <w:pStyle w:val="Default"/>
              <w:jc w:val="both"/>
              <w:rPr>
                <w:rFonts w:ascii="Times New Roman" w:hAnsi="Times New Roman" w:cs="Times New Roman"/>
              </w:rPr>
            </w:pPr>
            <w:r w:rsidRPr="00C80A9C">
              <w:rPr>
                <w:rFonts w:ascii="Times New Roman" w:hAnsi="Times New Roman" w:cs="Times New Roman"/>
              </w:rPr>
              <w:t>Радн</w:t>
            </w:r>
            <w:r w:rsidRPr="00C80A9C">
              <w:rPr>
                <w:rFonts w:ascii="Times New Roman" w:hAnsi="Times New Roman" w:cs="Times New Roman"/>
                <w:lang w:val="sr-Cyrl-RS"/>
              </w:rPr>
              <w:t>а група</w:t>
            </w:r>
            <w:r w:rsidRPr="00C80A9C">
              <w:rPr>
                <w:rFonts w:ascii="Times New Roman" w:hAnsi="Times New Roman" w:cs="Times New Roman"/>
              </w:rPr>
              <w:t xml:space="preserve"> за израду локалног акционог плана за </w:t>
            </w:r>
            <w:r w:rsidRPr="00C80A9C">
              <w:rPr>
                <w:rFonts w:ascii="Times New Roman" w:hAnsi="Times New Roman" w:cs="Times New Roman"/>
                <w:lang w:val="sr-Cyrl-RS"/>
              </w:rPr>
              <w:t>р</w:t>
            </w:r>
            <w:r w:rsidRPr="00C80A9C">
              <w:rPr>
                <w:rFonts w:ascii="Times New Roman" w:hAnsi="Times New Roman" w:cs="Times New Roman"/>
              </w:rPr>
              <w:t>одн</w:t>
            </w:r>
            <w:r w:rsidRPr="00C80A9C">
              <w:rPr>
                <w:rFonts w:ascii="Times New Roman" w:hAnsi="Times New Roman" w:cs="Times New Roman"/>
                <w:lang w:val="sr-Cyrl-RS"/>
              </w:rPr>
              <w:t>у</w:t>
            </w:r>
            <w:r w:rsidRPr="00C80A9C">
              <w:rPr>
                <w:rFonts w:ascii="Times New Roman" w:hAnsi="Times New Roman" w:cs="Times New Roman"/>
              </w:rPr>
              <w:t xml:space="preserve"> равноправност</w:t>
            </w:r>
            <w:r w:rsidRPr="00C80A9C">
              <w:rPr>
                <w:rFonts w:ascii="Times New Roman" w:hAnsi="Times New Roman" w:cs="Times New Roman"/>
                <w:lang w:val="sr-Cyrl-RS"/>
              </w:rPr>
              <w:t xml:space="preserve"> у општини Бач</w:t>
            </w:r>
            <w:r w:rsidRPr="00C80A9C">
              <w:rPr>
                <w:rFonts w:ascii="Times New Roman" w:hAnsi="Times New Roman" w:cs="Times New Roman"/>
              </w:rPr>
              <w:t xml:space="preserve"> израдио је анкетни упитник за грађанке </w:t>
            </w:r>
            <w:r w:rsidRPr="00C80A9C">
              <w:rPr>
                <w:rFonts w:ascii="Times New Roman" w:hAnsi="Times New Roman" w:cs="Times New Roman"/>
                <w:lang w:val="sr-Cyrl-RS"/>
              </w:rPr>
              <w:t>и грађане општине Бач</w:t>
            </w:r>
            <w:r w:rsidRPr="00C80A9C">
              <w:rPr>
                <w:rFonts w:ascii="Times New Roman" w:hAnsi="Times New Roman" w:cs="Times New Roman"/>
              </w:rPr>
              <w:t xml:space="preserve">. Упитник садржи питања која се </w:t>
            </w:r>
            <w:r w:rsidRPr="00C80A9C">
              <w:rPr>
                <w:rFonts w:ascii="Times New Roman" w:hAnsi="Times New Roman" w:cs="Times New Roman"/>
              </w:rPr>
              <w:lastRenderedPageBreak/>
              <w:t xml:space="preserve">односе на родну равноправност и на положај жена у </w:t>
            </w:r>
            <w:r w:rsidRPr="00C80A9C">
              <w:rPr>
                <w:rFonts w:ascii="Times New Roman" w:hAnsi="Times New Roman" w:cs="Times New Roman"/>
                <w:lang w:val="sr-Cyrl-RS"/>
              </w:rPr>
              <w:t>општини Бач</w:t>
            </w:r>
            <w:r w:rsidRPr="00C80A9C">
              <w:rPr>
                <w:rFonts w:ascii="Times New Roman" w:hAnsi="Times New Roman" w:cs="Times New Roman"/>
              </w:rPr>
              <w:t xml:space="preserve">. Резултати анкете показаће нам положај жена у </w:t>
            </w:r>
            <w:r w:rsidRPr="00C80A9C">
              <w:rPr>
                <w:rFonts w:ascii="Times New Roman" w:hAnsi="Times New Roman" w:cs="Times New Roman"/>
                <w:lang w:val="sr-Cyrl-RS"/>
              </w:rPr>
              <w:t>општини</w:t>
            </w:r>
            <w:r w:rsidRPr="00C80A9C">
              <w:rPr>
                <w:rFonts w:ascii="Times New Roman" w:hAnsi="Times New Roman" w:cs="Times New Roman"/>
              </w:rPr>
              <w:t xml:space="preserve">, њихов став и разумевање самог појма родне равноправности и њихове предлоге за унапређење родне равноправности. </w:t>
            </w:r>
          </w:p>
        </w:tc>
        <w:tc>
          <w:tcPr>
            <w:tcW w:w="3345" w:type="dxa"/>
            <w:vAlign w:val="center"/>
          </w:tcPr>
          <w:p w14:paraId="735D9211" w14:textId="4D27FE2D" w:rsidR="00C80A9C" w:rsidRPr="00C80A9C" w:rsidRDefault="00C80A9C" w:rsidP="00C80A9C">
            <w:pPr>
              <w:pStyle w:val="Default"/>
              <w:jc w:val="both"/>
              <w:rPr>
                <w:rFonts w:ascii="Times New Roman" w:hAnsi="Times New Roman" w:cs="Times New Roman"/>
                <w:lang w:val="sr-Cyrl-RS"/>
              </w:rPr>
            </w:pPr>
            <w:r w:rsidRPr="00C80A9C">
              <w:rPr>
                <w:rFonts w:ascii="Times New Roman" w:hAnsi="Times New Roman" w:cs="Times New Roman"/>
              </w:rPr>
              <w:lastRenderedPageBreak/>
              <w:t xml:space="preserve">Проценат грађана и грађанки </w:t>
            </w:r>
            <w:r w:rsidRPr="00C80A9C">
              <w:rPr>
                <w:rFonts w:ascii="Times New Roman" w:hAnsi="Times New Roman" w:cs="Times New Roman"/>
                <w:lang w:val="sr-Cyrl-RS"/>
              </w:rPr>
              <w:t>општине Бач</w:t>
            </w:r>
            <w:r w:rsidRPr="00C80A9C">
              <w:rPr>
                <w:rFonts w:ascii="Times New Roman" w:hAnsi="Times New Roman" w:cs="Times New Roman"/>
              </w:rPr>
              <w:t xml:space="preserve"> оптерећених родним предрасудама смањује се за најмање 15 процентних поена у годинама реализације ЛАП-а</w:t>
            </w:r>
            <w:r w:rsidRPr="00C80A9C">
              <w:rPr>
                <w:rFonts w:ascii="Times New Roman" w:hAnsi="Times New Roman" w:cs="Times New Roman"/>
                <w:lang w:val="sr-Cyrl-RS"/>
              </w:rPr>
              <w:t>.</w:t>
            </w:r>
          </w:p>
          <w:p w14:paraId="409F673F" w14:textId="77777777" w:rsidR="005E57B6" w:rsidRPr="00C80A9C" w:rsidRDefault="005E57B6" w:rsidP="005E57B6">
            <w:pPr>
              <w:pStyle w:val="Default"/>
              <w:jc w:val="both"/>
              <w:rPr>
                <w:rFonts w:ascii="Times New Roman" w:hAnsi="Times New Roman" w:cs="Times New Roman"/>
                <w:lang w:val="sr-Cyrl-RS"/>
              </w:rPr>
            </w:pPr>
          </w:p>
        </w:tc>
        <w:tc>
          <w:tcPr>
            <w:tcW w:w="2994" w:type="dxa"/>
            <w:vAlign w:val="center"/>
          </w:tcPr>
          <w:p w14:paraId="3E48A70A" w14:textId="6A143609" w:rsidR="005E57B6" w:rsidRPr="005E57B6" w:rsidRDefault="00C80A9C" w:rsidP="005E57B6">
            <w:pPr>
              <w:pStyle w:val="Default"/>
              <w:jc w:val="both"/>
              <w:rPr>
                <w:rFonts w:ascii="Times New Roman" w:hAnsi="Times New Roman" w:cs="Times New Roman"/>
                <w:lang w:val="sr-Cyrl-RS"/>
              </w:rPr>
            </w:pPr>
            <w:r>
              <w:rPr>
                <w:rFonts w:ascii="Times New Roman" w:hAnsi="Times New Roman" w:cs="Times New Roman"/>
                <w:lang w:val="sr-Cyrl-RS"/>
              </w:rPr>
              <w:lastRenderedPageBreak/>
              <w:t>Извештај о евалуацији ЛАП-а</w:t>
            </w:r>
          </w:p>
        </w:tc>
      </w:tr>
      <w:tr w:rsidR="00C80A9C" w14:paraId="1F013B1C" w14:textId="77777777" w:rsidTr="00506152">
        <w:tc>
          <w:tcPr>
            <w:tcW w:w="3964" w:type="dxa"/>
            <w:vAlign w:val="center"/>
          </w:tcPr>
          <w:p w14:paraId="6F15EBAD" w14:textId="765FAE9E" w:rsidR="00C80A9C" w:rsidRPr="00C80A9C" w:rsidRDefault="00C80A9C" w:rsidP="005E57B6">
            <w:pPr>
              <w:pStyle w:val="Default"/>
              <w:jc w:val="both"/>
              <w:rPr>
                <w:rFonts w:ascii="Times New Roman" w:hAnsi="Times New Roman" w:cs="Times New Roman"/>
                <w:b/>
                <w:bCs/>
                <w:lang w:val="sr-Cyrl-RS"/>
              </w:rPr>
            </w:pPr>
            <w:r w:rsidRPr="00C80A9C">
              <w:rPr>
                <w:rFonts w:ascii="Times New Roman" w:hAnsi="Times New Roman" w:cs="Times New Roman"/>
                <w:b/>
                <w:bCs/>
                <w:lang w:val="sr-Cyrl-RS"/>
              </w:rPr>
              <w:t>Мера 1.2.1</w:t>
            </w:r>
          </w:p>
        </w:tc>
        <w:tc>
          <w:tcPr>
            <w:tcW w:w="9984" w:type="dxa"/>
            <w:gridSpan w:val="4"/>
            <w:vAlign w:val="center"/>
          </w:tcPr>
          <w:p w14:paraId="6ADF9919" w14:textId="4D0FDEC8" w:rsidR="00C80A9C" w:rsidRPr="005E57B6" w:rsidRDefault="00C80A9C" w:rsidP="005E57B6">
            <w:pPr>
              <w:pStyle w:val="Default"/>
              <w:jc w:val="both"/>
              <w:rPr>
                <w:rFonts w:ascii="Times New Roman" w:hAnsi="Times New Roman" w:cs="Times New Roman"/>
                <w:lang w:val="sr-Cyrl-RS"/>
              </w:rPr>
            </w:pPr>
            <w:r w:rsidRPr="002E2996">
              <w:rPr>
                <w:rFonts w:ascii="Times New Roman" w:hAnsi="Times New Roman" w:cs="Times New Roman"/>
              </w:rPr>
              <w:t>Утврђивање ставова грађанки</w:t>
            </w:r>
            <w:r w:rsidRPr="002E2996">
              <w:rPr>
                <w:rFonts w:ascii="Times New Roman" w:hAnsi="Times New Roman" w:cs="Times New Roman"/>
                <w:lang w:val="sr-Cyrl-RS"/>
              </w:rPr>
              <w:t xml:space="preserve"> и грађана</w:t>
            </w:r>
            <w:r w:rsidRPr="002E2996">
              <w:rPr>
                <w:rFonts w:ascii="Times New Roman" w:hAnsi="Times New Roman" w:cs="Times New Roman"/>
              </w:rPr>
              <w:t xml:space="preserve"> о положају жена у граду, њихов став и разумевање самог појма родне равноправности и родних стереотипа и предлога за унапређење родне равноправности</w:t>
            </w:r>
          </w:p>
        </w:tc>
      </w:tr>
      <w:tr w:rsidR="00C80A9C" w14:paraId="648B7226" w14:textId="77777777" w:rsidTr="00C80A9C">
        <w:tc>
          <w:tcPr>
            <w:tcW w:w="3964" w:type="dxa"/>
            <w:shd w:val="clear" w:color="auto" w:fill="FFFF00"/>
          </w:tcPr>
          <w:p w14:paraId="1CCE109B" w14:textId="11A48D81" w:rsidR="00C80A9C" w:rsidRPr="005E57B6" w:rsidRDefault="00C80A9C" w:rsidP="00C80A9C">
            <w:pPr>
              <w:pStyle w:val="Default"/>
              <w:jc w:val="both"/>
              <w:rPr>
                <w:rFonts w:ascii="Times New Roman" w:hAnsi="Times New Roman" w:cs="Times New Roman"/>
              </w:rPr>
            </w:pPr>
            <w:r w:rsidRPr="00702105">
              <w:rPr>
                <w:rFonts w:ascii="Times New Roman" w:hAnsi="Times New Roman" w:cs="Times New Roman"/>
                <w:lang w:val="sr-Cyrl-RS"/>
              </w:rPr>
              <w:t>Показатељ резултата</w:t>
            </w:r>
          </w:p>
        </w:tc>
        <w:tc>
          <w:tcPr>
            <w:tcW w:w="3645" w:type="dxa"/>
            <w:gridSpan w:val="2"/>
            <w:shd w:val="clear" w:color="auto" w:fill="FFFF00"/>
            <w:vAlign w:val="center"/>
          </w:tcPr>
          <w:p w14:paraId="285FC73A" w14:textId="70D54682" w:rsidR="00C80A9C" w:rsidRPr="005E57B6" w:rsidRDefault="00C80A9C" w:rsidP="00C80A9C">
            <w:pPr>
              <w:pStyle w:val="Default"/>
              <w:jc w:val="both"/>
              <w:rPr>
                <w:rFonts w:ascii="Times New Roman" w:hAnsi="Times New Roman" w:cs="Times New Roman"/>
              </w:rPr>
            </w:pPr>
            <w:r w:rsidRPr="00702105">
              <w:rPr>
                <w:rFonts w:ascii="Times New Roman" w:hAnsi="Times New Roman" w:cs="Times New Roman"/>
                <w:lang w:val="sr-Cyrl-RS"/>
              </w:rPr>
              <w:t>Почетна вредност</w:t>
            </w:r>
          </w:p>
        </w:tc>
        <w:tc>
          <w:tcPr>
            <w:tcW w:w="3345" w:type="dxa"/>
            <w:shd w:val="clear" w:color="auto" w:fill="FFFF00"/>
            <w:vAlign w:val="center"/>
          </w:tcPr>
          <w:p w14:paraId="7D6AC965" w14:textId="40FECF5B" w:rsidR="00C80A9C" w:rsidRPr="005E57B6" w:rsidRDefault="00C80A9C" w:rsidP="00C80A9C">
            <w:pPr>
              <w:pStyle w:val="Default"/>
              <w:jc w:val="both"/>
              <w:rPr>
                <w:rFonts w:ascii="Times New Roman" w:hAnsi="Times New Roman" w:cs="Times New Roman"/>
                <w:lang w:val="sr-Cyrl-RS"/>
              </w:rPr>
            </w:pPr>
            <w:r w:rsidRPr="00702105">
              <w:rPr>
                <w:rFonts w:ascii="Times New Roman" w:hAnsi="Times New Roman" w:cs="Times New Roman"/>
                <w:lang w:val="sr-Cyrl-RS"/>
              </w:rPr>
              <w:t>Циљана вредност</w:t>
            </w:r>
          </w:p>
        </w:tc>
        <w:tc>
          <w:tcPr>
            <w:tcW w:w="2994" w:type="dxa"/>
            <w:shd w:val="clear" w:color="auto" w:fill="FFFF00"/>
            <w:vAlign w:val="center"/>
          </w:tcPr>
          <w:p w14:paraId="04BD12EB" w14:textId="0A659FB7" w:rsidR="00C80A9C" w:rsidRPr="005E57B6" w:rsidRDefault="00C80A9C" w:rsidP="00C80A9C">
            <w:pPr>
              <w:pStyle w:val="Default"/>
              <w:jc w:val="both"/>
              <w:rPr>
                <w:rFonts w:ascii="Times New Roman" w:hAnsi="Times New Roman" w:cs="Times New Roman"/>
                <w:lang w:val="sr-Cyrl-RS"/>
              </w:rPr>
            </w:pPr>
            <w:r w:rsidRPr="00702105">
              <w:rPr>
                <w:rFonts w:ascii="Times New Roman" w:hAnsi="Times New Roman" w:cs="Times New Roman"/>
                <w:lang w:val="sr-Cyrl-RS"/>
              </w:rPr>
              <w:t>Извор провере</w:t>
            </w:r>
          </w:p>
        </w:tc>
      </w:tr>
      <w:tr w:rsidR="00C80A9C" w14:paraId="2E45ACE4" w14:textId="77777777" w:rsidTr="007B3B10">
        <w:tc>
          <w:tcPr>
            <w:tcW w:w="3964" w:type="dxa"/>
            <w:vAlign w:val="center"/>
          </w:tcPr>
          <w:p w14:paraId="2446AFE5" w14:textId="0A48AFB9" w:rsidR="00C80A9C" w:rsidRPr="00C80A9C" w:rsidRDefault="00C80A9C" w:rsidP="00C80A9C">
            <w:pPr>
              <w:pStyle w:val="Default"/>
              <w:jc w:val="both"/>
              <w:rPr>
                <w:rFonts w:ascii="Times New Roman" w:hAnsi="Times New Roman" w:cs="Times New Roman"/>
              </w:rPr>
            </w:pPr>
            <w:r w:rsidRPr="00C80A9C">
              <w:rPr>
                <w:rFonts w:ascii="Times New Roman" w:hAnsi="Times New Roman" w:cs="Times New Roman"/>
              </w:rPr>
              <w:t xml:space="preserve">Проценат грађанки са израженим родним предрасудама се смањио у односу на почетно стање. </w:t>
            </w:r>
          </w:p>
        </w:tc>
        <w:tc>
          <w:tcPr>
            <w:tcW w:w="3645" w:type="dxa"/>
            <w:gridSpan w:val="2"/>
            <w:vAlign w:val="center"/>
          </w:tcPr>
          <w:p w14:paraId="46D6BC3B" w14:textId="5AD0BE84" w:rsidR="00C80A9C" w:rsidRPr="00C80A9C" w:rsidRDefault="00C80A9C" w:rsidP="00C80A9C">
            <w:pPr>
              <w:pStyle w:val="Default"/>
              <w:jc w:val="both"/>
              <w:rPr>
                <w:rFonts w:ascii="Times New Roman" w:hAnsi="Times New Roman" w:cs="Times New Roman"/>
                <w:lang w:val="sr-Cyrl-RS"/>
              </w:rPr>
            </w:pPr>
            <w:r w:rsidRPr="00C80A9C">
              <w:rPr>
                <w:rFonts w:ascii="Times New Roman" w:hAnsi="Times New Roman" w:cs="Times New Roman"/>
                <w:lang w:val="sr-Cyrl-RS"/>
              </w:rPr>
              <w:t>Резултати анкете</w:t>
            </w:r>
          </w:p>
        </w:tc>
        <w:tc>
          <w:tcPr>
            <w:tcW w:w="3345" w:type="dxa"/>
            <w:vAlign w:val="center"/>
          </w:tcPr>
          <w:p w14:paraId="37000DAF" w14:textId="7B2B63E1" w:rsidR="00C80A9C" w:rsidRPr="00C80A9C" w:rsidRDefault="00C80A9C" w:rsidP="00C80A9C">
            <w:pPr>
              <w:pStyle w:val="Default"/>
              <w:jc w:val="both"/>
              <w:rPr>
                <w:rFonts w:ascii="Times New Roman" w:hAnsi="Times New Roman" w:cs="Times New Roman"/>
                <w:lang w:val="sr-Cyrl-RS"/>
              </w:rPr>
            </w:pPr>
            <w:r w:rsidRPr="00C80A9C">
              <w:rPr>
                <w:rFonts w:ascii="Times New Roman" w:hAnsi="Times New Roman" w:cs="Times New Roman"/>
              </w:rPr>
              <w:t xml:space="preserve">Проценат грађанки </w:t>
            </w:r>
            <w:r w:rsidRPr="00C80A9C">
              <w:rPr>
                <w:rFonts w:ascii="Times New Roman" w:hAnsi="Times New Roman" w:cs="Times New Roman"/>
                <w:lang w:val="sr-Cyrl-RS"/>
              </w:rPr>
              <w:t>општине Бач</w:t>
            </w:r>
            <w:r w:rsidRPr="00C80A9C">
              <w:rPr>
                <w:rFonts w:ascii="Times New Roman" w:hAnsi="Times New Roman" w:cs="Times New Roman"/>
              </w:rPr>
              <w:t xml:space="preserve"> оптерећених родним предрасудама смањује се за најмање 15 процентних поена у годинама реализације ЛАП-а</w:t>
            </w:r>
            <w:r w:rsidRPr="00C80A9C">
              <w:rPr>
                <w:rFonts w:ascii="Times New Roman" w:hAnsi="Times New Roman" w:cs="Times New Roman"/>
                <w:lang w:val="sr-Cyrl-RS"/>
              </w:rPr>
              <w:t>.</w:t>
            </w:r>
          </w:p>
        </w:tc>
        <w:tc>
          <w:tcPr>
            <w:tcW w:w="2994" w:type="dxa"/>
            <w:vAlign w:val="center"/>
          </w:tcPr>
          <w:p w14:paraId="1819BBC8" w14:textId="2DEADACF" w:rsidR="00C80A9C" w:rsidRPr="00C80A9C" w:rsidRDefault="00C80A9C" w:rsidP="00C80A9C">
            <w:pPr>
              <w:pStyle w:val="Default"/>
              <w:jc w:val="both"/>
              <w:rPr>
                <w:rFonts w:ascii="Times New Roman" w:hAnsi="Times New Roman" w:cs="Times New Roman"/>
                <w:lang w:val="sr-Cyrl-RS"/>
              </w:rPr>
            </w:pPr>
            <w:r w:rsidRPr="00C80A9C">
              <w:rPr>
                <w:rFonts w:ascii="Times New Roman" w:hAnsi="Times New Roman" w:cs="Times New Roman"/>
                <w:lang w:val="sr-Cyrl-RS"/>
              </w:rPr>
              <w:t>Извештај о евалуацији ЛАП-а</w:t>
            </w:r>
          </w:p>
        </w:tc>
      </w:tr>
      <w:tr w:rsidR="00C80A9C" w14:paraId="27B9C145" w14:textId="77777777" w:rsidTr="00DF405F">
        <w:tc>
          <w:tcPr>
            <w:tcW w:w="3964" w:type="dxa"/>
            <w:vAlign w:val="center"/>
          </w:tcPr>
          <w:p w14:paraId="70C5FFA8" w14:textId="487618EE" w:rsidR="00C80A9C" w:rsidRPr="00C80A9C" w:rsidRDefault="00C80A9C" w:rsidP="00C80A9C">
            <w:pPr>
              <w:pStyle w:val="Default"/>
              <w:jc w:val="both"/>
              <w:rPr>
                <w:rFonts w:ascii="Times New Roman" w:hAnsi="Times New Roman" w:cs="Times New Roman"/>
                <w:lang w:val="sr-Cyrl-RS"/>
              </w:rPr>
            </w:pPr>
            <w:r w:rsidRPr="002E2996">
              <w:rPr>
                <w:rFonts w:ascii="Times New Roman" w:hAnsi="Times New Roman" w:cs="Times New Roman"/>
                <w:b/>
                <w:bCs/>
              </w:rPr>
              <w:t>Активност 1.</w:t>
            </w:r>
            <w:r>
              <w:rPr>
                <w:rFonts w:ascii="Times New Roman" w:hAnsi="Times New Roman" w:cs="Times New Roman"/>
                <w:b/>
                <w:bCs/>
                <w:lang w:val="sr-Cyrl-RS"/>
              </w:rPr>
              <w:t>2.1.1</w:t>
            </w:r>
          </w:p>
        </w:tc>
        <w:tc>
          <w:tcPr>
            <w:tcW w:w="9984" w:type="dxa"/>
            <w:gridSpan w:val="4"/>
            <w:vAlign w:val="center"/>
          </w:tcPr>
          <w:p w14:paraId="2AEB80D2" w14:textId="06AEB271" w:rsidR="00C80A9C" w:rsidRPr="00C80A9C" w:rsidRDefault="00C80A9C" w:rsidP="00C80A9C">
            <w:pPr>
              <w:pStyle w:val="Default"/>
              <w:jc w:val="both"/>
              <w:rPr>
                <w:rFonts w:ascii="Times New Roman" w:hAnsi="Times New Roman" w:cs="Times New Roman"/>
              </w:rPr>
            </w:pPr>
            <w:r w:rsidRPr="002E2996">
              <w:rPr>
                <w:rFonts w:ascii="Times New Roman" w:hAnsi="Times New Roman" w:cs="Times New Roman"/>
              </w:rPr>
              <w:t>Спровођење анкете</w:t>
            </w:r>
            <w:r w:rsidRPr="002E2996">
              <w:rPr>
                <w:rFonts w:ascii="Times New Roman" w:hAnsi="Times New Roman" w:cs="Times New Roman"/>
                <w:lang w:val="sr-Cyrl-RS"/>
              </w:rPr>
              <w:t xml:space="preserve"> </w:t>
            </w:r>
            <w:r w:rsidRPr="002E2996">
              <w:rPr>
                <w:rFonts w:ascii="Times New Roman" w:hAnsi="Times New Roman" w:cs="Times New Roman"/>
              </w:rPr>
              <w:t>о положају</w:t>
            </w:r>
            <w:r w:rsidRPr="002E2996">
              <w:rPr>
                <w:rFonts w:ascii="Times New Roman" w:hAnsi="Times New Roman" w:cs="Times New Roman"/>
                <w:lang w:val="sr-Cyrl-RS"/>
              </w:rPr>
              <w:t xml:space="preserve"> </w:t>
            </w:r>
            <w:r w:rsidRPr="002E2996">
              <w:rPr>
                <w:rFonts w:ascii="Times New Roman" w:hAnsi="Times New Roman" w:cs="Times New Roman"/>
              </w:rPr>
              <w:t xml:space="preserve">жена у </w:t>
            </w:r>
            <w:r w:rsidRPr="002E2996">
              <w:rPr>
                <w:rFonts w:ascii="Times New Roman" w:hAnsi="Times New Roman" w:cs="Times New Roman"/>
                <w:lang w:val="sr-Cyrl-RS"/>
              </w:rPr>
              <w:t>општини</w:t>
            </w:r>
            <w:r w:rsidRPr="002E2996">
              <w:rPr>
                <w:rFonts w:ascii="Times New Roman" w:hAnsi="Times New Roman" w:cs="Times New Roman"/>
              </w:rPr>
              <w:t>, разумевању</w:t>
            </w:r>
            <w:r w:rsidRPr="002E2996">
              <w:rPr>
                <w:rFonts w:ascii="Times New Roman" w:hAnsi="Times New Roman" w:cs="Times New Roman"/>
                <w:lang w:val="sr-Cyrl-RS"/>
              </w:rPr>
              <w:t xml:space="preserve"> </w:t>
            </w:r>
            <w:r w:rsidRPr="002E2996">
              <w:rPr>
                <w:rFonts w:ascii="Times New Roman" w:hAnsi="Times New Roman" w:cs="Times New Roman"/>
              </w:rPr>
              <w:t xml:space="preserve">самог појма родне равноправностии родних стереотипа из женског угла.  </w:t>
            </w:r>
          </w:p>
        </w:tc>
      </w:tr>
      <w:tr w:rsidR="00C80A9C" w14:paraId="60E62006" w14:textId="77777777" w:rsidTr="00C80A9C">
        <w:tc>
          <w:tcPr>
            <w:tcW w:w="3964" w:type="dxa"/>
            <w:shd w:val="clear" w:color="auto" w:fill="FFFF00"/>
            <w:vAlign w:val="center"/>
          </w:tcPr>
          <w:p w14:paraId="2C40EB9C" w14:textId="05A22E46" w:rsidR="00C80A9C" w:rsidRPr="00C80A9C" w:rsidRDefault="00C80A9C" w:rsidP="00C80A9C">
            <w:pPr>
              <w:pStyle w:val="Default"/>
              <w:jc w:val="both"/>
              <w:rPr>
                <w:rFonts w:ascii="Times New Roman" w:hAnsi="Times New Roman" w:cs="Times New Roman"/>
                <w:highlight w:val="yellow"/>
              </w:rPr>
            </w:pPr>
            <w:r w:rsidRPr="00C80A9C">
              <w:rPr>
                <w:rFonts w:ascii="Times New Roman" w:hAnsi="Times New Roman" w:cs="Times New Roman"/>
                <w:highlight w:val="yellow"/>
                <w:lang w:val="sr-Cyrl-RS"/>
              </w:rPr>
              <w:t>Показатељ резултата</w:t>
            </w:r>
          </w:p>
        </w:tc>
        <w:tc>
          <w:tcPr>
            <w:tcW w:w="3630" w:type="dxa"/>
            <w:shd w:val="clear" w:color="auto" w:fill="FFFF00"/>
            <w:vAlign w:val="center"/>
          </w:tcPr>
          <w:p w14:paraId="54C27D49" w14:textId="39D5E5C8" w:rsidR="00C80A9C" w:rsidRPr="00C80A9C" w:rsidRDefault="00C80A9C" w:rsidP="00C80A9C">
            <w:pPr>
              <w:pStyle w:val="Default"/>
              <w:jc w:val="both"/>
              <w:rPr>
                <w:rFonts w:ascii="Times New Roman" w:hAnsi="Times New Roman" w:cs="Times New Roman"/>
                <w:highlight w:val="yellow"/>
              </w:rPr>
            </w:pPr>
            <w:r w:rsidRPr="00C80A9C">
              <w:rPr>
                <w:rFonts w:ascii="Times New Roman" w:hAnsi="Times New Roman" w:cs="Times New Roman"/>
                <w:highlight w:val="yellow"/>
                <w:lang w:val="sr-Cyrl-RS"/>
              </w:rPr>
              <w:t>Носиоци</w:t>
            </w:r>
          </w:p>
        </w:tc>
        <w:tc>
          <w:tcPr>
            <w:tcW w:w="3360" w:type="dxa"/>
            <w:gridSpan w:val="2"/>
            <w:shd w:val="clear" w:color="auto" w:fill="FFFF00"/>
            <w:vAlign w:val="center"/>
          </w:tcPr>
          <w:p w14:paraId="4A17D18C" w14:textId="5DDD05E4" w:rsidR="00C80A9C" w:rsidRPr="00C80A9C" w:rsidRDefault="00C80A9C" w:rsidP="00C80A9C">
            <w:pPr>
              <w:pStyle w:val="Default"/>
              <w:jc w:val="both"/>
              <w:rPr>
                <w:rFonts w:ascii="Times New Roman" w:hAnsi="Times New Roman" w:cs="Times New Roman"/>
                <w:highlight w:val="yellow"/>
              </w:rPr>
            </w:pPr>
            <w:r w:rsidRPr="00C80A9C">
              <w:rPr>
                <w:rFonts w:ascii="Times New Roman" w:hAnsi="Times New Roman" w:cs="Times New Roman"/>
                <w:highlight w:val="yellow"/>
              </w:rPr>
              <w:t xml:space="preserve">Потребна средства и извор финансирања </w:t>
            </w:r>
          </w:p>
        </w:tc>
        <w:tc>
          <w:tcPr>
            <w:tcW w:w="2994" w:type="dxa"/>
            <w:shd w:val="clear" w:color="auto" w:fill="FFFF00"/>
            <w:vAlign w:val="center"/>
          </w:tcPr>
          <w:p w14:paraId="444D348F" w14:textId="0337ECAD" w:rsidR="00C80A9C" w:rsidRPr="00C80A9C" w:rsidRDefault="00C80A9C" w:rsidP="00C80A9C">
            <w:pPr>
              <w:pStyle w:val="Default"/>
              <w:jc w:val="both"/>
              <w:rPr>
                <w:rFonts w:ascii="Times New Roman" w:hAnsi="Times New Roman" w:cs="Times New Roman"/>
                <w:highlight w:val="yellow"/>
                <w:lang w:val="sr-Cyrl-RS"/>
              </w:rPr>
            </w:pPr>
            <w:r w:rsidRPr="00C80A9C">
              <w:rPr>
                <w:rFonts w:ascii="Times New Roman" w:hAnsi="Times New Roman" w:cs="Times New Roman"/>
                <w:highlight w:val="yellow"/>
                <w:lang w:val="sr-Cyrl-RS"/>
              </w:rPr>
              <w:t>Период спровођења</w:t>
            </w:r>
          </w:p>
        </w:tc>
      </w:tr>
      <w:tr w:rsidR="00C80A9C" w14:paraId="1873A6E2" w14:textId="77777777" w:rsidTr="00C80A9C">
        <w:tc>
          <w:tcPr>
            <w:tcW w:w="3964" w:type="dxa"/>
            <w:vAlign w:val="center"/>
          </w:tcPr>
          <w:p w14:paraId="49D44B33" w14:textId="0895ECE8" w:rsidR="00C80A9C" w:rsidRPr="004B7672" w:rsidRDefault="004B7672" w:rsidP="00C80A9C">
            <w:pPr>
              <w:pStyle w:val="Default"/>
              <w:jc w:val="both"/>
              <w:rPr>
                <w:rFonts w:ascii="Times New Roman" w:hAnsi="Times New Roman" w:cs="Times New Roman"/>
              </w:rPr>
            </w:pPr>
            <w:r w:rsidRPr="004B7672">
              <w:rPr>
                <w:rFonts w:ascii="Times New Roman" w:hAnsi="Times New Roman" w:cs="Times New Roman"/>
              </w:rPr>
              <w:t xml:space="preserve">Обухват женске популације анкетом. Резултати анкете показаће нам положај жена у </w:t>
            </w:r>
            <w:r w:rsidRPr="004B7672">
              <w:rPr>
                <w:rFonts w:ascii="Times New Roman" w:hAnsi="Times New Roman" w:cs="Times New Roman"/>
                <w:lang w:val="sr-Cyrl-RS"/>
              </w:rPr>
              <w:t>општини Бач</w:t>
            </w:r>
            <w:r w:rsidRPr="004B7672">
              <w:rPr>
                <w:rFonts w:ascii="Times New Roman" w:hAnsi="Times New Roman" w:cs="Times New Roman"/>
              </w:rPr>
              <w:t xml:space="preserve">, њихов став и разумевање самог појма родне равноправности. </w:t>
            </w:r>
          </w:p>
        </w:tc>
        <w:tc>
          <w:tcPr>
            <w:tcW w:w="3630" w:type="dxa"/>
            <w:vAlign w:val="center"/>
          </w:tcPr>
          <w:p w14:paraId="7055D245" w14:textId="6762059A" w:rsidR="00C80A9C" w:rsidRPr="004B7672" w:rsidRDefault="004B7672" w:rsidP="00C80A9C">
            <w:pPr>
              <w:pStyle w:val="Default"/>
              <w:jc w:val="both"/>
              <w:rPr>
                <w:rFonts w:ascii="Times New Roman" w:hAnsi="Times New Roman" w:cs="Times New Roman"/>
              </w:rPr>
            </w:pPr>
            <w:r w:rsidRPr="00EB54AB">
              <w:rPr>
                <w:rFonts w:ascii="Times New Roman" w:hAnsi="Times New Roman" w:cs="Times New Roman"/>
              </w:rPr>
              <w:t>Комисија за равноправност полова у сарадњи са медијима, приватним и</w:t>
            </w:r>
            <w:r w:rsidRPr="004B7672">
              <w:rPr>
                <w:rFonts w:ascii="Times New Roman" w:hAnsi="Times New Roman" w:cs="Times New Roman"/>
              </w:rPr>
              <w:t xml:space="preserve"> јавним предузећима и установама као и месним заједницама у околним селима </w:t>
            </w:r>
          </w:p>
        </w:tc>
        <w:tc>
          <w:tcPr>
            <w:tcW w:w="3360" w:type="dxa"/>
            <w:gridSpan w:val="2"/>
            <w:vAlign w:val="center"/>
          </w:tcPr>
          <w:p w14:paraId="27708CBD" w14:textId="10B87018" w:rsidR="00C80A9C" w:rsidRPr="004B7672" w:rsidRDefault="004B7672" w:rsidP="00C80A9C">
            <w:pPr>
              <w:pStyle w:val="Default"/>
              <w:jc w:val="both"/>
              <w:rPr>
                <w:rFonts w:ascii="Times New Roman" w:hAnsi="Times New Roman" w:cs="Times New Roman"/>
                <w:lang w:val="sr-Cyrl-RS"/>
              </w:rPr>
            </w:pPr>
            <w:r>
              <w:rPr>
                <w:rFonts w:ascii="Times New Roman" w:hAnsi="Times New Roman" w:cs="Times New Roman"/>
                <w:lang w:val="sr-Cyrl-RS"/>
              </w:rPr>
              <w:t>Буџет општине Бач</w:t>
            </w:r>
          </w:p>
        </w:tc>
        <w:tc>
          <w:tcPr>
            <w:tcW w:w="2994" w:type="dxa"/>
            <w:vAlign w:val="center"/>
          </w:tcPr>
          <w:p w14:paraId="23D40940" w14:textId="5566B229" w:rsidR="00C80A9C" w:rsidRPr="00C80A9C" w:rsidRDefault="004B7672" w:rsidP="00C80A9C">
            <w:pPr>
              <w:pStyle w:val="Default"/>
              <w:jc w:val="both"/>
              <w:rPr>
                <w:rFonts w:ascii="Times New Roman" w:hAnsi="Times New Roman" w:cs="Times New Roman"/>
                <w:lang w:val="sr-Cyrl-RS"/>
              </w:rPr>
            </w:pPr>
            <w:r>
              <w:rPr>
                <w:rFonts w:ascii="Times New Roman" w:hAnsi="Times New Roman" w:cs="Times New Roman"/>
                <w:lang w:val="sr-Cyrl-RS"/>
              </w:rPr>
              <w:t>Извештај о реализацији ЛАП-а</w:t>
            </w:r>
          </w:p>
        </w:tc>
      </w:tr>
      <w:tr w:rsidR="004B7672" w14:paraId="36425E59" w14:textId="77777777" w:rsidTr="00736AE2">
        <w:tc>
          <w:tcPr>
            <w:tcW w:w="3964" w:type="dxa"/>
            <w:vAlign w:val="center"/>
          </w:tcPr>
          <w:p w14:paraId="598DD111" w14:textId="6D802FCE" w:rsidR="004B7672" w:rsidRPr="004B7672" w:rsidRDefault="004B7672" w:rsidP="00C80A9C">
            <w:pPr>
              <w:pStyle w:val="Default"/>
              <w:jc w:val="both"/>
              <w:rPr>
                <w:rFonts w:ascii="Times New Roman" w:hAnsi="Times New Roman" w:cs="Times New Roman"/>
                <w:b/>
                <w:bCs/>
                <w:lang w:val="sr-Cyrl-RS"/>
              </w:rPr>
            </w:pPr>
            <w:r>
              <w:rPr>
                <w:rFonts w:ascii="Times New Roman" w:hAnsi="Times New Roman" w:cs="Times New Roman"/>
                <w:b/>
                <w:bCs/>
                <w:lang w:val="sr-Cyrl-RS"/>
              </w:rPr>
              <w:t>Мера 1.2.2</w:t>
            </w:r>
          </w:p>
        </w:tc>
        <w:tc>
          <w:tcPr>
            <w:tcW w:w="9984" w:type="dxa"/>
            <w:gridSpan w:val="4"/>
            <w:vAlign w:val="center"/>
          </w:tcPr>
          <w:p w14:paraId="3AF3CE69" w14:textId="25F8A3C6" w:rsidR="004B7672" w:rsidRPr="00C80A9C" w:rsidRDefault="004B7672" w:rsidP="00C80A9C">
            <w:pPr>
              <w:pStyle w:val="Default"/>
              <w:jc w:val="both"/>
              <w:rPr>
                <w:rFonts w:ascii="Times New Roman" w:hAnsi="Times New Roman" w:cs="Times New Roman"/>
                <w:lang w:val="sr-Cyrl-RS"/>
              </w:rPr>
            </w:pPr>
            <w:r w:rsidRPr="002E2996">
              <w:rPr>
                <w:rFonts w:ascii="Times New Roman" w:hAnsi="Times New Roman" w:cs="Times New Roman"/>
              </w:rPr>
              <w:t>Спровођење</w:t>
            </w:r>
            <w:r w:rsidRPr="002E2996">
              <w:rPr>
                <w:rFonts w:ascii="Times New Roman" w:hAnsi="Times New Roman" w:cs="Times New Roman"/>
                <w:lang w:val="sr-Cyrl-RS"/>
              </w:rPr>
              <w:t xml:space="preserve"> </w:t>
            </w:r>
            <w:r w:rsidRPr="002E2996">
              <w:rPr>
                <w:rFonts w:ascii="Times New Roman" w:hAnsi="Times New Roman" w:cs="Times New Roman"/>
              </w:rPr>
              <w:t>медијских и информативних кампања о потписивању Европске повеље о родној равноправности,</w:t>
            </w:r>
            <w:r w:rsidRPr="002E2996">
              <w:rPr>
                <w:rFonts w:ascii="Times New Roman" w:hAnsi="Times New Roman" w:cs="Times New Roman"/>
                <w:lang w:val="sr-Cyrl-RS"/>
              </w:rPr>
              <w:t xml:space="preserve"> </w:t>
            </w:r>
            <w:r w:rsidRPr="002E2996">
              <w:rPr>
                <w:rFonts w:ascii="Times New Roman" w:hAnsi="Times New Roman" w:cs="Times New Roman"/>
              </w:rPr>
              <w:t>узроцима и</w:t>
            </w:r>
            <w:r w:rsidRPr="002E2996">
              <w:rPr>
                <w:rFonts w:ascii="Times New Roman" w:hAnsi="Times New Roman" w:cs="Times New Roman"/>
                <w:lang w:val="sr-Cyrl-RS"/>
              </w:rPr>
              <w:t xml:space="preserve"> </w:t>
            </w:r>
            <w:r w:rsidRPr="002E2996">
              <w:rPr>
                <w:rFonts w:ascii="Times New Roman" w:hAnsi="Times New Roman" w:cs="Times New Roman"/>
              </w:rPr>
              <w:t>последицама родно засноване дискриминације и кампања</w:t>
            </w:r>
            <w:r w:rsidRPr="002E2996">
              <w:rPr>
                <w:rFonts w:ascii="Times New Roman" w:hAnsi="Times New Roman" w:cs="Times New Roman"/>
                <w:lang w:val="sr-Cyrl-RS"/>
              </w:rPr>
              <w:t xml:space="preserve"> </w:t>
            </w:r>
            <w:r w:rsidRPr="002E2996">
              <w:rPr>
                <w:rFonts w:ascii="Times New Roman" w:hAnsi="Times New Roman" w:cs="Times New Roman"/>
              </w:rPr>
              <w:t>за заговарање родне равноправности и деконструкцију родних стереотипа и улога</w:t>
            </w:r>
          </w:p>
        </w:tc>
      </w:tr>
      <w:tr w:rsidR="005C433B" w14:paraId="39F9B5A1" w14:textId="77777777" w:rsidTr="005C433B">
        <w:tc>
          <w:tcPr>
            <w:tcW w:w="3964" w:type="dxa"/>
            <w:shd w:val="clear" w:color="auto" w:fill="FFFF00"/>
            <w:vAlign w:val="center"/>
          </w:tcPr>
          <w:p w14:paraId="5A256F05" w14:textId="22C55639" w:rsidR="005C433B" w:rsidRPr="005C433B" w:rsidRDefault="005C433B" w:rsidP="005C433B">
            <w:pPr>
              <w:pStyle w:val="Default"/>
              <w:jc w:val="both"/>
              <w:rPr>
                <w:rFonts w:ascii="Times New Roman" w:hAnsi="Times New Roman" w:cs="Times New Roman"/>
              </w:rPr>
            </w:pPr>
            <w:r w:rsidRPr="005C433B">
              <w:rPr>
                <w:rFonts w:ascii="Times New Roman" w:hAnsi="Times New Roman" w:cs="Times New Roman"/>
                <w:lang w:val="sr-Cyrl-RS"/>
              </w:rPr>
              <w:t>Показатељ резултата</w:t>
            </w:r>
          </w:p>
        </w:tc>
        <w:tc>
          <w:tcPr>
            <w:tcW w:w="3630" w:type="dxa"/>
            <w:shd w:val="clear" w:color="auto" w:fill="FFFF00"/>
            <w:vAlign w:val="center"/>
          </w:tcPr>
          <w:p w14:paraId="6920F0A0" w14:textId="369F533E" w:rsidR="005C433B" w:rsidRPr="005C433B" w:rsidRDefault="005C433B" w:rsidP="005C433B">
            <w:pPr>
              <w:pStyle w:val="Default"/>
              <w:jc w:val="both"/>
              <w:rPr>
                <w:rFonts w:ascii="Times New Roman" w:hAnsi="Times New Roman" w:cs="Times New Roman"/>
              </w:rPr>
            </w:pPr>
            <w:r w:rsidRPr="00702105">
              <w:rPr>
                <w:rFonts w:ascii="Times New Roman" w:hAnsi="Times New Roman" w:cs="Times New Roman"/>
                <w:lang w:val="sr-Cyrl-RS"/>
              </w:rPr>
              <w:t>Почетна вредност</w:t>
            </w:r>
          </w:p>
        </w:tc>
        <w:tc>
          <w:tcPr>
            <w:tcW w:w="3360" w:type="dxa"/>
            <w:gridSpan w:val="2"/>
            <w:shd w:val="clear" w:color="auto" w:fill="FFFF00"/>
            <w:vAlign w:val="center"/>
          </w:tcPr>
          <w:p w14:paraId="2FBC13DA" w14:textId="1949466B" w:rsidR="005C433B" w:rsidRPr="005C433B" w:rsidRDefault="005C433B" w:rsidP="005C433B">
            <w:pPr>
              <w:pStyle w:val="Default"/>
              <w:jc w:val="both"/>
              <w:rPr>
                <w:rFonts w:ascii="Times New Roman" w:hAnsi="Times New Roman" w:cs="Times New Roman"/>
              </w:rPr>
            </w:pPr>
            <w:r w:rsidRPr="00702105">
              <w:rPr>
                <w:rFonts w:ascii="Times New Roman" w:hAnsi="Times New Roman" w:cs="Times New Roman"/>
                <w:lang w:val="sr-Cyrl-RS"/>
              </w:rPr>
              <w:t>Циљана вредност</w:t>
            </w:r>
          </w:p>
        </w:tc>
        <w:tc>
          <w:tcPr>
            <w:tcW w:w="2994" w:type="dxa"/>
            <w:shd w:val="clear" w:color="auto" w:fill="FFFF00"/>
            <w:vAlign w:val="center"/>
          </w:tcPr>
          <w:p w14:paraId="5D5250FC" w14:textId="2B1F48FE" w:rsidR="005C433B" w:rsidRPr="005C433B" w:rsidRDefault="005C433B" w:rsidP="005C433B">
            <w:pPr>
              <w:pStyle w:val="Default"/>
              <w:jc w:val="both"/>
              <w:rPr>
                <w:rFonts w:ascii="Times New Roman" w:hAnsi="Times New Roman" w:cs="Times New Roman"/>
                <w:lang w:val="sr-Cyrl-RS"/>
              </w:rPr>
            </w:pPr>
            <w:r w:rsidRPr="00702105">
              <w:rPr>
                <w:rFonts w:ascii="Times New Roman" w:hAnsi="Times New Roman" w:cs="Times New Roman"/>
                <w:lang w:val="sr-Cyrl-RS"/>
              </w:rPr>
              <w:t>Извор провере</w:t>
            </w:r>
          </w:p>
        </w:tc>
      </w:tr>
      <w:tr w:rsidR="005C433B" w14:paraId="544144DA" w14:textId="77777777" w:rsidTr="00C80A9C">
        <w:tc>
          <w:tcPr>
            <w:tcW w:w="3964" w:type="dxa"/>
            <w:vAlign w:val="center"/>
          </w:tcPr>
          <w:p w14:paraId="27C99C00" w14:textId="35AB2214" w:rsidR="005C433B" w:rsidRPr="005C433B" w:rsidRDefault="005C433B" w:rsidP="00C80A9C">
            <w:pPr>
              <w:pStyle w:val="Default"/>
              <w:jc w:val="both"/>
              <w:rPr>
                <w:rFonts w:ascii="Times New Roman" w:hAnsi="Times New Roman" w:cs="Times New Roman"/>
              </w:rPr>
            </w:pPr>
            <w:r w:rsidRPr="005C433B">
              <w:rPr>
                <w:rFonts w:ascii="Times New Roman" w:hAnsi="Times New Roman" w:cs="Times New Roman"/>
              </w:rPr>
              <w:lastRenderedPageBreak/>
              <w:t xml:space="preserve">Број организованих кампања и процена учешћа грађана и грађанки. </w:t>
            </w:r>
          </w:p>
        </w:tc>
        <w:tc>
          <w:tcPr>
            <w:tcW w:w="3630" w:type="dxa"/>
            <w:vAlign w:val="center"/>
          </w:tcPr>
          <w:p w14:paraId="269EA84E" w14:textId="77777777" w:rsidR="005C433B" w:rsidRPr="005C433B" w:rsidRDefault="005C433B" w:rsidP="005C433B">
            <w:pPr>
              <w:pStyle w:val="Default"/>
              <w:jc w:val="both"/>
              <w:rPr>
                <w:rFonts w:ascii="Times New Roman" w:hAnsi="Times New Roman" w:cs="Times New Roman"/>
              </w:rPr>
            </w:pPr>
            <w:r w:rsidRPr="005C433B">
              <w:rPr>
                <w:rFonts w:ascii="Times New Roman" w:hAnsi="Times New Roman" w:cs="Times New Roman"/>
              </w:rPr>
              <w:t xml:space="preserve">Није било промотивних активности поводом потписивања Европске повеље </w:t>
            </w:r>
          </w:p>
          <w:p w14:paraId="7C726FBB" w14:textId="6F04743B" w:rsidR="005C433B" w:rsidRPr="005C433B" w:rsidRDefault="005C433B" w:rsidP="00C80A9C">
            <w:pPr>
              <w:pStyle w:val="Default"/>
              <w:jc w:val="both"/>
              <w:rPr>
                <w:rFonts w:ascii="Times New Roman" w:hAnsi="Times New Roman" w:cs="Times New Roman"/>
              </w:rPr>
            </w:pPr>
            <w:r w:rsidRPr="005C433B">
              <w:rPr>
                <w:rFonts w:ascii="Times New Roman" w:hAnsi="Times New Roman" w:cs="Times New Roman"/>
              </w:rPr>
              <w:t xml:space="preserve">о родној равноправности или другим поводима. </w:t>
            </w:r>
          </w:p>
        </w:tc>
        <w:tc>
          <w:tcPr>
            <w:tcW w:w="3360" w:type="dxa"/>
            <w:gridSpan w:val="2"/>
            <w:vAlign w:val="center"/>
          </w:tcPr>
          <w:p w14:paraId="4D3560EE" w14:textId="62885DBC" w:rsidR="005C433B" w:rsidRPr="005C433B" w:rsidRDefault="005C433B" w:rsidP="00C80A9C">
            <w:pPr>
              <w:pStyle w:val="Default"/>
              <w:jc w:val="both"/>
              <w:rPr>
                <w:rFonts w:ascii="Times New Roman" w:hAnsi="Times New Roman" w:cs="Times New Roman"/>
              </w:rPr>
            </w:pPr>
            <w:r w:rsidRPr="005C433B">
              <w:rPr>
                <w:rFonts w:ascii="Times New Roman" w:hAnsi="Times New Roman" w:cs="Times New Roman"/>
              </w:rPr>
              <w:t xml:space="preserve">Проценат грађана и грађанки </w:t>
            </w:r>
            <w:r w:rsidRPr="005C433B">
              <w:rPr>
                <w:rFonts w:ascii="Times New Roman" w:hAnsi="Times New Roman" w:cs="Times New Roman"/>
                <w:lang w:val="sr-Cyrl-RS"/>
              </w:rPr>
              <w:t>општине Бач</w:t>
            </w:r>
            <w:r w:rsidRPr="005C433B">
              <w:rPr>
                <w:rFonts w:ascii="Times New Roman" w:hAnsi="Times New Roman" w:cs="Times New Roman"/>
              </w:rPr>
              <w:t xml:space="preserve"> оптерећених родним предрасудама смањује се за најмање 15 процентних поена у годинама реализације ЛАП за родн</w:t>
            </w:r>
            <w:r w:rsidRPr="005C433B">
              <w:rPr>
                <w:rFonts w:ascii="Times New Roman" w:hAnsi="Times New Roman" w:cs="Times New Roman"/>
                <w:lang w:val="sr-Cyrl-RS"/>
              </w:rPr>
              <w:t>у</w:t>
            </w:r>
            <w:r w:rsidRPr="005C433B">
              <w:rPr>
                <w:rFonts w:ascii="Times New Roman" w:hAnsi="Times New Roman" w:cs="Times New Roman"/>
              </w:rPr>
              <w:t xml:space="preserve"> равноправност </w:t>
            </w:r>
            <w:r w:rsidRPr="005C433B">
              <w:rPr>
                <w:rFonts w:ascii="Times New Roman" w:hAnsi="Times New Roman" w:cs="Times New Roman"/>
                <w:lang w:val="sr-Cyrl-RS"/>
              </w:rPr>
              <w:t xml:space="preserve">у општини Бач. </w:t>
            </w:r>
          </w:p>
        </w:tc>
        <w:tc>
          <w:tcPr>
            <w:tcW w:w="2994" w:type="dxa"/>
            <w:vAlign w:val="center"/>
          </w:tcPr>
          <w:p w14:paraId="13D45804" w14:textId="4E268E0F" w:rsidR="005C433B" w:rsidRPr="00C80A9C" w:rsidRDefault="005C433B" w:rsidP="00C80A9C">
            <w:pPr>
              <w:pStyle w:val="Default"/>
              <w:jc w:val="both"/>
              <w:rPr>
                <w:rFonts w:ascii="Times New Roman" w:hAnsi="Times New Roman" w:cs="Times New Roman"/>
                <w:lang w:val="sr-Cyrl-RS"/>
              </w:rPr>
            </w:pPr>
            <w:r>
              <w:rPr>
                <w:rFonts w:ascii="Times New Roman" w:hAnsi="Times New Roman" w:cs="Times New Roman"/>
                <w:lang w:val="sr-Cyrl-RS"/>
              </w:rPr>
              <w:t>Извештај о реализацији ЛАП-а</w:t>
            </w:r>
          </w:p>
        </w:tc>
      </w:tr>
      <w:tr w:rsidR="005C433B" w14:paraId="46756D52" w14:textId="77777777" w:rsidTr="00AE0BC5">
        <w:tc>
          <w:tcPr>
            <w:tcW w:w="3964" w:type="dxa"/>
            <w:vAlign w:val="center"/>
          </w:tcPr>
          <w:p w14:paraId="2B35DB88" w14:textId="0262888C" w:rsidR="005C433B" w:rsidRPr="005C433B" w:rsidRDefault="005C433B" w:rsidP="00C80A9C">
            <w:pPr>
              <w:pStyle w:val="Default"/>
              <w:jc w:val="both"/>
              <w:rPr>
                <w:rFonts w:ascii="Times New Roman" w:hAnsi="Times New Roman" w:cs="Times New Roman"/>
                <w:b/>
                <w:bCs/>
                <w:lang w:val="sr-Cyrl-RS"/>
              </w:rPr>
            </w:pPr>
            <w:r w:rsidRPr="005C433B">
              <w:rPr>
                <w:rFonts w:ascii="Times New Roman" w:hAnsi="Times New Roman" w:cs="Times New Roman"/>
                <w:b/>
                <w:bCs/>
                <w:lang w:val="sr-Cyrl-RS"/>
              </w:rPr>
              <w:t>Активност 1.2.2.1</w:t>
            </w:r>
          </w:p>
        </w:tc>
        <w:tc>
          <w:tcPr>
            <w:tcW w:w="9984" w:type="dxa"/>
            <w:gridSpan w:val="4"/>
            <w:vAlign w:val="center"/>
          </w:tcPr>
          <w:p w14:paraId="30B26264" w14:textId="0B5C1984" w:rsidR="005C433B" w:rsidRPr="00C80A9C" w:rsidRDefault="005C433B" w:rsidP="00C80A9C">
            <w:pPr>
              <w:pStyle w:val="Default"/>
              <w:jc w:val="both"/>
              <w:rPr>
                <w:rFonts w:ascii="Times New Roman" w:hAnsi="Times New Roman" w:cs="Times New Roman"/>
                <w:lang w:val="sr-Cyrl-RS"/>
              </w:rPr>
            </w:pPr>
            <w:r w:rsidRPr="002E2996">
              <w:rPr>
                <w:rFonts w:ascii="Times New Roman" w:hAnsi="Times New Roman" w:cs="Times New Roman"/>
              </w:rPr>
              <w:t>Организовање промоције вредности  Европске</w:t>
            </w:r>
            <w:r w:rsidRPr="002E2996">
              <w:rPr>
                <w:rFonts w:ascii="Times New Roman" w:hAnsi="Times New Roman" w:cs="Times New Roman"/>
                <w:lang w:val="sr-Cyrl-RS"/>
              </w:rPr>
              <w:t xml:space="preserve"> </w:t>
            </w:r>
            <w:r w:rsidRPr="002E2996">
              <w:rPr>
                <w:rFonts w:ascii="Times New Roman" w:hAnsi="Times New Roman" w:cs="Times New Roman"/>
              </w:rPr>
              <w:t>повеље о родној равноправности</w:t>
            </w:r>
            <w:r w:rsidRPr="002E2996">
              <w:rPr>
                <w:rFonts w:ascii="Times New Roman" w:hAnsi="Times New Roman" w:cs="Times New Roman"/>
                <w:lang w:val="sr-Cyrl-RS"/>
              </w:rPr>
              <w:t xml:space="preserve"> </w:t>
            </w:r>
            <w:r w:rsidRPr="002E2996">
              <w:rPr>
                <w:rFonts w:ascii="Times New Roman" w:hAnsi="Times New Roman" w:cs="Times New Roman"/>
              </w:rPr>
              <w:t>и медијских и информативних кампања о родној равноправности, узроцима и последицама родно засноване дискриминације</w:t>
            </w:r>
          </w:p>
        </w:tc>
      </w:tr>
      <w:tr w:rsidR="005C433B" w14:paraId="45985C7F" w14:textId="77777777" w:rsidTr="005C433B">
        <w:tc>
          <w:tcPr>
            <w:tcW w:w="3964" w:type="dxa"/>
            <w:shd w:val="clear" w:color="auto" w:fill="FFFF00"/>
            <w:vAlign w:val="center"/>
          </w:tcPr>
          <w:p w14:paraId="73E70F90" w14:textId="032065C1" w:rsidR="005C433B" w:rsidRPr="005C433B" w:rsidRDefault="005C433B" w:rsidP="005C433B">
            <w:pPr>
              <w:pStyle w:val="Default"/>
              <w:jc w:val="both"/>
              <w:rPr>
                <w:rFonts w:ascii="Times New Roman" w:hAnsi="Times New Roman" w:cs="Times New Roman"/>
              </w:rPr>
            </w:pPr>
            <w:r w:rsidRPr="005C433B">
              <w:rPr>
                <w:rFonts w:ascii="Times New Roman" w:hAnsi="Times New Roman" w:cs="Times New Roman"/>
                <w:lang w:val="sr-Cyrl-RS"/>
              </w:rPr>
              <w:t>Показатељ резултата</w:t>
            </w:r>
          </w:p>
        </w:tc>
        <w:tc>
          <w:tcPr>
            <w:tcW w:w="3630" w:type="dxa"/>
            <w:shd w:val="clear" w:color="auto" w:fill="FFFF00"/>
            <w:vAlign w:val="center"/>
          </w:tcPr>
          <w:p w14:paraId="024CF011" w14:textId="0CEC5550" w:rsidR="005C433B" w:rsidRPr="005C433B" w:rsidRDefault="005C433B" w:rsidP="005C433B">
            <w:pPr>
              <w:pStyle w:val="Default"/>
              <w:jc w:val="both"/>
              <w:rPr>
                <w:rFonts w:ascii="Times New Roman" w:hAnsi="Times New Roman" w:cs="Times New Roman"/>
              </w:rPr>
            </w:pPr>
            <w:r w:rsidRPr="005C433B">
              <w:rPr>
                <w:rFonts w:ascii="Times New Roman" w:hAnsi="Times New Roman" w:cs="Times New Roman"/>
                <w:lang w:val="sr-Cyrl-RS"/>
              </w:rPr>
              <w:t>Носиоци</w:t>
            </w:r>
          </w:p>
        </w:tc>
        <w:tc>
          <w:tcPr>
            <w:tcW w:w="3360" w:type="dxa"/>
            <w:gridSpan w:val="2"/>
            <w:shd w:val="clear" w:color="auto" w:fill="FFFF00"/>
            <w:vAlign w:val="center"/>
          </w:tcPr>
          <w:p w14:paraId="5CA26D41" w14:textId="61919A61" w:rsidR="005C433B" w:rsidRPr="005C433B" w:rsidRDefault="005C433B" w:rsidP="005C433B">
            <w:pPr>
              <w:pStyle w:val="Default"/>
              <w:jc w:val="both"/>
              <w:rPr>
                <w:rFonts w:ascii="Times New Roman" w:hAnsi="Times New Roman" w:cs="Times New Roman"/>
              </w:rPr>
            </w:pPr>
            <w:r w:rsidRPr="005C433B">
              <w:rPr>
                <w:rFonts w:ascii="Times New Roman" w:hAnsi="Times New Roman" w:cs="Times New Roman"/>
              </w:rPr>
              <w:t xml:space="preserve">Потребна средства и извор финансирања </w:t>
            </w:r>
          </w:p>
        </w:tc>
        <w:tc>
          <w:tcPr>
            <w:tcW w:w="2994" w:type="dxa"/>
            <w:shd w:val="clear" w:color="auto" w:fill="FFFF00"/>
            <w:vAlign w:val="center"/>
          </w:tcPr>
          <w:p w14:paraId="5E462F7B" w14:textId="29DC748A" w:rsidR="005C433B" w:rsidRPr="005C433B" w:rsidRDefault="005C433B" w:rsidP="005C433B">
            <w:pPr>
              <w:pStyle w:val="Default"/>
              <w:jc w:val="both"/>
              <w:rPr>
                <w:rFonts w:ascii="Times New Roman" w:hAnsi="Times New Roman" w:cs="Times New Roman"/>
                <w:lang w:val="sr-Cyrl-RS"/>
              </w:rPr>
            </w:pPr>
            <w:r w:rsidRPr="005C433B">
              <w:rPr>
                <w:rFonts w:ascii="Times New Roman" w:hAnsi="Times New Roman" w:cs="Times New Roman"/>
                <w:lang w:val="sr-Cyrl-RS"/>
              </w:rPr>
              <w:t>Период спровођења</w:t>
            </w:r>
          </w:p>
        </w:tc>
      </w:tr>
      <w:tr w:rsidR="005C433B" w14:paraId="6B01EEBA" w14:textId="77777777" w:rsidTr="00C80A9C">
        <w:tc>
          <w:tcPr>
            <w:tcW w:w="3964" w:type="dxa"/>
            <w:vAlign w:val="center"/>
          </w:tcPr>
          <w:p w14:paraId="523E150C" w14:textId="2DFCEADD" w:rsidR="005C433B" w:rsidRPr="005C433B" w:rsidRDefault="005C433B" w:rsidP="00C80A9C">
            <w:pPr>
              <w:pStyle w:val="Default"/>
              <w:jc w:val="both"/>
              <w:rPr>
                <w:rFonts w:ascii="Times New Roman" w:hAnsi="Times New Roman" w:cs="Times New Roman"/>
                <w:lang w:val="sr-Cyrl-RS"/>
              </w:rPr>
            </w:pPr>
            <w:r>
              <w:rPr>
                <w:rFonts w:ascii="Times New Roman" w:hAnsi="Times New Roman" w:cs="Times New Roman"/>
                <w:lang w:val="sr-Cyrl-RS"/>
              </w:rPr>
              <w:t>Број организованих кампања</w:t>
            </w:r>
          </w:p>
        </w:tc>
        <w:tc>
          <w:tcPr>
            <w:tcW w:w="3630" w:type="dxa"/>
            <w:vAlign w:val="center"/>
          </w:tcPr>
          <w:p w14:paraId="32BA55A9" w14:textId="23B4992F" w:rsidR="005C433B" w:rsidRPr="005C433B" w:rsidRDefault="005C433B" w:rsidP="00C80A9C">
            <w:pPr>
              <w:pStyle w:val="Default"/>
              <w:jc w:val="both"/>
              <w:rPr>
                <w:rFonts w:ascii="Times New Roman" w:hAnsi="Times New Roman" w:cs="Times New Roman"/>
              </w:rPr>
            </w:pPr>
            <w:r w:rsidRPr="00EB54AB">
              <w:rPr>
                <w:rFonts w:ascii="Times New Roman" w:hAnsi="Times New Roman" w:cs="Times New Roman"/>
              </w:rPr>
              <w:t>Комисија за равноправност полова у сарадњи</w:t>
            </w:r>
            <w:r w:rsidRPr="005C433B">
              <w:rPr>
                <w:rFonts w:ascii="Times New Roman" w:hAnsi="Times New Roman" w:cs="Times New Roman"/>
              </w:rPr>
              <w:t xml:space="preserve"> са организацијама цивилног сектора. </w:t>
            </w:r>
          </w:p>
        </w:tc>
        <w:tc>
          <w:tcPr>
            <w:tcW w:w="3360" w:type="dxa"/>
            <w:gridSpan w:val="2"/>
            <w:vAlign w:val="center"/>
          </w:tcPr>
          <w:p w14:paraId="3175083E" w14:textId="7D3F8DE2" w:rsidR="005C433B" w:rsidRPr="005C433B" w:rsidRDefault="005C433B" w:rsidP="00C80A9C">
            <w:pPr>
              <w:pStyle w:val="Default"/>
              <w:jc w:val="both"/>
              <w:rPr>
                <w:rFonts w:ascii="Times New Roman" w:hAnsi="Times New Roman" w:cs="Times New Roman"/>
                <w:lang w:val="sr-Cyrl-RS"/>
              </w:rPr>
            </w:pPr>
            <w:r>
              <w:rPr>
                <w:rFonts w:ascii="Times New Roman" w:hAnsi="Times New Roman" w:cs="Times New Roman"/>
                <w:lang w:val="sr-Cyrl-RS"/>
              </w:rPr>
              <w:t>Буџет општине Бач (150.000,00 РСД на годишњем нивоу)</w:t>
            </w:r>
          </w:p>
        </w:tc>
        <w:tc>
          <w:tcPr>
            <w:tcW w:w="2994" w:type="dxa"/>
            <w:vAlign w:val="center"/>
          </w:tcPr>
          <w:p w14:paraId="71C9EFD0" w14:textId="2B4FAA8C" w:rsidR="005C433B" w:rsidRPr="00C80A9C" w:rsidRDefault="005C433B" w:rsidP="00C80A9C">
            <w:pPr>
              <w:pStyle w:val="Default"/>
              <w:jc w:val="both"/>
              <w:rPr>
                <w:rFonts w:ascii="Times New Roman" w:hAnsi="Times New Roman" w:cs="Times New Roman"/>
                <w:lang w:val="sr-Cyrl-RS"/>
              </w:rPr>
            </w:pPr>
            <w:r>
              <w:rPr>
                <w:rFonts w:ascii="Times New Roman" w:hAnsi="Times New Roman" w:cs="Times New Roman"/>
                <w:lang w:val="sr-Cyrl-RS"/>
              </w:rPr>
              <w:t>2023-2025</w:t>
            </w:r>
          </w:p>
        </w:tc>
      </w:tr>
      <w:tr w:rsidR="005C433B" w14:paraId="5310E761" w14:textId="77777777" w:rsidTr="005C433B">
        <w:tc>
          <w:tcPr>
            <w:tcW w:w="3964" w:type="dxa"/>
            <w:shd w:val="clear" w:color="auto" w:fill="D9D9D9" w:themeFill="background1" w:themeFillShade="D9"/>
            <w:vAlign w:val="center"/>
          </w:tcPr>
          <w:p w14:paraId="50A61419" w14:textId="52643A2F" w:rsidR="005C433B" w:rsidRPr="005C433B" w:rsidRDefault="005C433B" w:rsidP="00C80A9C">
            <w:pPr>
              <w:pStyle w:val="Default"/>
              <w:jc w:val="both"/>
              <w:rPr>
                <w:rFonts w:ascii="Times New Roman" w:hAnsi="Times New Roman" w:cs="Times New Roman"/>
                <w:b/>
                <w:bCs/>
                <w:lang w:val="sr-Cyrl-RS"/>
              </w:rPr>
            </w:pPr>
            <w:r w:rsidRPr="005C433B">
              <w:rPr>
                <w:rFonts w:ascii="Times New Roman" w:hAnsi="Times New Roman" w:cs="Times New Roman"/>
                <w:b/>
                <w:bCs/>
                <w:lang w:val="sr-Cyrl-RS"/>
              </w:rPr>
              <w:t>Општи циљ 2.</w:t>
            </w:r>
          </w:p>
        </w:tc>
        <w:tc>
          <w:tcPr>
            <w:tcW w:w="9984" w:type="dxa"/>
            <w:gridSpan w:val="4"/>
            <w:shd w:val="clear" w:color="auto" w:fill="D9D9D9" w:themeFill="background1" w:themeFillShade="D9"/>
            <w:vAlign w:val="center"/>
          </w:tcPr>
          <w:p w14:paraId="1290AB86" w14:textId="5A2CE788" w:rsidR="005C433B" w:rsidRPr="005C433B" w:rsidRDefault="005C433B" w:rsidP="00C80A9C">
            <w:pPr>
              <w:pStyle w:val="Default"/>
              <w:jc w:val="both"/>
              <w:rPr>
                <w:rFonts w:ascii="Times New Roman" w:hAnsi="Times New Roman" w:cs="Times New Roman"/>
                <w:b/>
                <w:bCs/>
                <w:lang w:val="sr-Cyrl-RS"/>
              </w:rPr>
            </w:pPr>
            <w:r w:rsidRPr="005C433B">
              <w:rPr>
                <w:rFonts w:ascii="Times New Roman" w:hAnsi="Times New Roman" w:cs="Times New Roman"/>
                <w:b/>
                <w:bCs/>
              </w:rPr>
              <w:t xml:space="preserve">Повећање нивоа социјалне заштите жена из </w:t>
            </w:r>
            <w:r w:rsidRPr="005C433B">
              <w:rPr>
                <w:rFonts w:ascii="Times New Roman" w:hAnsi="Times New Roman" w:cs="Times New Roman"/>
                <w:b/>
                <w:bCs/>
                <w:lang w:val="sr-Cyrl-RS"/>
              </w:rPr>
              <w:t xml:space="preserve">рањивих </w:t>
            </w:r>
            <w:r w:rsidRPr="005C433B">
              <w:rPr>
                <w:rFonts w:ascii="Times New Roman" w:hAnsi="Times New Roman" w:cs="Times New Roman"/>
                <w:b/>
                <w:bCs/>
              </w:rPr>
              <w:t>група</w:t>
            </w:r>
          </w:p>
        </w:tc>
      </w:tr>
      <w:tr w:rsidR="005C433B" w14:paraId="391FC767" w14:textId="77777777" w:rsidTr="00D274AA">
        <w:tc>
          <w:tcPr>
            <w:tcW w:w="3964" w:type="dxa"/>
            <w:vAlign w:val="center"/>
          </w:tcPr>
          <w:p w14:paraId="33BDAD19" w14:textId="7B0C2678" w:rsidR="005C433B" w:rsidRPr="005C433B" w:rsidRDefault="005C433B" w:rsidP="00C80A9C">
            <w:pPr>
              <w:pStyle w:val="Default"/>
              <w:jc w:val="both"/>
              <w:rPr>
                <w:rFonts w:ascii="Times New Roman" w:hAnsi="Times New Roman" w:cs="Times New Roman"/>
                <w:lang w:val="sr-Cyrl-RS"/>
              </w:rPr>
            </w:pPr>
            <w:r>
              <w:rPr>
                <w:rFonts w:ascii="Times New Roman" w:hAnsi="Times New Roman" w:cs="Times New Roman"/>
                <w:lang w:val="sr-Cyrl-RS"/>
              </w:rPr>
              <w:t>Плански документ из ког циљ преузет</w:t>
            </w:r>
          </w:p>
        </w:tc>
        <w:tc>
          <w:tcPr>
            <w:tcW w:w="9984" w:type="dxa"/>
            <w:gridSpan w:val="4"/>
            <w:vAlign w:val="center"/>
          </w:tcPr>
          <w:p w14:paraId="01446D3F" w14:textId="748A4D7B" w:rsidR="005C433B" w:rsidRPr="00C80A9C" w:rsidRDefault="005C433B" w:rsidP="00C80A9C">
            <w:pPr>
              <w:pStyle w:val="Default"/>
              <w:jc w:val="both"/>
              <w:rPr>
                <w:rFonts w:ascii="Times New Roman" w:hAnsi="Times New Roman" w:cs="Times New Roman"/>
                <w:lang w:val="sr-Cyrl-RS"/>
              </w:rPr>
            </w:pPr>
            <w:r>
              <w:rPr>
                <w:rFonts w:ascii="Times New Roman" w:hAnsi="Times New Roman" w:cs="Times New Roman"/>
                <w:lang w:val="sr-Cyrl-RS"/>
              </w:rPr>
              <w:t>Национална стратегија за родну равноправност</w:t>
            </w:r>
          </w:p>
        </w:tc>
      </w:tr>
      <w:tr w:rsidR="00255318" w14:paraId="5BEFD13E" w14:textId="77777777" w:rsidTr="00255318">
        <w:tc>
          <w:tcPr>
            <w:tcW w:w="3964" w:type="dxa"/>
            <w:shd w:val="clear" w:color="auto" w:fill="FFFF00"/>
            <w:vAlign w:val="center"/>
          </w:tcPr>
          <w:p w14:paraId="1C290FB7" w14:textId="1BD1AE91" w:rsidR="00255318" w:rsidRPr="007E2423" w:rsidRDefault="00255318" w:rsidP="00255318">
            <w:pPr>
              <w:pStyle w:val="Default"/>
              <w:jc w:val="both"/>
              <w:rPr>
                <w:rFonts w:ascii="Times New Roman" w:hAnsi="Times New Roman" w:cs="Times New Roman"/>
                <w:b/>
                <w:bCs/>
                <w:lang w:val="sr-Cyrl-RS"/>
              </w:rPr>
            </w:pPr>
            <w:r w:rsidRPr="007E2423">
              <w:rPr>
                <w:rFonts w:ascii="Times New Roman" w:hAnsi="Times New Roman" w:cs="Times New Roman"/>
                <w:b/>
                <w:bCs/>
                <w:lang w:val="sr-Cyrl-RS"/>
              </w:rPr>
              <w:t>Показатељ</w:t>
            </w:r>
            <w:r w:rsidR="007E2423" w:rsidRPr="007E2423">
              <w:rPr>
                <w:rFonts w:ascii="Times New Roman" w:hAnsi="Times New Roman" w:cs="Times New Roman"/>
                <w:b/>
                <w:bCs/>
                <w:lang w:val="sr-Cyrl-RS"/>
              </w:rPr>
              <w:t>и ефекта</w:t>
            </w:r>
          </w:p>
        </w:tc>
        <w:tc>
          <w:tcPr>
            <w:tcW w:w="3630" w:type="dxa"/>
            <w:shd w:val="clear" w:color="auto" w:fill="FFFF00"/>
            <w:vAlign w:val="center"/>
          </w:tcPr>
          <w:p w14:paraId="6E4C9294" w14:textId="650E6AF0" w:rsidR="00255318" w:rsidRPr="007E2423" w:rsidRDefault="00255318" w:rsidP="00255318">
            <w:pPr>
              <w:pStyle w:val="Default"/>
              <w:jc w:val="both"/>
              <w:rPr>
                <w:rFonts w:ascii="Times New Roman" w:hAnsi="Times New Roman" w:cs="Times New Roman"/>
                <w:b/>
                <w:bCs/>
              </w:rPr>
            </w:pPr>
            <w:r w:rsidRPr="007E2423">
              <w:rPr>
                <w:rFonts w:ascii="Times New Roman" w:hAnsi="Times New Roman" w:cs="Times New Roman"/>
                <w:b/>
                <w:bCs/>
                <w:lang w:val="sr-Cyrl-RS"/>
              </w:rPr>
              <w:t>Почетна вредност</w:t>
            </w:r>
          </w:p>
        </w:tc>
        <w:tc>
          <w:tcPr>
            <w:tcW w:w="3360" w:type="dxa"/>
            <w:gridSpan w:val="2"/>
            <w:shd w:val="clear" w:color="auto" w:fill="FFFF00"/>
            <w:vAlign w:val="center"/>
          </w:tcPr>
          <w:p w14:paraId="0AA03353" w14:textId="75295918" w:rsidR="00255318" w:rsidRPr="007E2423" w:rsidRDefault="00255318" w:rsidP="00255318">
            <w:pPr>
              <w:pStyle w:val="Default"/>
              <w:jc w:val="both"/>
              <w:rPr>
                <w:rFonts w:ascii="Times New Roman" w:hAnsi="Times New Roman" w:cs="Times New Roman"/>
                <w:b/>
                <w:bCs/>
              </w:rPr>
            </w:pPr>
            <w:r w:rsidRPr="007E2423">
              <w:rPr>
                <w:rFonts w:ascii="Times New Roman" w:hAnsi="Times New Roman" w:cs="Times New Roman"/>
                <w:b/>
                <w:bCs/>
                <w:lang w:val="sr-Cyrl-RS"/>
              </w:rPr>
              <w:t>Циљана вредност</w:t>
            </w:r>
          </w:p>
        </w:tc>
        <w:tc>
          <w:tcPr>
            <w:tcW w:w="2994" w:type="dxa"/>
            <w:shd w:val="clear" w:color="auto" w:fill="FFFF00"/>
            <w:vAlign w:val="center"/>
          </w:tcPr>
          <w:p w14:paraId="3EDDBEDC" w14:textId="4E4BDABD" w:rsidR="00255318" w:rsidRPr="007E2423" w:rsidRDefault="00255318" w:rsidP="00255318">
            <w:pPr>
              <w:pStyle w:val="Default"/>
              <w:jc w:val="both"/>
              <w:rPr>
                <w:rFonts w:ascii="Times New Roman" w:hAnsi="Times New Roman" w:cs="Times New Roman"/>
                <w:b/>
                <w:bCs/>
                <w:lang w:val="sr-Cyrl-RS"/>
              </w:rPr>
            </w:pPr>
            <w:r w:rsidRPr="007E2423">
              <w:rPr>
                <w:rFonts w:ascii="Times New Roman" w:hAnsi="Times New Roman" w:cs="Times New Roman"/>
                <w:b/>
                <w:bCs/>
                <w:lang w:val="sr-Cyrl-RS"/>
              </w:rPr>
              <w:t>Извор провере</w:t>
            </w:r>
          </w:p>
        </w:tc>
      </w:tr>
      <w:tr w:rsidR="00255318" w14:paraId="2119E1EC" w14:textId="77777777" w:rsidTr="00C80A9C">
        <w:tc>
          <w:tcPr>
            <w:tcW w:w="3964" w:type="dxa"/>
            <w:vAlign w:val="center"/>
          </w:tcPr>
          <w:p w14:paraId="4CDC66CC" w14:textId="01C97AA7" w:rsidR="00255318" w:rsidRPr="00255318" w:rsidRDefault="00255318" w:rsidP="00C80A9C">
            <w:pPr>
              <w:pStyle w:val="Default"/>
              <w:jc w:val="both"/>
              <w:rPr>
                <w:rFonts w:ascii="Times New Roman" w:hAnsi="Times New Roman" w:cs="Times New Roman"/>
              </w:rPr>
            </w:pPr>
            <w:r w:rsidRPr="00255318">
              <w:rPr>
                <w:rFonts w:ascii="Times New Roman" w:hAnsi="Times New Roman" w:cs="Times New Roman"/>
              </w:rPr>
              <w:t xml:space="preserve">Подигнут ниво социјалне заштите жена из посебно осетљивих група. </w:t>
            </w:r>
          </w:p>
        </w:tc>
        <w:tc>
          <w:tcPr>
            <w:tcW w:w="3630" w:type="dxa"/>
            <w:vAlign w:val="center"/>
          </w:tcPr>
          <w:p w14:paraId="3E607E98" w14:textId="0E835758" w:rsidR="00255318" w:rsidRPr="00255318" w:rsidRDefault="00255318" w:rsidP="00C80A9C">
            <w:pPr>
              <w:pStyle w:val="Default"/>
              <w:jc w:val="both"/>
              <w:rPr>
                <w:rFonts w:ascii="Times New Roman" w:hAnsi="Times New Roman" w:cs="Times New Roman"/>
              </w:rPr>
            </w:pPr>
            <w:r w:rsidRPr="00255318">
              <w:rPr>
                <w:rFonts w:ascii="Times New Roman" w:hAnsi="Times New Roman" w:cs="Times New Roman"/>
              </w:rPr>
              <w:t>У Центру за социјални рад</w:t>
            </w:r>
            <w:r w:rsidRPr="00255318">
              <w:rPr>
                <w:rFonts w:ascii="Times New Roman" w:hAnsi="Times New Roman" w:cs="Times New Roman"/>
                <w:lang w:val="sr-Cyrl-RS"/>
              </w:rPr>
              <w:t xml:space="preserve"> Бач </w:t>
            </w:r>
            <w:r w:rsidRPr="00255318">
              <w:rPr>
                <w:rFonts w:ascii="Times New Roman" w:hAnsi="Times New Roman" w:cs="Times New Roman"/>
              </w:rPr>
              <w:t>је формиран тим   за</w:t>
            </w:r>
            <w:r w:rsidRPr="00255318">
              <w:rPr>
                <w:rFonts w:ascii="Times New Roman" w:hAnsi="Times New Roman" w:cs="Times New Roman"/>
                <w:lang w:val="sr-Cyrl-RS"/>
              </w:rPr>
              <w:t xml:space="preserve"> </w:t>
            </w:r>
            <w:r w:rsidRPr="00255318">
              <w:rPr>
                <w:rFonts w:ascii="Times New Roman" w:hAnsi="Times New Roman" w:cs="Times New Roman"/>
              </w:rPr>
              <w:t>бављење појавом насиља у породици, насиља у партнерским односима и пружање помоћи и подршке жртвама.</w:t>
            </w:r>
            <w:r w:rsidRPr="00255318">
              <w:rPr>
                <w:rFonts w:ascii="Times New Roman" w:hAnsi="Times New Roman" w:cs="Times New Roman"/>
                <w:lang w:val="sr-Cyrl-RS"/>
              </w:rPr>
              <w:t xml:space="preserve"> Пројектно се спроводе услуге помоћи у кући и успостављена је услуга личног пратиоца.</w:t>
            </w:r>
          </w:p>
        </w:tc>
        <w:tc>
          <w:tcPr>
            <w:tcW w:w="3360" w:type="dxa"/>
            <w:gridSpan w:val="2"/>
            <w:vAlign w:val="center"/>
          </w:tcPr>
          <w:p w14:paraId="0B48CC02" w14:textId="3D81D106" w:rsidR="00255318" w:rsidRPr="00255318" w:rsidRDefault="00255318" w:rsidP="00255318">
            <w:pPr>
              <w:pStyle w:val="Default"/>
              <w:jc w:val="both"/>
              <w:rPr>
                <w:rFonts w:ascii="Times New Roman" w:hAnsi="Times New Roman" w:cs="Times New Roman"/>
              </w:rPr>
            </w:pPr>
            <w:r w:rsidRPr="00255318">
              <w:rPr>
                <w:rFonts w:ascii="Times New Roman" w:hAnsi="Times New Roman" w:cs="Times New Roman"/>
              </w:rPr>
              <w:t xml:space="preserve">Женама из осетљивих група доступна социјална заштита у свим ситуацијама када су жртве насиља у породици или преоптерећене самосталном бригом о зависним члановима домаћинства. </w:t>
            </w:r>
          </w:p>
          <w:p w14:paraId="3AFB13B3" w14:textId="5B9D3DFE" w:rsidR="00255318" w:rsidRPr="00255318" w:rsidRDefault="00255318" w:rsidP="00255318">
            <w:pPr>
              <w:pStyle w:val="Default"/>
              <w:jc w:val="both"/>
              <w:rPr>
                <w:rFonts w:ascii="Times New Roman" w:hAnsi="Times New Roman" w:cs="Times New Roman"/>
              </w:rPr>
            </w:pPr>
          </w:p>
          <w:p w14:paraId="16E568EF" w14:textId="77777777" w:rsidR="00255318" w:rsidRPr="00255318" w:rsidRDefault="00255318" w:rsidP="00C80A9C">
            <w:pPr>
              <w:pStyle w:val="Default"/>
              <w:jc w:val="both"/>
              <w:rPr>
                <w:rFonts w:ascii="Times New Roman" w:hAnsi="Times New Roman" w:cs="Times New Roman"/>
              </w:rPr>
            </w:pPr>
          </w:p>
        </w:tc>
        <w:tc>
          <w:tcPr>
            <w:tcW w:w="2994" w:type="dxa"/>
            <w:vAlign w:val="center"/>
          </w:tcPr>
          <w:p w14:paraId="79F758E2" w14:textId="3AFE6A0A" w:rsidR="00255318" w:rsidRPr="00C80A9C" w:rsidRDefault="00255318" w:rsidP="00C80A9C">
            <w:pPr>
              <w:pStyle w:val="Default"/>
              <w:jc w:val="both"/>
              <w:rPr>
                <w:rFonts w:ascii="Times New Roman" w:hAnsi="Times New Roman" w:cs="Times New Roman"/>
                <w:lang w:val="sr-Cyrl-RS"/>
              </w:rPr>
            </w:pPr>
            <w:r>
              <w:rPr>
                <w:rFonts w:ascii="Times New Roman" w:hAnsi="Times New Roman" w:cs="Times New Roman"/>
                <w:lang w:val="sr-Cyrl-RS"/>
              </w:rPr>
              <w:t>Извештај о реализацији ЛАП-а</w:t>
            </w:r>
          </w:p>
        </w:tc>
      </w:tr>
      <w:tr w:rsidR="00255318" w14:paraId="127430DD" w14:textId="77777777" w:rsidTr="00255318">
        <w:tc>
          <w:tcPr>
            <w:tcW w:w="3964" w:type="dxa"/>
            <w:shd w:val="clear" w:color="auto" w:fill="D9D9D9" w:themeFill="background1" w:themeFillShade="D9"/>
            <w:vAlign w:val="center"/>
          </w:tcPr>
          <w:p w14:paraId="00693906" w14:textId="15A0E321" w:rsidR="00255318" w:rsidRPr="00255318" w:rsidRDefault="00255318" w:rsidP="00C80A9C">
            <w:pPr>
              <w:pStyle w:val="Default"/>
              <w:jc w:val="both"/>
              <w:rPr>
                <w:rFonts w:ascii="Times New Roman" w:hAnsi="Times New Roman" w:cs="Times New Roman"/>
                <w:b/>
                <w:bCs/>
                <w:i/>
                <w:iCs/>
                <w:lang w:val="sr-Cyrl-RS"/>
              </w:rPr>
            </w:pPr>
            <w:r w:rsidRPr="00255318">
              <w:rPr>
                <w:rFonts w:ascii="Times New Roman" w:hAnsi="Times New Roman" w:cs="Times New Roman"/>
                <w:b/>
                <w:bCs/>
                <w:i/>
                <w:iCs/>
                <w:lang w:val="sr-Cyrl-RS"/>
              </w:rPr>
              <w:t>Посебан циљ 2.1</w:t>
            </w:r>
          </w:p>
        </w:tc>
        <w:tc>
          <w:tcPr>
            <w:tcW w:w="9984" w:type="dxa"/>
            <w:gridSpan w:val="4"/>
            <w:shd w:val="clear" w:color="auto" w:fill="D9D9D9" w:themeFill="background1" w:themeFillShade="D9"/>
            <w:vAlign w:val="center"/>
          </w:tcPr>
          <w:p w14:paraId="7B4B4A74" w14:textId="72717E95" w:rsidR="00255318" w:rsidRPr="00255318" w:rsidRDefault="00255318" w:rsidP="00C80A9C">
            <w:pPr>
              <w:pStyle w:val="Default"/>
              <w:jc w:val="both"/>
              <w:rPr>
                <w:rFonts w:ascii="Times New Roman" w:hAnsi="Times New Roman" w:cs="Times New Roman"/>
                <w:lang w:val="sr-Cyrl-RS"/>
              </w:rPr>
            </w:pPr>
            <w:r w:rsidRPr="00255318">
              <w:rPr>
                <w:rFonts w:ascii="Times New Roman" w:hAnsi="Times New Roman" w:cs="Times New Roman"/>
              </w:rPr>
              <w:t xml:space="preserve">Развијање услуга социјалне заштите из надлежности </w:t>
            </w:r>
            <w:r w:rsidRPr="00255318">
              <w:rPr>
                <w:rFonts w:ascii="Times New Roman" w:hAnsi="Times New Roman" w:cs="Times New Roman"/>
                <w:lang w:val="sr-Cyrl-RS"/>
              </w:rPr>
              <w:t xml:space="preserve">Општине Бач </w:t>
            </w:r>
            <w:r w:rsidRPr="00255318">
              <w:rPr>
                <w:rFonts w:ascii="Times New Roman" w:hAnsi="Times New Roman" w:cs="Times New Roman"/>
              </w:rPr>
              <w:t>које не</w:t>
            </w:r>
            <w:r w:rsidRPr="00255318">
              <w:rPr>
                <w:rFonts w:ascii="Times New Roman" w:hAnsi="Times New Roman" w:cs="Times New Roman"/>
                <w:lang w:val="sr-Cyrl-RS"/>
              </w:rPr>
              <w:t xml:space="preserve"> </w:t>
            </w:r>
            <w:r w:rsidRPr="00255318">
              <w:rPr>
                <w:rFonts w:ascii="Times New Roman" w:hAnsi="Times New Roman" w:cs="Times New Roman"/>
              </w:rPr>
              <w:t>достају</w:t>
            </w:r>
            <w:r w:rsidRPr="00255318">
              <w:rPr>
                <w:rFonts w:ascii="Times New Roman" w:hAnsi="Times New Roman" w:cs="Times New Roman"/>
                <w:lang w:val="sr-Cyrl-RS"/>
              </w:rPr>
              <w:t xml:space="preserve"> </w:t>
            </w:r>
            <w:r w:rsidRPr="00255318">
              <w:rPr>
                <w:rFonts w:ascii="Times New Roman" w:hAnsi="Times New Roman" w:cs="Times New Roman"/>
              </w:rPr>
              <w:t xml:space="preserve">као подршка </w:t>
            </w:r>
            <w:r w:rsidRPr="00255318">
              <w:rPr>
                <w:rFonts w:ascii="Times New Roman" w:hAnsi="Times New Roman" w:cs="Times New Roman"/>
                <w:lang w:val="sr-Cyrl-RS"/>
              </w:rPr>
              <w:t>рањивим</w:t>
            </w:r>
            <w:r w:rsidRPr="00255318">
              <w:rPr>
                <w:rFonts w:ascii="Times New Roman" w:hAnsi="Times New Roman" w:cs="Times New Roman"/>
              </w:rPr>
              <w:t xml:space="preserve"> групама:</w:t>
            </w:r>
            <w:r w:rsidRPr="00255318">
              <w:rPr>
                <w:rFonts w:ascii="Times New Roman" w:hAnsi="Times New Roman" w:cs="Times New Roman"/>
                <w:lang w:val="sr-Cyrl-RS"/>
              </w:rPr>
              <w:t xml:space="preserve"> </w:t>
            </w:r>
            <w:r w:rsidRPr="00255318">
              <w:rPr>
                <w:rFonts w:ascii="Times New Roman" w:hAnsi="Times New Roman" w:cs="Times New Roman"/>
              </w:rPr>
              <w:t xml:space="preserve">старије жене са села, жене са инвалидитетом, жене из сиромашних породица, </w:t>
            </w:r>
            <w:r w:rsidRPr="00255318">
              <w:rPr>
                <w:rFonts w:ascii="Times New Roman" w:hAnsi="Times New Roman" w:cs="Times New Roman"/>
              </w:rPr>
              <w:lastRenderedPageBreak/>
              <w:t>самохране мајке, жртве насиља, жене преоптерећене самосталном бригом о немоћним члановима домаћинства</w:t>
            </w:r>
          </w:p>
        </w:tc>
      </w:tr>
      <w:tr w:rsidR="00255318" w14:paraId="5280DF8A" w14:textId="77777777" w:rsidTr="00255318">
        <w:tc>
          <w:tcPr>
            <w:tcW w:w="3964" w:type="dxa"/>
            <w:shd w:val="clear" w:color="auto" w:fill="FFFF00"/>
            <w:vAlign w:val="center"/>
          </w:tcPr>
          <w:p w14:paraId="3839045D" w14:textId="3CC6A33B" w:rsidR="00255318" w:rsidRPr="00255318" w:rsidRDefault="00255318" w:rsidP="00255318">
            <w:pPr>
              <w:pStyle w:val="Default"/>
              <w:jc w:val="both"/>
              <w:rPr>
                <w:rFonts w:ascii="Times New Roman" w:hAnsi="Times New Roman" w:cs="Times New Roman"/>
              </w:rPr>
            </w:pPr>
            <w:r w:rsidRPr="005C433B">
              <w:rPr>
                <w:rFonts w:ascii="Times New Roman" w:hAnsi="Times New Roman" w:cs="Times New Roman"/>
                <w:lang w:val="sr-Cyrl-RS"/>
              </w:rPr>
              <w:lastRenderedPageBreak/>
              <w:t xml:space="preserve">Показатељ </w:t>
            </w:r>
            <w:r w:rsidR="001235CB">
              <w:rPr>
                <w:rFonts w:ascii="Times New Roman" w:hAnsi="Times New Roman" w:cs="Times New Roman"/>
                <w:lang w:val="sr-Cyrl-RS"/>
              </w:rPr>
              <w:t>исхода</w:t>
            </w:r>
          </w:p>
        </w:tc>
        <w:tc>
          <w:tcPr>
            <w:tcW w:w="3630" w:type="dxa"/>
            <w:shd w:val="clear" w:color="auto" w:fill="FFFF00"/>
            <w:vAlign w:val="center"/>
          </w:tcPr>
          <w:p w14:paraId="7E694377" w14:textId="7D322474" w:rsidR="00255318" w:rsidRPr="00255318" w:rsidRDefault="00255318" w:rsidP="00255318">
            <w:pPr>
              <w:pStyle w:val="Default"/>
              <w:jc w:val="both"/>
              <w:rPr>
                <w:rFonts w:ascii="Times New Roman" w:hAnsi="Times New Roman" w:cs="Times New Roman"/>
              </w:rPr>
            </w:pPr>
            <w:r w:rsidRPr="00702105">
              <w:rPr>
                <w:rFonts w:ascii="Times New Roman" w:hAnsi="Times New Roman" w:cs="Times New Roman"/>
                <w:lang w:val="sr-Cyrl-RS"/>
              </w:rPr>
              <w:t>Почетна вредност</w:t>
            </w:r>
          </w:p>
        </w:tc>
        <w:tc>
          <w:tcPr>
            <w:tcW w:w="3360" w:type="dxa"/>
            <w:gridSpan w:val="2"/>
            <w:shd w:val="clear" w:color="auto" w:fill="FFFF00"/>
            <w:vAlign w:val="center"/>
          </w:tcPr>
          <w:p w14:paraId="274E2AB6" w14:textId="07AD633D" w:rsidR="00255318" w:rsidRPr="00255318" w:rsidRDefault="00255318" w:rsidP="00255318">
            <w:pPr>
              <w:pStyle w:val="Default"/>
              <w:jc w:val="both"/>
              <w:rPr>
                <w:rFonts w:ascii="Times New Roman" w:hAnsi="Times New Roman" w:cs="Times New Roman"/>
              </w:rPr>
            </w:pPr>
            <w:r w:rsidRPr="00702105">
              <w:rPr>
                <w:rFonts w:ascii="Times New Roman" w:hAnsi="Times New Roman" w:cs="Times New Roman"/>
                <w:lang w:val="sr-Cyrl-RS"/>
              </w:rPr>
              <w:t>Циљана вредност</w:t>
            </w:r>
          </w:p>
        </w:tc>
        <w:tc>
          <w:tcPr>
            <w:tcW w:w="2994" w:type="dxa"/>
            <w:shd w:val="clear" w:color="auto" w:fill="FFFF00"/>
            <w:vAlign w:val="center"/>
          </w:tcPr>
          <w:p w14:paraId="7CC952F8" w14:textId="21C4E09F" w:rsidR="00255318" w:rsidRDefault="00255318" w:rsidP="00255318">
            <w:pPr>
              <w:pStyle w:val="Default"/>
              <w:jc w:val="both"/>
              <w:rPr>
                <w:rFonts w:ascii="Times New Roman" w:hAnsi="Times New Roman" w:cs="Times New Roman"/>
                <w:lang w:val="sr-Cyrl-RS"/>
              </w:rPr>
            </w:pPr>
            <w:r w:rsidRPr="00702105">
              <w:rPr>
                <w:rFonts w:ascii="Times New Roman" w:hAnsi="Times New Roman" w:cs="Times New Roman"/>
                <w:lang w:val="sr-Cyrl-RS"/>
              </w:rPr>
              <w:t>Извор провере</w:t>
            </w:r>
          </w:p>
        </w:tc>
      </w:tr>
      <w:tr w:rsidR="00255318" w14:paraId="17B95B50" w14:textId="77777777" w:rsidTr="00C80A9C">
        <w:tc>
          <w:tcPr>
            <w:tcW w:w="3964" w:type="dxa"/>
            <w:vAlign w:val="center"/>
          </w:tcPr>
          <w:p w14:paraId="0A446E5C" w14:textId="3680BA7C" w:rsidR="00255318" w:rsidRPr="00255318" w:rsidRDefault="00255318" w:rsidP="00C80A9C">
            <w:pPr>
              <w:pStyle w:val="Default"/>
              <w:jc w:val="both"/>
              <w:rPr>
                <w:rFonts w:ascii="Times New Roman" w:hAnsi="Times New Roman" w:cs="Times New Roman"/>
              </w:rPr>
            </w:pPr>
            <w:r w:rsidRPr="00255318">
              <w:rPr>
                <w:rFonts w:ascii="Times New Roman" w:hAnsi="Times New Roman" w:cs="Times New Roman"/>
              </w:rPr>
              <w:t xml:space="preserve">Успостављене услуге социјалне заштите доступне женама из угрожених група. </w:t>
            </w:r>
          </w:p>
        </w:tc>
        <w:tc>
          <w:tcPr>
            <w:tcW w:w="3630" w:type="dxa"/>
            <w:vAlign w:val="center"/>
          </w:tcPr>
          <w:p w14:paraId="7E4A852D" w14:textId="10C44F7C" w:rsidR="00255318" w:rsidRPr="00255318" w:rsidRDefault="00255318" w:rsidP="00255318">
            <w:pPr>
              <w:pStyle w:val="Default"/>
              <w:jc w:val="both"/>
              <w:rPr>
                <w:rFonts w:ascii="Times New Roman" w:hAnsi="Times New Roman" w:cs="Times New Roman"/>
              </w:rPr>
            </w:pPr>
            <w:r w:rsidRPr="00255318">
              <w:rPr>
                <w:rFonts w:ascii="Times New Roman" w:hAnsi="Times New Roman" w:cs="Times New Roman"/>
              </w:rPr>
              <w:t xml:space="preserve">Доступност успостављених услуга социјалне заштите женама из посебно осетљивих група није довољна </w:t>
            </w:r>
          </w:p>
        </w:tc>
        <w:tc>
          <w:tcPr>
            <w:tcW w:w="3360" w:type="dxa"/>
            <w:gridSpan w:val="2"/>
            <w:vAlign w:val="center"/>
          </w:tcPr>
          <w:p w14:paraId="0BE413AD" w14:textId="76088093" w:rsidR="00255318" w:rsidRPr="00255318" w:rsidRDefault="00255318" w:rsidP="00255318">
            <w:pPr>
              <w:pStyle w:val="Default"/>
              <w:jc w:val="both"/>
              <w:rPr>
                <w:rFonts w:ascii="Times New Roman" w:hAnsi="Times New Roman" w:cs="Times New Roman"/>
              </w:rPr>
            </w:pPr>
            <w:r w:rsidRPr="00255318">
              <w:rPr>
                <w:rFonts w:ascii="Times New Roman" w:hAnsi="Times New Roman" w:cs="Times New Roman"/>
              </w:rPr>
              <w:t xml:space="preserve">Женама из осетљивих група приоритетно доступне успостављене услуге социјалне заштите. </w:t>
            </w:r>
          </w:p>
        </w:tc>
        <w:tc>
          <w:tcPr>
            <w:tcW w:w="2994" w:type="dxa"/>
            <w:vAlign w:val="center"/>
          </w:tcPr>
          <w:p w14:paraId="47D37EEE" w14:textId="6144D974" w:rsidR="00255318" w:rsidRDefault="00255318" w:rsidP="00C80A9C">
            <w:pPr>
              <w:pStyle w:val="Default"/>
              <w:jc w:val="both"/>
              <w:rPr>
                <w:rFonts w:ascii="Times New Roman" w:hAnsi="Times New Roman" w:cs="Times New Roman"/>
                <w:lang w:val="sr-Cyrl-RS"/>
              </w:rPr>
            </w:pPr>
            <w:r>
              <w:rPr>
                <w:rFonts w:ascii="Times New Roman" w:hAnsi="Times New Roman" w:cs="Times New Roman"/>
                <w:lang w:val="sr-Cyrl-RS"/>
              </w:rPr>
              <w:t>Извештај о реализацији ЛАП-а и Извештај ЦСР Бач</w:t>
            </w:r>
          </w:p>
        </w:tc>
      </w:tr>
      <w:tr w:rsidR="00255318" w14:paraId="3B708D37" w14:textId="77777777" w:rsidTr="00852D29">
        <w:tc>
          <w:tcPr>
            <w:tcW w:w="3964" w:type="dxa"/>
            <w:vAlign w:val="center"/>
          </w:tcPr>
          <w:p w14:paraId="63209AFA" w14:textId="4EBE607C" w:rsidR="00255318" w:rsidRPr="00255318" w:rsidRDefault="00255318" w:rsidP="00C80A9C">
            <w:pPr>
              <w:pStyle w:val="Default"/>
              <w:jc w:val="both"/>
              <w:rPr>
                <w:rFonts w:ascii="Times New Roman" w:hAnsi="Times New Roman" w:cs="Times New Roman"/>
                <w:b/>
                <w:bCs/>
                <w:lang w:val="sr-Cyrl-RS"/>
              </w:rPr>
            </w:pPr>
            <w:r w:rsidRPr="00255318">
              <w:rPr>
                <w:rFonts w:ascii="Times New Roman" w:hAnsi="Times New Roman" w:cs="Times New Roman"/>
                <w:b/>
                <w:bCs/>
                <w:lang w:val="sr-Cyrl-RS"/>
              </w:rPr>
              <w:t>Мера 2.1.1</w:t>
            </w:r>
          </w:p>
        </w:tc>
        <w:tc>
          <w:tcPr>
            <w:tcW w:w="9984" w:type="dxa"/>
            <w:gridSpan w:val="4"/>
            <w:vAlign w:val="center"/>
          </w:tcPr>
          <w:p w14:paraId="0C9E996C" w14:textId="226F134F" w:rsidR="00255318" w:rsidRDefault="00255318" w:rsidP="00C80A9C">
            <w:pPr>
              <w:pStyle w:val="Default"/>
              <w:jc w:val="both"/>
              <w:rPr>
                <w:rFonts w:ascii="Times New Roman" w:hAnsi="Times New Roman" w:cs="Times New Roman"/>
                <w:lang w:val="sr-Cyrl-RS"/>
              </w:rPr>
            </w:pPr>
            <w:r w:rsidRPr="00DD26DE">
              <w:rPr>
                <w:rFonts w:ascii="Times New Roman" w:hAnsi="Times New Roman" w:cs="Times New Roman"/>
              </w:rPr>
              <w:t>О</w:t>
            </w:r>
            <w:r w:rsidRPr="00DD26DE">
              <w:rPr>
                <w:rFonts w:ascii="Times New Roman" w:hAnsi="Times New Roman" w:cs="Times New Roman"/>
                <w:lang w:val="sr-Cyrl-RS"/>
              </w:rPr>
              <w:t>могућавање</w:t>
            </w:r>
            <w:r w:rsidRPr="00DD26DE">
              <w:rPr>
                <w:rFonts w:ascii="Times New Roman" w:hAnsi="Times New Roman" w:cs="Times New Roman"/>
              </w:rPr>
              <w:t xml:space="preserve">  доступности услуга социјалне заштите женама </w:t>
            </w:r>
            <w:r w:rsidRPr="00DD26DE">
              <w:rPr>
                <w:rFonts w:ascii="Times New Roman" w:hAnsi="Times New Roman" w:cs="Times New Roman"/>
                <w:lang w:val="sr-Cyrl-RS"/>
              </w:rPr>
              <w:t>које припадају рањивим</w:t>
            </w:r>
            <w:r w:rsidRPr="00DD26DE">
              <w:rPr>
                <w:rFonts w:ascii="Times New Roman" w:hAnsi="Times New Roman" w:cs="Times New Roman"/>
              </w:rPr>
              <w:t xml:space="preserve"> група.</w:t>
            </w:r>
          </w:p>
        </w:tc>
      </w:tr>
      <w:tr w:rsidR="0062607B" w14:paraId="51EC5533" w14:textId="77777777" w:rsidTr="0062607B">
        <w:tc>
          <w:tcPr>
            <w:tcW w:w="3964" w:type="dxa"/>
            <w:shd w:val="clear" w:color="auto" w:fill="FFFF00"/>
            <w:vAlign w:val="center"/>
          </w:tcPr>
          <w:p w14:paraId="296F4BFB" w14:textId="1B73E7D5" w:rsidR="0062607B" w:rsidRPr="00255318" w:rsidRDefault="0062607B" w:rsidP="0062607B">
            <w:pPr>
              <w:pStyle w:val="Default"/>
              <w:jc w:val="both"/>
              <w:rPr>
                <w:rFonts w:ascii="Times New Roman" w:hAnsi="Times New Roman" w:cs="Times New Roman"/>
              </w:rPr>
            </w:pPr>
            <w:r w:rsidRPr="005C433B">
              <w:rPr>
                <w:rFonts w:ascii="Times New Roman" w:hAnsi="Times New Roman" w:cs="Times New Roman"/>
                <w:lang w:val="sr-Cyrl-RS"/>
              </w:rPr>
              <w:t>Показатељ резултата</w:t>
            </w:r>
          </w:p>
        </w:tc>
        <w:tc>
          <w:tcPr>
            <w:tcW w:w="3630" w:type="dxa"/>
            <w:shd w:val="clear" w:color="auto" w:fill="FFFF00"/>
            <w:vAlign w:val="center"/>
          </w:tcPr>
          <w:p w14:paraId="2DC2A29E" w14:textId="4891A8CD" w:rsidR="0062607B" w:rsidRPr="00255318" w:rsidRDefault="0062607B" w:rsidP="0062607B">
            <w:pPr>
              <w:pStyle w:val="Default"/>
              <w:jc w:val="both"/>
              <w:rPr>
                <w:rFonts w:ascii="Times New Roman" w:hAnsi="Times New Roman" w:cs="Times New Roman"/>
              </w:rPr>
            </w:pPr>
            <w:r w:rsidRPr="00702105">
              <w:rPr>
                <w:rFonts w:ascii="Times New Roman" w:hAnsi="Times New Roman" w:cs="Times New Roman"/>
                <w:lang w:val="sr-Cyrl-RS"/>
              </w:rPr>
              <w:t>Почетна вредност</w:t>
            </w:r>
          </w:p>
        </w:tc>
        <w:tc>
          <w:tcPr>
            <w:tcW w:w="3360" w:type="dxa"/>
            <w:gridSpan w:val="2"/>
            <w:shd w:val="clear" w:color="auto" w:fill="FFFF00"/>
            <w:vAlign w:val="center"/>
          </w:tcPr>
          <w:p w14:paraId="1EE55759" w14:textId="170592D2" w:rsidR="0062607B" w:rsidRPr="00255318" w:rsidRDefault="0062607B" w:rsidP="0062607B">
            <w:pPr>
              <w:pStyle w:val="Default"/>
              <w:jc w:val="both"/>
              <w:rPr>
                <w:rFonts w:ascii="Times New Roman" w:hAnsi="Times New Roman" w:cs="Times New Roman"/>
              </w:rPr>
            </w:pPr>
            <w:r w:rsidRPr="00702105">
              <w:rPr>
                <w:rFonts w:ascii="Times New Roman" w:hAnsi="Times New Roman" w:cs="Times New Roman"/>
                <w:lang w:val="sr-Cyrl-RS"/>
              </w:rPr>
              <w:t>Циљана вредност</w:t>
            </w:r>
          </w:p>
        </w:tc>
        <w:tc>
          <w:tcPr>
            <w:tcW w:w="2994" w:type="dxa"/>
            <w:shd w:val="clear" w:color="auto" w:fill="FFFF00"/>
            <w:vAlign w:val="center"/>
          </w:tcPr>
          <w:p w14:paraId="5F54C3E7" w14:textId="4BDE4DAB" w:rsidR="0062607B" w:rsidRDefault="0062607B" w:rsidP="0062607B">
            <w:pPr>
              <w:pStyle w:val="Default"/>
              <w:jc w:val="both"/>
              <w:rPr>
                <w:rFonts w:ascii="Times New Roman" w:hAnsi="Times New Roman" w:cs="Times New Roman"/>
                <w:lang w:val="sr-Cyrl-RS"/>
              </w:rPr>
            </w:pPr>
            <w:r w:rsidRPr="00702105">
              <w:rPr>
                <w:rFonts w:ascii="Times New Roman" w:hAnsi="Times New Roman" w:cs="Times New Roman"/>
                <w:lang w:val="sr-Cyrl-RS"/>
              </w:rPr>
              <w:t>Извор провере</w:t>
            </w:r>
          </w:p>
        </w:tc>
      </w:tr>
      <w:tr w:rsidR="0062607B" w14:paraId="3BA62CCE" w14:textId="77777777" w:rsidTr="00C80A9C">
        <w:tc>
          <w:tcPr>
            <w:tcW w:w="3964" w:type="dxa"/>
            <w:vAlign w:val="center"/>
          </w:tcPr>
          <w:p w14:paraId="1E95FA8E" w14:textId="39B21691" w:rsidR="0062607B" w:rsidRPr="0062607B" w:rsidRDefault="0062607B" w:rsidP="00C80A9C">
            <w:pPr>
              <w:pStyle w:val="Default"/>
              <w:jc w:val="both"/>
              <w:rPr>
                <w:rFonts w:ascii="Times New Roman" w:hAnsi="Times New Roman" w:cs="Times New Roman"/>
              </w:rPr>
            </w:pPr>
            <w:r w:rsidRPr="0062607B">
              <w:rPr>
                <w:rFonts w:ascii="Times New Roman" w:hAnsi="Times New Roman" w:cs="Times New Roman"/>
              </w:rPr>
              <w:t xml:space="preserve">Утврђене потребе за развојем нових услуга социјалне заштите намењених женама из посебно осетљивих група. </w:t>
            </w:r>
          </w:p>
        </w:tc>
        <w:tc>
          <w:tcPr>
            <w:tcW w:w="3630" w:type="dxa"/>
            <w:vAlign w:val="center"/>
          </w:tcPr>
          <w:p w14:paraId="7AB9EA95" w14:textId="118666A0" w:rsidR="0062607B" w:rsidRPr="0062607B" w:rsidRDefault="0062607B" w:rsidP="00255318">
            <w:pPr>
              <w:pStyle w:val="Default"/>
              <w:jc w:val="both"/>
              <w:rPr>
                <w:rFonts w:ascii="Times New Roman" w:hAnsi="Times New Roman" w:cs="Times New Roman"/>
              </w:rPr>
            </w:pPr>
            <w:r w:rsidRPr="0062607B">
              <w:rPr>
                <w:rFonts w:ascii="Times New Roman" w:hAnsi="Times New Roman" w:cs="Times New Roman"/>
                <w:lang w:val="sr-Cyrl-RS"/>
              </w:rPr>
              <w:t xml:space="preserve">Пројектно се спроводе услуге помоћи у кући и успостављена је услуга личног пратиоца. </w:t>
            </w:r>
            <w:r w:rsidRPr="0062607B">
              <w:rPr>
                <w:rFonts w:ascii="Times New Roman" w:hAnsi="Times New Roman" w:cs="Times New Roman"/>
              </w:rPr>
              <w:t xml:space="preserve">Није извршена анализа потреба за услугама из перспективе потреба жена из посебно осетљивих група. </w:t>
            </w:r>
          </w:p>
        </w:tc>
        <w:tc>
          <w:tcPr>
            <w:tcW w:w="3360" w:type="dxa"/>
            <w:gridSpan w:val="2"/>
            <w:vAlign w:val="center"/>
          </w:tcPr>
          <w:p w14:paraId="1F1081F3" w14:textId="77777777" w:rsidR="0062607B" w:rsidRPr="0062607B" w:rsidRDefault="0062607B" w:rsidP="0062607B">
            <w:pPr>
              <w:pStyle w:val="Default"/>
              <w:jc w:val="both"/>
              <w:rPr>
                <w:rFonts w:ascii="Times New Roman" w:hAnsi="Times New Roman" w:cs="Times New Roman"/>
              </w:rPr>
            </w:pPr>
            <w:r w:rsidRPr="0062607B">
              <w:rPr>
                <w:rFonts w:ascii="Times New Roman" w:hAnsi="Times New Roman" w:cs="Times New Roman"/>
              </w:rPr>
              <w:t xml:space="preserve">Развијене и доступне услуге женама из посебно осетљивих група </w:t>
            </w:r>
          </w:p>
          <w:p w14:paraId="49693D88" w14:textId="77777777" w:rsidR="0062607B" w:rsidRPr="0062607B" w:rsidRDefault="0062607B" w:rsidP="00255318">
            <w:pPr>
              <w:pStyle w:val="Default"/>
              <w:jc w:val="both"/>
              <w:rPr>
                <w:rFonts w:ascii="Times New Roman" w:hAnsi="Times New Roman" w:cs="Times New Roman"/>
              </w:rPr>
            </w:pPr>
          </w:p>
        </w:tc>
        <w:tc>
          <w:tcPr>
            <w:tcW w:w="2994" w:type="dxa"/>
            <w:vAlign w:val="center"/>
          </w:tcPr>
          <w:p w14:paraId="656A575B" w14:textId="05F6D900" w:rsidR="0062607B" w:rsidRDefault="0062607B" w:rsidP="00C80A9C">
            <w:pPr>
              <w:pStyle w:val="Default"/>
              <w:jc w:val="both"/>
              <w:rPr>
                <w:rFonts w:ascii="Times New Roman" w:hAnsi="Times New Roman" w:cs="Times New Roman"/>
                <w:lang w:val="sr-Cyrl-RS"/>
              </w:rPr>
            </w:pPr>
            <w:r>
              <w:rPr>
                <w:rFonts w:ascii="Times New Roman" w:hAnsi="Times New Roman" w:cs="Times New Roman"/>
                <w:lang w:val="sr-Cyrl-RS"/>
              </w:rPr>
              <w:t>Извештај о реализацији ЛАП-а</w:t>
            </w:r>
          </w:p>
        </w:tc>
      </w:tr>
      <w:tr w:rsidR="0062607B" w14:paraId="1EDAC130" w14:textId="77777777" w:rsidTr="00B103B7">
        <w:tc>
          <w:tcPr>
            <w:tcW w:w="3964" w:type="dxa"/>
            <w:vAlign w:val="center"/>
          </w:tcPr>
          <w:p w14:paraId="50350A9D" w14:textId="356C7BBE" w:rsidR="0062607B" w:rsidRPr="0062607B" w:rsidRDefault="0062607B" w:rsidP="00C80A9C">
            <w:pPr>
              <w:pStyle w:val="Default"/>
              <w:jc w:val="both"/>
              <w:rPr>
                <w:rFonts w:ascii="Times New Roman" w:hAnsi="Times New Roman" w:cs="Times New Roman"/>
                <w:b/>
                <w:bCs/>
                <w:lang w:val="sr-Cyrl-RS"/>
              </w:rPr>
            </w:pPr>
            <w:r w:rsidRPr="0062607B">
              <w:rPr>
                <w:rFonts w:ascii="Times New Roman" w:hAnsi="Times New Roman" w:cs="Times New Roman"/>
                <w:b/>
                <w:bCs/>
                <w:lang w:val="sr-Cyrl-RS"/>
              </w:rPr>
              <w:t>Активност 2.1.1.1</w:t>
            </w:r>
          </w:p>
        </w:tc>
        <w:tc>
          <w:tcPr>
            <w:tcW w:w="9984" w:type="dxa"/>
            <w:gridSpan w:val="4"/>
            <w:vAlign w:val="center"/>
          </w:tcPr>
          <w:p w14:paraId="6B0E4E32" w14:textId="5E1C9299" w:rsidR="0062607B" w:rsidRPr="0062607B" w:rsidRDefault="0062607B" w:rsidP="00C80A9C">
            <w:pPr>
              <w:pStyle w:val="Default"/>
              <w:jc w:val="both"/>
              <w:rPr>
                <w:rFonts w:ascii="Times New Roman" w:hAnsi="Times New Roman" w:cs="Times New Roman"/>
              </w:rPr>
            </w:pPr>
            <w:r w:rsidRPr="00DD26DE">
              <w:rPr>
                <w:rFonts w:ascii="Times New Roman" w:hAnsi="Times New Roman" w:cs="Times New Roman"/>
              </w:rPr>
              <w:t xml:space="preserve">Анализа доступности услуга социјалне заштите женама из </w:t>
            </w:r>
            <w:r w:rsidRPr="00DD26DE">
              <w:rPr>
                <w:rFonts w:ascii="Times New Roman" w:hAnsi="Times New Roman" w:cs="Times New Roman"/>
                <w:lang w:val="sr-Cyrl-RS"/>
              </w:rPr>
              <w:t>рањивих</w:t>
            </w:r>
            <w:r w:rsidRPr="00DD26DE">
              <w:rPr>
                <w:rFonts w:ascii="Times New Roman" w:hAnsi="Times New Roman" w:cs="Times New Roman"/>
              </w:rPr>
              <w:t xml:space="preserve"> група и потреба</w:t>
            </w:r>
            <w:r w:rsidRPr="00DD26DE">
              <w:rPr>
                <w:rFonts w:ascii="Times New Roman" w:hAnsi="Times New Roman" w:cs="Times New Roman"/>
                <w:lang w:val="sr-Cyrl-RS"/>
              </w:rPr>
              <w:t xml:space="preserve"> </w:t>
            </w:r>
            <w:r w:rsidRPr="00DD26DE">
              <w:rPr>
                <w:rFonts w:ascii="Times New Roman" w:hAnsi="Times New Roman" w:cs="Times New Roman"/>
              </w:rPr>
              <w:t>за успостављањем нових или унапређењем постојећих</w:t>
            </w:r>
            <w:r w:rsidRPr="00DD26DE">
              <w:rPr>
                <w:rFonts w:ascii="Times New Roman" w:hAnsi="Times New Roman" w:cs="Times New Roman"/>
                <w:lang w:val="sr-Cyrl-RS"/>
              </w:rPr>
              <w:t xml:space="preserve"> </w:t>
            </w:r>
            <w:r w:rsidRPr="00DD26DE">
              <w:rPr>
                <w:rFonts w:ascii="Times New Roman" w:hAnsi="Times New Roman" w:cs="Times New Roman"/>
              </w:rPr>
              <w:t>услуга социјалне заштите.</w:t>
            </w:r>
          </w:p>
        </w:tc>
      </w:tr>
      <w:tr w:rsidR="0062607B" w14:paraId="3AE2E545" w14:textId="77777777" w:rsidTr="0062607B">
        <w:tc>
          <w:tcPr>
            <w:tcW w:w="3964" w:type="dxa"/>
            <w:shd w:val="clear" w:color="auto" w:fill="FFFF00"/>
            <w:vAlign w:val="center"/>
          </w:tcPr>
          <w:p w14:paraId="0F83967B" w14:textId="602B04DB" w:rsidR="0062607B" w:rsidRPr="00255318" w:rsidRDefault="0062607B" w:rsidP="0062607B">
            <w:pPr>
              <w:pStyle w:val="Default"/>
              <w:jc w:val="both"/>
              <w:rPr>
                <w:rFonts w:ascii="Times New Roman" w:hAnsi="Times New Roman" w:cs="Times New Roman"/>
              </w:rPr>
            </w:pPr>
            <w:r w:rsidRPr="005C433B">
              <w:rPr>
                <w:rFonts w:ascii="Times New Roman" w:hAnsi="Times New Roman" w:cs="Times New Roman"/>
                <w:lang w:val="sr-Cyrl-RS"/>
              </w:rPr>
              <w:t>Показатељ резултата</w:t>
            </w:r>
          </w:p>
        </w:tc>
        <w:tc>
          <w:tcPr>
            <w:tcW w:w="3630" w:type="dxa"/>
            <w:shd w:val="clear" w:color="auto" w:fill="FFFF00"/>
            <w:vAlign w:val="center"/>
          </w:tcPr>
          <w:p w14:paraId="4630B238" w14:textId="6D6639EB" w:rsidR="0062607B" w:rsidRPr="00255318" w:rsidRDefault="0062607B" w:rsidP="0062607B">
            <w:pPr>
              <w:pStyle w:val="Default"/>
              <w:jc w:val="both"/>
              <w:rPr>
                <w:rFonts w:ascii="Times New Roman" w:hAnsi="Times New Roman" w:cs="Times New Roman"/>
              </w:rPr>
            </w:pPr>
            <w:r w:rsidRPr="005C433B">
              <w:rPr>
                <w:rFonts w:ascii="Times New Roman" w:hAnsi="Times New Roman" w:cs="Times New Roman"/>
                <w:lang w:val="sr-Cyrl-RS"/>
              </w:rPr>
              <w:t>Носиоци</w:t>
            </w:r>
          </w:p>
        </w:tc>
        <w:tc>
          <w:tcPr>
            <w:tcW w:w="3360" w:type="dxa"/>
            <w:gridSpan w:val="2"/>
            <w:shd w:val="clear" w:color="auto" w:fill="FFFF00"/>
            <w:vAlign w:val="center"/>
          </w:tcPr>
          <w:p w14:paraId="5531D766" w14:textId="05C8EFF3" w:rsidR="0062607B" w:rsidRPr="00255318" w:rsidRDefault="0062607B" w:rsidP="0062607B">
            <w:pPr>
              <w:pStyle w:val="Default"/>
              <w:jc w:val="both"/>
              <w:rPr>
                <w:rFonts w:ascii="Times New Roman" w:hAnsi="Times New Roman" w:cs="Times New Roman"/>
              </w:rPr>
            </w:pPr>
            <w:r w:rsidRPr="005C433B">
              <w:rPr>
                <w:rFonts w:ascii="Times New Roman" w:hAnsi="Times New Roman" w:cs="Times New Roman"/>
              </w:rPr>
              <w:t xml:space="preserve">Потребна средства и извор финансирања </w:t>
            </w:r>
          </w:p>
        </w:tc>
        <w:tc>
          <w:tcPr>
            <w:tcW w:w="2994" w:type="dxa"/>
            <w:shd w:val="clear" w:color="auto" w:fill="FFFF00"/>
            <w:vAlign w:val="center"/>
          </w:tcPr>
          <w:p w14:paraId="742141B6" w14:textId="08A9EF42" w:rsidR="0062607B" w:rsidRDefault="0062607B" w:rsidP="0062607B">
            <w:pPr>
              <w:pStyle w:val="Default"/>
              <w:jc w:val="both"/>
              <w:rPr>
                <w:rFonts w:ascii="Times New Roman" w:hAnsi="Times New Roman" w:cs="Times New Roman"/>
                <w:lang w:val="sr-Cyrl-RS"/>
              </w:rPr>
            </w:pPr>
            <w:r w:rsidRPr="005C433B">
              <w:rPr>
                <w:rFonts w:ascii="Times New Roman" w:hAnsi="Times New Roman" w:cs="Times New Roman"/>
                <w:lang w:val="sr-Cyrl-RS"/>
              </w:rPr>
              <w:t>Период спровођења</w:t>
            </w:r>
          </w:p>
        </w:tc>
      </w:tr>
      <w:tr w:rsidR="0062607B" w14:paraId="4EB886EB" w14:textId="77777777" w:rsidTr="00C80A9C">
        <w:tc>
          <w:tcPr>
            <w:tcW w:w="3964" w:type="dxa"/>
            <w:vAlign w:val="center"/>
          </w:tcPr>
          <w:p w14:paraId="27AA868A" w14:textId="3375B0C0" w:rsidR="0062607B" w:rsidRPr="0062607B" w:rsidRDefault="0062607B" w:rsidP="00C80A9C">
            <w:pPr>
              <w:pStyle w:val="Default"/>
              <w:jc w:val="both"/>
              <w:rPr>
                <w:rFonts w:ascii="Times New Roman" w:hAnsi="Times New Roman" w:cs="Times New Roman"/>
              </w:rPr>
            </w:pPr>
            <w:r w:rsidRPr="0062607B">
              <w:rPr>
                <w:rFonts w:ascii="Times New Roman" w:hAnsi="Times New Roman" w:cs="Times New Roman"/>
              </w:rPr>
              <w:t xml:space="preserve">Спроведена анализа доступности и потреба за новим услугама социјалне заштите из перспективе жена из посебно осетљивих група </w:t>
            </w:r>
          </w:p>
        </w:tc>
        <w:tc>
          <w:tcPr>
            <w:tcW w:w="3630" w:type="dxa"/>
            <w:vAlign w:val="center"/>
          </w:tcPr>
          <w:p w14:paraId="53F81A66" w14:textId="1072C734" w:rsidR="0062607B" w:rsidRPr="0062607B" w:rsidRDefault="0062607B" w:rsidP="00255318">
            <w:pPr>
              <w:pStyle w:val="Default"/>
              <w:jc w:val="both"/>
              <w:rPr>
                <w:rFonts w:ascii="Times New Roman" w:hAnsi="Times New Roman" w:cs="Times New Roman"/>
              </w:rPr>
            </w:pPr>
            <w:r w:rsidRPr="0062607B">
              <w:rPr>
                <w:rFonts w:ascii="Times New Roman" w:hAnsi="Times New Roman" w:cs="Times New Roman"/>
              </w:rPr>
              <w:t xml:space="preserve">Центар за социјални рад </w:t>
            </w:r>
            <w:r w:rsidRPr="0062607B">
              <w:rPr>
                <w:rFonts w:ascii="Times New Roman" w:hAnsi="Times New Roman" w:cs="Times New Roman"/>
                <w:lang w:val="sr-Cyrl-RS"/>
              </w:rPr>
              <w:t>Бач</w:t>
            </w:r>
            <w:r w:rsidRPr="0062607B">
              <w:rPr>
                <w:rFonts w:ascii="Times New Roman" w:hAnsi="Times New Roman" w:cs="Times New Roman"/>
              </w:rPr>
              <w:t xml:space="preserve"> у сарадњи са релевантним партнерима у локалној заједници и организацијама цивилног друштва </w:t>
            </w:r>
          </w:p>
        </w:tc>
        <w:tc>
          <w:tcPr>
            <w:tcW w:w="3360" w:type="dxa"/>
            <w:gridSpan w:val="2"/>
            <w:vAlign w:val="center"/>
          </w:tcPr>
          <w:p w14:paraId="701992B8" w14:textId="0B2A6A03" w:rsidR="0062607B" w:rsidRPr="0062607B" w:rsidRDefault="0062607B" w:rsidP="00255318">
            <w:pPr>
              <w:pStyle w:val="Default"/>
              <w:jc w:val="both"/>
              <w:rPr>
                <w:rFonts w:ascii="Times New Roman" w:hAnsi="Times New Roman" w:cs="Times New Roman"/>
                <w:lang w:val="sr-Cyrl-RS"/>
              </w:rPr>
            </w:pPr>
            <w:r w:rsidRPr="0062607B">
              <w:rPr>
                <w:rFonts w:ascii="Times New Roman" w:hAnsi="Times New Roman" w:cs="Times New Roman"/>
                <w:lang w:val="sr-Cyrl-RS"/>
              </w:rPr>
              <w:t>Буџет Општине Бач и донаторска средства</w:t>
            </w:r>
          </w:p>
        </w:tc>
        <w:tc>
          <w:tcPr>
            <w:tcW w:w="2994" w:type="dxa"/>
            <w:vAlign w:val="center"/>
          </w:tcPr>
          <w:p w14:paraId="201E8A9E" w14:textId="2E975224" w:rsidR="0062607B" w:rsidRDefault="0062607B" w:rsidP="00C80A9C">
            <w:pPr>
              <w:pStyle w:val="Default"/>
              <w:jc w:val="both"/>
              <w:rPr>
                <w:rFonts w:ascii="Times New Roman" w:hAnsi="Times New Roman" w:cs="Times New Roman"/>
                <w:lang w:val="sr-Cyrl-RS"/>
              </w:rPr>
            </w:pPr>
            <w:r>
              <w:rPr>
                <w:rFonts w:ascii="Times New Roman" w:hAnsi="Times New Roman" w:cs="Times New Roman"/>
                <w:lang w:val="sr-Cyrl-RS"/>
              </w:rPr>
              <w:t>2023-2025</w:t>
            </w:r>
          </w:p>
        </w:tc>
      </w:tr>
      <w:tr w:rsidR="0062607B" w14:paraId="5FFF418F" w14:textId="77777777" w:rsidTr="00986671">
        <w:tc>
          <w:tcPr>
            <w:tcW w:w="3964" w:type="dxa"/>
            <w:vAlign w:val="center"/>
          </w:tcPr>
          <w:p w14:paraId="19F4C372" w14:textId="02E685BF" w:rsidR="0062607B" w:rsidRPr="00255318" w:rsidRDefault="0062607B" w:rsidP="00C80A9C">
            <w:pPr>
              <w:pStyle w:val="Default"/>
              <w:jc w:val="both"/>
              <w:rPr>
                <w:rFonts w:ascii="Times New Roman" w:hAnsi="Times New Roman" w:cs="Times New Roman"/>
              </w:rPr>
            </w:pPr>
            <w:r w:rsidRPr="0062607B">
              <w:rPr>
                <w:rFonts w:ascii="Times New Roman" w:hAnsi="Times New Roman" w:cs="Times New Roman"/>
                <w:b/>
                <w:bCs/>
                <w:lang w:val="sr-Cyrl-RS"/>
              </w:rPr>
              <w:t>Активност 2.1.1.</w:t>
            </w:r>
            <w:r>
              <w:rPr>
                <w:rFonts w:ascii="Times New Roman" w:hAnsi="Times New Roman" w:cs="Times New Roman"/>
                <w:b/>
                <w:bCs/>
                <w:lang w:val="sr-Cyrl-RS"/>
              </w:rPr>
              <w:t>2</w:t>
            </w:r>
          </w:p>
        </w:tc>
        <w:tc>
          <w:tcPr>
            <w:tcW w:w="9984" w:type="dxa"/>
            <w:gridSpan w:val="4"/>
            <w:vAlign w:val="center"/>
          </w:tcPr>
          <w:p w14:paraId="374B54C1" w14:textId="390446CB" w:rsidR="0062607B" w:rsidRDefault="0062607B" w:rsidP="00C80A9C">
            <w:pPr>
              <w:pStyle w:val="Default"/>
              <w:jc w:val="both"/>
              <w:rPr>
                <w:rFonts w:ascii="Times New Roman" w:hAnsi="Times New Roman" w:cs="Times New Roman"/>
                <w:lang w:val="sr-Cyrl-RS"/>
              </w:rPr>
            </w:pPr>
            <w:r w:rsidRPr="00DD26DE">
              <w:rPr>
                <w:rFonts w:ascii="Times New Roman" w:hAnsi="Times New Roman" w:cs="Times New Roman"/>
              </w:rPr>
              <w:t xml:space="preserve">Доношење одлука о успостављању нових услуга или унапређењу постојећих сагласно утврђеним потребама жена из </w:t>
            </w:r>
            <w:r w:rsidRPr="00DD26DE">
              <w:rPr>
                <w:rFonts w:ascii="Times New Roman" w:hAnsi="Times New Roman" w:cs="Times New Roman"/>
                <w:lang w:val="sr-Cyrl-RS"/>
              </w:rPr>
              <w:t>рањивих</w:t>
            </w:r>
            <w:r w:rsidRPr="00DD26DE">
              <w:rPr>
                <w:rFonts w:ascii="Times New Roman" w:hAnsi="Times New Roman" w:cs="Times New Roman"/>
              </w:rPr>
              <w:t xml:space="preserve"> група</w:t>
            </w:r>
          </w:p>
        </w:tc>
      </w:tr>
      <w:tr w:rsidR="0062607B" w14:paraId="0A9B946B" w14:textId="77777777" w:rsidTr="0062607B">
        <w:tc>
          <w:tcPr>
            <w:tcW w:w="3964" w:type="dxa"/>
            <w:shd w:val="clear" w:color="auto" w:fill="FFFF00"/>
            <w:vAlign w:val="center"/>
          </w:tcPr>
          <w:p w14:paraId="57944B6C" w14:textId="666C9BC7" w:rsidR="0062607B" w:rsidRPr="00255318" w:rsidRDefault="0062607B" w:rsidP="0062607B">
            <w:pPr>
              <w:pStyle w:val="Default"/>
              <w:jc w:val="both"/>
              <w:rPr>
                <w:rFonts w:ascii="Times New Roman" w:hAnsi="Times New Roman" w:cs="Times New Roman"/>
              </w:rPr>
            </w:pPr>
            <w:r w:rsidRPr="005C433B">
              <w:rPr>
                <w:rFonts w:ascii="Times New Roman" w:hAnsi="Times New Roman" w:cs="Times New Roman"/>
                <w:lang w:val="sr-Cyrl-RS"/>
              </w:rPr>
              <w:t>Показатељ резултата</w:t>
            </w:r>
          </w:p>
        </w:tc>
        <w:tc>
          <w:tcPr>
            <w:tcW w:w="3630" w:type="dxa"/>
            <w:shd w:val="clear" w:color="auto" w:fill="FFFF00"/>
            <w:vAlign w:val="center"/>
          </w:tcPr>
          <w:p w14:paraId="6F1E5CE7" w14:textId="6FA11B80" w:rsidR="0062607B" w:rsidRPr="00255318" w:rsidRDefault="0062607B" w:rsidP="0062607B">
            <w:pPr>
              <w:pStyle w:val="Default"/>
              <w:jc w:val="both"/>
              <w:rPr>
                <w:rFonts w:ascii="Times New Roman" w:hAnsi="Times New Roman" w:cs="Times New Roman"/>
              </w:rPr>
            </w:pPr>
            <w:r w:rsidRPr="005C433B">
              <w:rPr>
                <w:rFonts w:ascii="Times New Roman" w:hAnsi="Times New Roman" w:cs="Times New Roman"/>
                <w:lang w:val="sr-Cyrl-RS"/>
              </w:rPr>
              <w:t>Носиоци</w:t>
            </w:r>
          </w:p>
        </w:tc>
        <w:tc>
          <w:tcPr>
            <w:tcW w:w="3360" w:type="dxa"/>
            <w:gridSpan w:val="2"/>
            <w:shd w:val="clear" w:color="auto" w:fill="FFFF00"/>
            <w:vAlign w:val="center"/>
          </w:tcPr>
          <w:p w14:paraId="7ADEEE9E" w14:textId="12A8E128" w:rsidR="0062607B" w:rsidRPr="00255318" w:rsidRDefault="0062607B" w:rsidP="0062607B">
            <w:pPr>
              <w:pStyle w:val="Default"/>
              <w:jc w:val="both"/>
              <w:rPr>
                <w:rFonts w:ascii="Times New Roman" w:hAnsi="Times New Roman" w:cs="Times New Roman"/>
              </w:rPr>
            </w:pPr>
            <w:r w:rsidRPr="005C433B">
              <w:rPr>
                <w:rFonts w:ascii="Times New Roman" w:hAnsi="Times New Roman" w:cs="Times New Roman"/>
              </w:rPr>
              <w:t xml:space="preserve">Потребна средства и извор финансирања </w:t>
            </w:r>
          </w:p>
        </w:tc>
        <w:tc>
          <w:tcPr>
            <w:tcW w:w="2994" w:type="dxa"/>
            <w:shd w:val="clear" w:color="auto" w:fill="FFFF00"/>
            <w:vAlign w:val="center"/>
          </w:tcPr>
          <w:p w14:paraId="55752865" w14:textId="73D2857C" w:rsidR="0062607B" w:rsidRDefault="0062607B" w:rsidP="0062607B">
            <w:pPr>
              <w:pStyle w:val="Default"/>
              <w:jc w:val="both"/>
              <w:rPr>
                <w:rFonts w:ascii="Times New Roman" w:hAnsi="Times New Roman" w:cs="Times New Roman"/>
                <w:lang w:val="sr-Cyrl-RS"/>
              </w:rPr>
            </w:pPr>
            <w:r w:rsidRPr="005C433B">
              <w:rPr>
                <w:rFonts w:ascii="Times New Roman" w:hAnsi="Times New Roman" w:cs="Times New Roman"/>
                <w:lang w:val="sr-Cyrl-RS"/>
              </w:rPr>
              <w:t>Период спровођења</w:t>
            </w:r>
          </w:p>
        </w:tc>
      </w:tr>
      <w:tr w:rsidR="0062607B" w14:paraId="597D0EBF" w14:textId="77777777" w:rsidTr="0062607B">
        <w:tc>
          <w:tcPr>
            <w:tcW w:w="3964" w:type="dxa"/>
            <w:shd w:val="clear" w:color="auto" w:fill="FFFFFF" w:themeFill="background1"/>
            <w:vAlign w:val="center"/>
          </w:tcPr>
          <w:p w14:paraId="07CDBC78" w14:textId="48D13B96" w:rsidR="0062607B" w:rsidRPr="0062607B" w:rsidRDefault="0062607B" w:rsidP="0062607B">
            <w:pPr>
              <w:pStyle w:val="Default"/>
              <w:jc w:val="both"/>
              <w:rPr>
                <w:rFonts w:ascii="Times New Roman" w:hAnsi="Times New Roman" w:cs="Times New Roman"/>
              </w:rPr>
            </w:pPr>
            <w:r w:rsidRPr="0062607B">
              <w:rPr>
                <w:rFonts w:ascii="Times New Roman" w:hAnsi="Times New Roman" w:cs="Times New Roman"/>
              </w:rPr>
              <w:t xml:space="preserve">Успостављене нове услуге и унапређене постојеће. </w:t>
            </w:r>
          </w:p>
        </w:tc>
        <w:tc>
          <w:tcPr>
            <w:tcW w:w="3630" w:type="dxa"/>
            <w:shd w:val="clear" w:color="auto" w:fill="FFFFFF" w:themeFill="background1"/>
            <w:vAlign w:val="center"/>
          </w:tcPr>
          <w:p w14:paraId="7AC3F3A6" w14:textId="2C61F47E" w:rsidR="0062607B" w:rsidRPr="0062607B" w:rsidRDefault="0062607B" w:rsidP="0062607B">
            <w:pPr>
              <w:pStyle w:val="Default"/>
              <w:jc w:val="both"/>
              <w:rPr>
                <w:rFonts w:ascii="Times New Roman" w:hAnsi="Times New Roman" w:cs="Times New Roman"/>
                <w:lang w:val="sr-Cyrl-RS"/>
              </w:rPr>
            </w:pPr>
            <w:r w:rsidRPr="0062607B">
              <w:rPr>
                <w:rFonts w:ascii="Times New Roman" w:hAnsi="Times New Roman" w:cs="Times New Roman"/>
              </w:rPr>
              <w:t xml:space="preserve">Скупштина </w:t>
            </w:r>
            <w:r w:rsidRPr="0062607B">
              <w:rPr>
                <w:rFonts w:ascii="Times New Roman" w:hAnsi="Times New Roman" w:cs="Times New Roman"/>
                <w:lang w:val="sr-Cyrl-RS"/>
              </w:rPr>
              <w:t>општине Бач</w:t>
            </w:r>
            <w:r w:rsidRPr="0062607B">
              <w:rPr>
                <w:rFonts w:ascii="Times New Roman" w:hAnsi="Times New Roman" w:cs="Times New Roman"/>
              </w:rPr>
              <w:t xml:space="preserve">, надлежна одељења </w:t>
            </w:r>
            <w:r w:rsidRPr="0062607B">
              <w:rPr>
                <w:rFonts w:ascii="Times New Roman" w:hAnsi="Times New Roman" w:cs="Times New Roman"/>
                <w:lang w:val="sr-Cyrl-RS"/>
              </w:rPr>
              <w:t>Општинске</w:t>
            </w:r>
            <w:r w:rsidRPr="0062607B">
              <w:rPr>
                <w:rFonts w:ascii="Times New Roman" w:hAnsi="Times New Roman" w:cs="Times New Roman"/>
              </w:rPr>
              <w:t xml:space="preserve"> </w:t>
            </w:r>
            <w:r w:rsidRPr="0062607B">
              <w:rPr>
                <w:rFonts w:ascii="Times New Roman" w:hAnsi="Times New Roman" w:cs="Times New Roman"/>
              </w:rPr>
              <w:lastRenderedPageBreak/>
              <w:t xml:space="preserve">управе </w:t>
            </w:r>
            <w:r w:rsidRPr="0062607B">
              <w:rPr>
                <w:rFonts w:ascii="Times New Roman" w:hAnsi="Times New Roman" w:cs="Times New Roman"/>
                <w:lang w:val="sr-Cyrl-RS"/>
              </w:rPr>
              <w:t>Бач</w:t>
            </w:r>
            <w:r w:rsidRPr="0062607B">
              <w:rPr>
                <w:rFonts w:ascii="Times New Roman" w:hAnsi="Times New Roman" w:cs="Times New Roman"/>
              </w:rPr>
              <w:t xml:space="preserve">, Центар за социјални рад </w:t>
            </w:r>
            <w:r w:rsidRPr="0062607B">
              <w:rPr>
                <w:rFonts w:ascii="Times New Roman" w:hAnsi="Times New Roman" w:cs="Times New Roman"/>
                <w:lang w:val="sr-Cyrl-RS"/>
              </w:rPr>
              <w:t>Бач.</w:t>
            </w:r>
          </w:p>
        </w:tc>
        <w:tc>
          <w:tcPr>
            <w:tcW w:w="3360" w:type="dxa"/>
            <w:gridSpan w:val="2"/>
            <w:shd w:val="clear" w:color="auto" w:fill="FFFFFF" w:themeFill="background1"/>
            <w:vAlign w:val="center"/>
          </w:tcPr>
          <w:p w14:paraId="4A672004" w14:textId="2ABC6FAF" w:rsidR="0062607B" w:rsidRPr="0062607B" w:rsidRDefault="0062607B" w:rsidP="0062607B">
            <w:pPr>
              <w:pStyle w:val="Default"/>
              <w:jc w:val="both"/>
              <w:rPr>
                <w:rFonts w:ascii="Times New Roman" w:hAnsi="Times New Roman" w:cs="Times New Roman"/>
                <w:lang w:val="sr-Cyrl-RS"/>
              </w:rPr>
            </w:pPr>
            <w:r w:rsidRPr="0062607B">
              <w:rPr>
                <w:rFonts w:ascii="Times New Roman" w:hAnsi="Times New Roman" w:cs="Times New Roman"/>
                <w:lang w:val="sr-Cyrl-RS"/>
              </w:rPr>
              <w:lastRenderedPageBreak/>
              <w:t>Буџет општине Бач и донаторска средства</w:t>
            </w:r>
          </w:p>
        </w:tc>
        <w:tc>
          <w:tcPr>
            <w:tcW w:w="2994" w:type="dxa"/>
            <w:shd w:val="clear" w:color="auto" w:fill="FFFFFF" w:themeFill="background1"/>
            <w:vAlign w:val="center"/>
          </w:tcPr>
          <w:p w14:paraId="714404E7" w14:textId="203BACD4" w:rsidR="0062607B" w:rsidRPr="0062607B" w:rsidRDefault="0062607B" w:rsidP="0062607B">
            <w:pPr>
              <w:pStyle w:val="Default"/>
              <w:jc w:val="both"/>
              <w:rPr>
                <w:rFonts w:ascii="Times New Roman" w:hAnsi="Times New Roman" w:cs="Times New Roman"/>
                <w:lang w:val="sr-Cyrl-RS"/>
              </w:rPr>
            </w:pPr>
            <w:r w:rsidRPr="0062607B">
              <w:rPr>
                <w:rFonts w:ascii="Times New Roman" w:hAnsi="Times New Roman" w:cs="Times New Roman"/>
                <w:lang w:val="sr-Cyrl-RS"/>
              </w:rPr>
              <w:t>2023-2025</w:t>
            </w:r>
          </w:p>
        </w:tc>
      </w:tr>
      <w:tr w:rsidR="001235CB" w14:paraId="68FB531A" w14:textId="77777777" w:rsidTr="001235CB">
        <w:tc>
          <w:tcPr>
            <w:tcW w:w="3964" w:type="dxa"/>
            <w:shd w:val="clear" w:color="auto" w:fill="D9D9D9" w:themeFill="background1" w:themeFillShade="D9"/>
            <w:vAlign w:val="center"/>
          </w:tcPr>
          <w:p w14:paraId="144A712A" w14:textId="7B8DEF76" w:rsidR="001235CB" w:rsidRPr="001235CB" w:rsidRDefault="001235CB" w:rsidP="0062607B">
            <w:pPr>
              <w:pStyle w:val="Default"/>
              <w:jc w:val="both"/>
              <w:rPr>
                <w:rFonts w:ascii="Times New Roman" w:hAnsi="Times New Roman" w:cs="Times New Roman"/>
                <w:b/>
                <w:bCs/>
                <w:i/>
                <w:iCs/>
                <w:lang w:val="sr-Cyrl-RS"/>
              </w:rPr>
            </w:pPr>
            <w:r w:rsidRPr="001235CB">
              <w:rPr>
                <w:rFonts w:ascii="Times New Roman" w:hAnsi="Times New Roman" w:cs="Times New Roman"/>
                <w:b/>
                <w:bCs/>
                <w:i/>
                <w:iCs/>
                <w:lang w:val="sr-Cyrl-RS"/>
              </w:rPr>
              <w:t>Посебан циљ 2.2</w:t>
            </w:r>
          </w:p>
        </w:tc>
        <w:tc>
          <w:tcPr>
            <w:tcW w:w="9984" w:type="dxa"/>
            <w:gridSpan w:val="4"/>
            <w:shd w:val="clear" w:color="auto" w:fill="D9D9D9" w:themeFill="background1" w:themeFillShade="D9"/>
            <w:vAlign w:val="center"/>
          </w:tcPr>
          <w:p w14:paraId="2468F13C" w14:textId="1CE01045" w:rsidR="001235CB" w:rsidRPr="001235CB" w:rsidRDefault="001235CB" w:rsidP="0062607B">
            <w:pPr>
              <w:pStyle w:val="Default"/>
              <w:jc w:val="both"/>
              <w:rPr>
                <w:rFonts w:ascii="Times New Roman" w:hAnsi="Times New Roman" w:cs="Times New Roman"/>
                <w:b/>
                <w:bCs/>
                <w:lang w:val="sr-Cyrl-RS"/>
              </w:rPr>
            </w:pPr>
            <w:r w:rsidRPr="001235CB">
              <w:rPr>
                <w:rFonts w:ascii="Times New Roman" w:hAnsi="Times New Roman" w:cs="Times New Roman"/>
                <w:b/>
                <w:bCs/>
                <w:lang w:val="sr-Cyrl-RS"/>
              </w:rPr>
              <w:t>Побољшање</w:t>
            </w:r>
            <w:r w:rsidRPr="001235CB">
              <w:rPr>
                <w:rFonts w:ascii="Times New Roman" w:hAnsi="Times New Roman" w:cs="Times New Roman"/>
                <w:b/>
                <w:bCs/>
              </w:rPr>
              <w:t xml:space="preserve"> система за сузбијање насиља над женама и заштиту жена које су претрпеле насиље</w:t>
            </w:r>
          </w:p>
        </w:tc>
      </w:tr>
      <w:tr w:rsidR="001235CB" w14:paraId="31FCF596" w14:textId="77777777" w:rsidTr="001235CB">
        <w:tc>
          <w:tcPr>
            <w:tcW w:w="3964" w:type="dxa"/>
            <w:shd w:val="clear" w:color="auto" w:fill="FFFF00"/>
            <w:vAlign w:val="center"/>
          </w:tcPr>
          <w:p w14:paraId="655A9FAB" w14:textId="07DE9A53" w:rsidR="001235CB" w:rsidRDefault="001235CB" w:rsidP="001235CB">
            <w:pPr>
              <w:pStyle w:val="Default"/>
              <w:jc w:val="both"/>
              <w:rPr>
                <w:rFonts w:ascii="Times New Roman" w:hAnsi="Times New Roman" w:cs="Times New Roman"/>
                <w:lang w:val="sr-Cyrl-RS"/>
              </w:rPr>
            </w:pPr>
            <w:r w:rsidRPr="005C433B">
              <w:rPr>
                <w:rFonts w:ascii="Times New Roman" w:hAnsi="Times New Roman" w:cs="Times New Roman"/>
                <w:lang w:val="sr-Cyrl-RS"/>
              </w:rPr>
              <w:t xml:space="preserve">Показатељ </w:t>
            </w:r>
            <w:r>
              <w:rPr>
                <w:rFonts w:ascii="Times New Roman" w:hAnsi="Times New Roman" w:cs="Times New Roman"/>
                <w:lang w:val="sr-Cyrl-RS"/>
              </w:rPr>
              <w:t>исхода</w:t>
            </w:r>
          </w:p>
        </w:tc>
        <w:tc>
          <w:tcPr>
            <w:tcW w:w="3630" w:type="dxa"/>
            <w:shd w:val="clear" w:color="auto" w:fill="FFFF00"/>
            <w:vAlign w:val="center"/>
          </w:tcPr>
          <w:p w14:paraId="60AC5217" w14:textId="01D31EB3" w:rsidR="001235CB" w:rsidRPr="0062607B" w:rsidRDefault="001235CB" w:rsidP="001235CB">
            <w:pPr>
              <w:pStyle w:val="Default"/>
              <w:jc w:val="both"/>
              <w:rPr>
                <w:rFonts w:ascii="Times New Roman" w:hAnsi="Times New Roman" w:cs="Times New Roman"/>
              </w:rPr>
            </w:pPr>
            <w:r w:rsidRPr="00702105">
              <w:rPr>
                <w:rFonts w:ascii="Times New Roman" w:hAnsi="Times New Roman" w:cs="Times New Roman"/>
                <w:lang w:val="sr-Cyrl-RS"/>
              </w:rPr>
              <w:t>Почетна вредност</w:t>
            </w:r>
          </w:p>
        </w:tc>
        <w:tc>
          <w:tcPr>
            <w:tcW w:w="3360" w:type="dxa"/>
            <w:gridSpan w:val="2"/>
            <w:shd w:val="clear" w:color="auto" w:fill="FFFF00"/>
            <w:vAlign w:val="center"/>
          </w:tcPr>
          <w:p w14:paraId="4DD61692" w14:textId="1B4D6384" w:rsidR="001235CB" w:rsidRPr="0062607B" w:rsidRDefault="001235CB" w:rsidP="001235CB">
            <w:pPr>
              <w:pStyle w:val="Default"/>
              <w:jc w:val="both"/>
              <w:rPr>
                <w:rFonts w:ascii="Times New Roman" w:hAnsi="Times New Roman" w:cs="Times New Roman"/>
                <w:lang w:val="sr-Cyrl-RS"/>
              </w:rPr>
            </w:pPr>
            <w:r w:rsidRPr="00702105">
              <w:rPr>
                <w:rFonts w:ascii="Times New Roman" w:hAnsi="Times New Roman" w:cs="Times New Roman"/>
                <w:lang w:val="sr-Cyrl-RS"/>
              </w:rPr>
              <w:t>Циљана вредност</w:t>
            </w:r>
          </w:p>
        </w:tc>
        <w:tc>
          <w:tcPr>
            <w:tcW w:w="2994" w:type="dxa"/>
            <w:shd w:val="clear" w:color="auto" w:fill="FFFF00"/>
            <w:vAlign w:val="center"/>
          </w:tcPr>
          <w:p w14:paraId="292CAD31" w14:textId="02EF7210" w:rsidR="001235CB" w:rsidRPr="0062607B" w:rsidRDefault="001235CB" w:rsidP="001235CB">
            <w:pPr>
              <w:pStyle w:val="Default"/>
              <w:jc w:val="both"/>
              <w:rPr>
                <w:rFonts w:ascii="Times New Roman" w:hAnsi="Times New Roman" w:cs="Times New Roman"/>
                <w:lang w:val="sr-Cyrl-RS"/>
              </w:rPr>
            </w:pPr>
            <w:r w:rsidRPr="00702105">
              <w:rPr>
                <w:rFonts w:ascii="Times New Roman" w:hAnsi="Times New Roman" w:cs="Times New Roman"/>
                <w:lang w:val="sr-Cyrl-RS"/>
              </w:rPr>
              <w:t>Извор провере</w:t>
            </w:r>
          </w:p>
        </w:tc>
      </w:tr>
      <w:tr w:rsidR="001235CB" w14:paraId="5D6A42F8" w14:textId="77777777" w:rsidTr="0062607B">
        <w:tc>
          <w:tcPr>
            <w:tcW w:w="3964" w:type="dxa"/>
            <w:shd w:val="clear" w:color="auto" w:fill="FFFFFF" w:themeFill="background1"/>
            <w:vAlign w:val="center"/>
          </w:tcPr>
          <w:p w14:paraId="6E8862B4" w14:textId="26DB5C39" w:rsidR="001235CB" w:rsidRPr="00E20095" w:rsidRDefault="001235CB" w:rsidP="0062607B">
            <w:pPr>
              <w:pStyle w:val="Default"/>
              <w:jc w:val="both"/>
              <w:rPr>
                <w:rFonts w:ascii="Times New Roman" w:hAnsi="Times New Roman" w:cs="Times New Roman"/>
              </w:rPr>
            </w:pPr>
            <w:r w:rsidRPr="00E20095">
              <w:rPr>
                <w:rFonts w:ascii="Times New Roman" w:hAnsi="Times New Roman" w:cs="Times New Roman"/>
              </w:rPr>
              <w:t xml:space="preserve">Институције надлежне за сузбијање насиља над женама ефикасније у спречавању и процесуирању насиља </w:t>
            </w:r>
          </w:p>
        </w:tc>
        <w:tc>
          <w:tcPr>
            <w:tcW w:w="3630" w:type="dxa"/>
            <w:shd w:val="clear" w:color="auto" w:fill="FFFFFF" w:themeFill="background1"/>
            <w:vAlign w:val="center"/>
          </w:tcPr>
          <w:p w14:paraId="013F7F97" w14:textId="3DC28DED" w:rsidR="001235CB" w:rsidRPr="00B37454" w:rsidRDefault="001235CB" w:rsidP="0062607B">
            <w:pPr>
              <w:pStyle w:val="Default"/>
              <w:jc w:val="both"/>
              <w:rPr>
                <w:rFonts w:ascii="Times New Roman" w:hAnsi="Times New Roman" w:cs="Times New Roman"/>
                <w:lang w:val="sr-Cyrl-RS"/>
              </w:rPr>
            </w:pPr>
            <w:r w:rsidRPr="00E20095">
              <w:rPr>
                <w:rFonts w:ascii="Times New Roman" w:hAnsi="Times New Roman" w:cs="Times New Roman"/>
              </w:rPr>
              <w:t xml:space="preserve">У Центру за социјални рад формиран је тим  за бављење појавом насиља у породици, насиља у партнерским односима и пружање помоћи и подршке жртвама. Број пријављених случајева са елементима насиља за подручје </w:t>
            </w:r>
            <w:r w:rsidR="00E20095" w:rsidRPr="00E20095">
              <w:rPr>
                <w:rFonts w:ascii="Times New Roman" w:hAnsi="Times New Roman" w:cs="Times New Roman"/>
                <w:lang w:val="sr-Cyrl-RS"/>
              </w:rPr>
              <w:t>општине Бач</w:t>
            </w:r>
            <w:r w:rsidRPr="00E20095">
              <w:rPr>
                <w:rFonts w:ascii="Times New Roman" w:hAnsi="Times New Roman" w:cs="Times New Roman"/>
              </w:rPr>
              <w:t xml:space="preserve"> у 202</w:t>
            </w:r>
            <w:r w:rsidR="00E20095" w:rsidRPr="00E20095">
              <w:rPr>
                <w:rFonts w:ascii="Times New Roman" w:hAnsi="Times New Roman" w:cs="Times New Roman"/>
                <w:lang w:val="sr-Cyrl-RS"/>
              </w:rPr>
              <w:t>2</w:t>
            </w:r>
            <w:r w:rsidRPr="00E20095">
              <w:rPr>
                <w:rFonts w:ascii="Times New Roman" w:hAnsi="Times New Roman" w:cs="Times New Roman"/>
              </w:rPr>
              <w:t>.  креће се ок</w:t>
            </w:r>
            <w:r w:rsidR="00E20095" w:rsidRPr="00E20095">
              <w:rPr>
                <w:rFonts w:ascii="Times New Roman" w:hAnsi="Times New Roman" w:cs="Times New Roman"/>
                <w:lang w:val="sr-Cyrl-RS"/>
              </w:rPr>
              <w:t xml:space="preserve">о броја </w:t>
            </w:r>
            <w:r w:rsidR="00B37454">
              <w:rPr>
                <w:rFonts w:ascii="Times New Roman" w:hAnsi="Times New Roman" w:cs="Times New Roman"/>
              </w:rPr>
              <w:t>65</w:t>
            </w:r>
            <w:r w:rsidR="00B37454">
              <w:rPr>
                <w:rFonts w:ascii="Times New Roman" w:hAnsi="Times New Roman" w:cs="Times New Roman"/>
                <w:lang w:val="sr-Cyrl-RS"/>
              </w:rPr>
              <w:t>.</w:t>
            </w:r>
          </w:p>
        </w:tc>
        <w:tc>
          <w:tcPr>
            <w:tcW w:w="3360" w:type="dxa"/>
            <w:gridSpan w:val="2"/>
            <w:shd w:val="clear" w:color="auto" w:fill="FFFFFF" w:themeFill="background1"/>
            <w:vAlign w:val="center"/>
          </w:tcPr>
          <w:p w14:paraId="7C0E826B" w14:textId="55FB3554" w:rsidR="001235CB" w:rsidRPr="0062607B" w:rsidRDefault="00E20095" w:rsidP="0062607B">
            <w:pPr>
              <w:pStyle w:val="Default"/>
              <w:jc w:val="both"/>
              <w:rPr>
                <w:rFonts w:ascii="Times New Roman" w:hAnsi="Times New Roman" w:cs="Times New Roman"/>
                <w:lang w:val="sr-Cyrl-RS"/>
              </w:rPr>
            </w:pPr>
            <w:r>
              <w:rPr>
                <w:rFonts w:ascii="Times New Roman" w:hAnsi="Times New Roman" w:cs="Times New Roman"/>
                <w:lang w:val="sr-Cyrl-RS"/>
              </w:rPr>
              <w:t>Заштита од насиља доступна свим жртвама благовремена и ефикасна</w:t>
            </w:r>
          </w:p>
        </w:tc>
        <w:tc>
          <w:tcPr>
            <w:tcW w:w="2994" w:type="dxa"/>
            <w:shd w:val="clear" w:color="auto" w:fill="FFFFFF" w:themeFill="background1"/>
            <w:vAlign w:val="center"/>
          </w:tcPr>
          <w:p w14:paraId="53AE3669" w14:textId="3F9208CC" w:rsidR="001235CB" w:rsidRPr="0062607B" w:rsidRDefault="00E20095" w:rsidP="0062607B">
            <w:pPr>
              <w:pStyle w:val="Default"/>
              <w:jc w:val="both"/>
              <w:rPr>
                <w:rFonts w:ascii="Times New Roman" w:hAnsi="Times New Roman" w:cs="Times New Roman"/>
                <w:lang w:val="sr-Cyrl-RS"/>
              </w:rPr>
            </w:pPr>
            <w:r>
              <w:rPr>
                <w:rFonts w:ascii="Times New Roman" w:hAnsi="Times New Roman" w:cs="Times New Roman"/>
                <w:lang w:val="sr-Cyrl-RS"/>
              </w:rPr>
              <w:t>Извештај ЦСР Бач, полицијска и судска евиденција</w:t>
            </w:r>
          </w:p>
        </w:tc>
      </w:tr>
      <w:tr w:rsidR="00E20095" w14:paraId="5D462AD6" w14:textId="77777777" w:rsidTr="009611DA">
        <w:tc>
          <w:tcPr>
            <w:tcW w:w="3964" w:type="dxa"/>
            <w:shd w:val="clear" w:color="auto" w:fill="FFFFFF" w:themeFill="background1"/>
            <w:vAlign w:val="center"/>
          </w:tcPr>
          <w:p w14:paraId="2E5E6345" w14:textId="3BA69E40" w:rsidR="00E20095" w:rsidRPr="00E20095" w:rsidRDefault="00E20095" w:rsidP="0062607B">
            <w:pPr>
              <w:pStyle w:val="Default"/>
              <w:jc w:val="both"/>
              <w:rPr>
                <w:rFonts w:ascii="Times New Roman" w:hAnsi="Times New Roman" w:cs="Times New Roman"/>
                <w:b/>
                <w:bCs/>
                <w:lang w:val="sr-Cyrl-RS"/>
              </w:rPr>
            </w:pPr>
            <w:r w:rsidRPr="00E20095">
              <w:rPr>
                <w:rFonts w:ascii="Times New Roman" w:hAnsi="Times New Roman" w:cs="Times New Roman"/>
                <w:b/>
                <w:bCs/>
                <w:lang w:val="sr-Cyrl-RS"/>
              </w:rPr>
              <w:t>Мера 2.2.1</w:t>
            </w:r>
          </w:p>
        </w:tc>
        <w:tc>
          <w:tcPr>
            <w:tcW w:w="9984" w:type="dxa"/>
            <w:gridSpan w:val="4"/>
            <w:shd w:val="clear" w:color="auto" w:fill="FFFFFF" w:themeFill="background1"/>
            <w:vAlign w:val="center"/>
          </w:tcPr>
          <w:p w14:paraId="5BE0E1E0" w14:textId="7EFFE6CF" w:rsidR="00E20095" w:rsidRPr="0062607B" w:rsidRDefault="00E20095" w:rsidP="0062607B">
            <w:pPr>
              <w:pStyle w:val="Default"/>
              <w:jc w:val="both"/>
              <w:rPr>
                <w:rFonts w:ascii="Times New Roman" w:hAnsi="Times New Roman" w:cs="Times New Roman"/>
                <w:lang w:val="sr-Cyrl-RS"/>
              </w:rPr>
            </w:pPr>
            <w:r w:rsidRPr="00DD26DE">
              <w:rPr>
                <w:rFonts w:ascii="Times New Roman" w:hAnsi="Times New Roman" w:cs="Times New Roman"/>
                <w:lang w:val="sr-Cyrl-RS"/>
              </w:rPr>
              <w:t>Јачање</w:t>
            </w:r>
            <w:r w:rsidRPr="00DD26DE">
              <w:rPr>
                <w:rFonts w:ascii="Times New Roman" w:hAnsi="Times New Roman" w:cs="Times New Roman"/>
              </w:rPr>
              <w:t xml:space="preserve"> капацитета институција надлежних за сузбијање и процесуирање насиља над женама и развој програма</w:t>
            </w:r>
            <w:r w:rsidRPr="00DD26DE">
              <w:rPr>
                <w:rFonts w:ascii="Times New Roman" w:hAnsi="Times New Roman" w:cs="Times New Roman"/>
                <w:lang w:val="sr-Cyrl-RS"/>
              </w:rPr>
              <w:t xml:space="preserve"> </w:t>
            </w:r>
            <w:r w:rsidRPr="00DD26DE">
              <w:rPr>
                <w:rFonts w:ascii="Times New Roman" w:hAnsi="Times New Roman" w:cs="Times New Roman"/>
              </w:rPr>
              <w:t>подршке</w:t>
            </w:r>
            <w:r w:rsidRPr="00DD26DE">
              <w:rPr>
                <w:rFonts w:ascii="Times New Roman" w:hAnsi="Times New Roman" w:cs="Times New Roman"/>
                <w:lang w:val="sr-Cyrl-RS"/>
              </w:rPr>
              <w:t xml:space="preserve"> </w:t>
            </w:r>
            <w:r w:rsidRPr="00DD26DE">
              <w:rPr>
                <w:rFonts w:ascii="Times New Roman" w:hAnsi="Times New Roman" w:cs="Times New Roman"/>
              </w:rPr>
              <w:t>жртвама.</w:t>
            </w:r>
          </w:p>
        </w:tc>
      </w:tr>
      <w:tr w:rsidR="00E20095" w14:paraId="0AB41235" w14:textId="77777777" w:rsidTr="00E20095">
        <w:tc>
          <w:tcPr>
            <w:tcW w:w="3964" w:type="dxa"/>
            <w:shd w:val="clear" w:color="auto" w:fill="FFFF00"/>
            <w:vAlign w:val="center"/>
          </w:tcPr>
          <w:p w14:paraId="70831317" w14:textId="112CD245" w:rsidR="00E20095" w:rsidRDefault="00E20095" w:rsidP="00E20095">
            <w:pPr>
              <w:pStyle w:val="Default"/>
              <w:jc w:val="both"/>
              <w:rPr>
                <w:rFonts w:ascii="Times New Roman" w:hAnsi="Times New Roman" w:cs="Times New Roman"/>
                <w:lang w:val="sr-Cyrl-RS"/>
              </w:rPr>
            </w:pPr>
            <w:r w:rsidRPr="005C433B">
              <w:rPr>
                <w:rFonts w:ascii="Times New Roman" w:hAnsi="Times New Roman" w:cs="Times New Roman"/>
                <w:lang w:val="sr-Cyrl-RS"/>
              </w:rPr>
              <w:t>Показатељ резултата</w:t>
            </w:r>
          </w:p>
        </w:tc>
        <w:tc>
          <w:tcPr>
            <w:tcW w:w="3630" w:type="dxa"/>
            <w:shd w:val="clear" w:color="auto" w:fill="FFFF00"/>
            <w:vAlign w:val="center"/>
          </w:tcPr>
          <w:p w14:paraId="6F805582" w14:textId="7F8B5510" w:rsidR="00E20095" w:rsidRPr="0062607B" w:rsidRDefault="00E20095" w:rsidP="00E20095">
            <w:pPr>
              <w:pStyle w:val="Default"/>
              <w:jc w:val="both"/>
              <w:rPr>
                <w:rFonts w:ascii="Times New Roman" w:hAnsi="Times New Roman" w:cs="Times New Roman"/>
              </w:rPr>
            </w:pPr>
            <w:r w:rsidRPr="00702105">
              <w:rPr>
                <w:rFonts w:ascii="Times New Roman" w:hAnsi="Times New Roman" w:cs="Times New Roman"/>
                <w:lang w:val="sr-Cyrl-RS"/>
              </w:rPr>
              <w:t>Почетна вредност</w:t>
            </w:r>
          </w:p>
        </w:tc>
        <w:tc>
          <w:tcPr>
            <w:tcW w:w="3360" w:type="dxa"/>
            <w:gridSpan w:val="2"/>
            <w:shd w:val="clear" w:color="auto" w:fill="FFFF00"/>
            <w:vAlign w:val="center"/>
          </w:tcPr>
          <w:p w14:paraId="295D5BAE" w14:textId="1F4B4944" w:rsidR="00E20095" w:rsidRPr="0062607B" w:rsidRDefault="00E20095" w:rsidP="00E20095">
            <w:pPr>
              <w:pStyle w:val="Default"/>
              <w:jc w:val="both"/>
              <w:rPr>
                <w:rFonts w:ascii="Times New Roman" w:hAnsi="Times New Roman" w:cs="Times New Roman"/>
                <w:lang w:val="sr-Cyrl-RS"/>
              </w:rPr>
            </w:pPr>
            <w:r w:rsidRPr="00702105">
              <w:rPr>
                <w:rFonts w:ascii="Times New Roman" w:hAnsi="Times New Roman" w:cs="Times New Roman"/>
                <w:lang w:val="sr-Cyrl-RS"/>
              </w:rPr>
              <w:t>Циљана вредност</w:t>
            </w:r>
          </w:p>
        </w:tc>
        <w:tc>
          <w:tcPr>
            <w:tcW w:w="2994" w:type="dxa"/>
            <w:shd w:val="clear" w:color="auto" w:fill="FFFF00"/>
            <w:vAlign w:val="center"/>
          </w:tcPr>
          <w:p w14:paraId="7D92FAFF" w14:textId="26467252" w:rsidR="00E20095" w:rsidRPr="0062607B" w:rsidRDefault="00E20095" w:rsidP="00E20095">
            <w:pPr>
              <w:pStyle w:val="Default"/>
              <w:jc w:val="both"/>
              <w:rPr>
                <w:rFonts w:ascii="Times New Roman" w:hAnsi="Times New Roman" w:cs="Times New Roman"/>
                <w:lang w:val="sr-Cyrl-RS"/>
              </w:rPr>
            </w:pPr>
            <w:r w:rsidRPr="00702105">
              <w:rPr>
                <w:rFonts w:ascii="Times New Roman" w:hAnsi="Times New Roman" w:cs="Times New Roman"/>
                <w:lang w:val="sr-Cyrl-RS"/>
              </w:rPr>
              <w:t>Извор провере</w:t>
            </w:r>
          </w:p>
        </w:tc>
      </w:tr>
      <w:tr w:rsidR="00E20095" w14:paraId="3503C80E" w14:textId="77777777" w:rsidTr="0062607B">
        <w:tc>
          <w:tcPr>
            <w:tcW w:w="3964" w:type="dxa"/>
            <w:shd w:val="clear" w:color="auto" w:fill="FFFFFF" w:themeFill="background1"/>
            <w:vAlign w:val="center"/>
          </w:tcPr>
          <w:p w14:paraId="60288299" w14:textId="5D6087AE" w:rsidR="00E20095" w:rsidRPr="00E20095" w:rsidRDefault="00E20095" w:rsidP="0062607B">
            <w:pPr>
              <w:pStyle w:val="Default"/>
              <w:jc w:val="both"/>
              <w:rPr>
                <w:rFonts w:ascii="Times New Roman" w:hAnsi="Times New Roman" w:cs="Times New Roman"/>
              </w:rPr>
            </w:pPr>
            <w:r w:rsidRPr="00E20095">
              <w:rPr>
                <w:rFonts w:ascii="Times New Roman" w:hAnsi="Times New Roman" w:cs="Times New Roman"/>
              </w:rPr>
              <w:t xml:space="preserve">Ефикасност и благовременост у поступању надлежних институција и повећан број процесуираних насилника. </w:t>
            </w:r>
          </w:p>
        </w:tc>
        <w:tc>
          <w:tcPr>
            <w:tcW w:w="3630" w:type="dxa"/>
            <w:shd w:val="clear" w:color="auto" w:fill="FFFFFF" w:themeFill="background1"/>
            <w:vAlign w:val="center"/>
          </w:tcPr>
          <w:p w14:paraId="362E5B42" w14:textId="489484A4" w:rsidR="00E20095" w:rsidRPr="00E20095" w:rsidRDefault="00E20095" w:rsidP="00E20095">
            <w:pPr>
              <w:pStyle w:val="Default"/>
              <w:jc w:val="both"/>
              <w:rPr>
                <w:rFonts w:ascii="Times New Roman" w:hAnsi="Times New Roman" w:cs="Times New Roman"/>
              </w:rPr>
            </w:pPr>
            <w:r w:rsidRPr="00E20095">
              <w:rPr>
                <w:rFonts w:ascii="Times New Roman" w:hAnsi="Times New Roman" w:cs="Times New Roman"/>
              </w:rPr>
              <w:t>У Центру за социјални рад</w:t>
            </w:r>
            <w:r w:rsidRPr="00E20095">
              <w:rPr>
                <w:rFonts w:ascii="Times New Roman" w:hAnsi="Times New Roman" w:cs="Times New Roman"/>
                <w:lang w:val="sr-Cyrl-RS"/>
              </w:rPr>
              <w:t xml:space="preserve"> Бач</w:t>
            </w:r>
            <w:r w:rsidRPr="00E20095">
              <w:rPr>
                <w:rFonts w:ascii="Times New Roman" w:hAnsi="Times New Roman" w:cs="Times New Roman"/>
              </w:rPr>
              <w:t xml:space="preserve"> формиран тим за бављење појавом насиља у породици. </w:t>
            </w:r>
          </w:p>
          <w:p w14:paraId="0D271B0D" w14:textId="77AA46C8" w:rsidR="00E20095" w:rsidRPr="00E20095" w:rsidRDefault="00E20095" w:rsidP="00E20095">
            <w:pPr>
              <w:pStyle w:val="Default"/>
              <w:jc w:val="both"/>
              <w:rPr>
                <w:rFonts w:ascii="Times New Roman" w:hAnsi="Times New Roman" w:cs="Times New Roman"/>
              </w:rPr>
            </w:pPr>
            <w:r w:rsidRPr="00E20095">
              <w:rPr>
                <w:rFonts w:ascii="Times New Roman" w:hAnsi="Times New Roman" w:cs="Times New Roman"/>
              </w:rPr>
              <w:t xml:space="preserve">Нема података о ефикасности институција надлежних за сузбијање насиља. </w:t>
            </w:r>
          </w:p>
        </w:tc>
        <w:tc>
          <w:tcPr>
            <w:tcW w:w="3360" w:type="dxa"/>
            <w:gridSpan w:val="2"/>
            <w:shd w:val="clear" w:color="auto" w:fill="FFFFFF" w:themeFill="background1"/>
            <w:vAlign w:val="center"/>
          </w:tcPr>
          <w:p w14:paraId="304571AE" w14:textId="763D7D4F" w:rsidR="00E20095" w:rsidRPr="00E20095" w:rsidRDefault="00E20095" w:rsidP="0062607B">
            <w:pPr>
              <w:pStyle w:val="Default"/>
              <w:jc w:val="both"/>
              <w:rPr>
                <w:rFonts w:ascii="Times New Roman" w:hAnsi="Times New Roman" w:cs="Times New Roman"/>
              </w:rPr>
            </w:pPr>
            <w:r w:rsidRPr="00E20095">
              <w:rPr>
                <w:rFonts w:ascii="Times New Roman" w:hAnsi="Times New Roman" w:cs="Times New Roman"/>
              </w:rPr>
              <w:t xml:space="preserve">Институције надлежне за сузбијање насиља над женама ефикасније у спречавању и процесуирању насиља </w:t>
            </w:r>
          </w:p>
        </w:tc>
        <w:tc>
          <w:tcPr>
            <w:tcW w:w="2994" w:type="dxa"/>
            <w:shd w:val="clear" w:color="auto" w:fill="FFFFFF" w:themeFill="background1"/>
            <w:vAlign w:val="center"/>
          </w:tcPr>
          <w:p w14:paraId="7326DD46" w14:textId="203BE1AB" w:rsidR="00E20095" w:rsidRPr="0062607B" w:rsidRDefault="00E20095" w:rsidP="0062607B">
            <w:pPr>
              <w:pStyle w:val="Default"/>
              <w:jc w:val="both"/>
              <w:rPr>
                <w:rFonts w:ascii="Times New Roman" w:hAnsi="Times New Roman" w:cs="Times New Roman"/>
                <w:lang w:val="sr-Cyrl-RS"/>
              </w:rPr>
            </w:pPr>
            <w:r>
              <w:rPr>
                <w:rFonts w:ascii="Times New Roman" w:hAnsi="Times New Roman" w:cs="Times New Roman"/>
                <w:lang w:val="sr-Cyrl-RS"/>
              </w:rPr>
              <w:t>Извештај ЦСР Бач, полицијска и судска евиденција</w:t>
            </w:r>
          </w:p>
        </w:tc>
      </w:tr>
      <w:tr w:rsidR="00E20095" w14:paraId="58C5609D" w14:textId="77777777" w:rsidTr="00B561EB">
        <w:tc>
          <w:tcPr>
            <w:tcW w:w="3964" w:type="dxa"/>
            <w:shd w:val="clear" w:color="auto" w:fill="FFFFFF" w:themeFill="background1"/>
            <w:vAlign w:val="center"/>
          </w:tcPr>
          <w:p w14:paraId="1C0F6912" w14:textId="0ECE3B00" w:rsidR="00E20095" w:rsidRPr="00E20095" w:rsidRDefault="00E20095" w:rsidP="0062607B">
            <w:pPr>
              <w:pStyle w:val="Default"/>
              <w:jc w:val="both"/>
              <w:rPr>
                <w:rFonts w:ascii="Times New Roman" w:hAnsi="Times New Roman" w:cs="Times New Roman"/>
                <w:b/>
                <w:bCs/>
                <w:lang w:val="sr-Cyrl-RS"/>
              </w:rPr>
            </w:pPr>
            <w:r w:rsidRPr="00E20095">
              <w:rPr>
                <w:rFonts w:ascii="Times New Roman" w:hAnsi="Times New Roman" w:cs="Times New Roman"/>
                <w:b/>
                <w:bCs/>
                <w:lang w:val="sr-Cyrl-RS"/>
              </w:rPr>
              <w:t>Активност 2.2.1.1</w:t>
            </w:r>
          </w:p>
        </w:tc>
        <w:tc>
          <w:tcPr>
            <w:tcW w:w="9984" w:type="dxa"/>
            <w:gridSpan w:val="4"/>
            <w:shd w:val="clear" w:color="auto" w:fill="FFFFFF" w:themeFill="background1"/>
            <w:vAlign w:val="center"/>
          </w:tcPr>
          <w:p w14:paraId="2F2C7D08" w14:textId="6F7C6BF7" w:rsidR="00E20095" w:rsidRPr="0062607B" w:rsidRDefault="00E20095" w:rsidP="0062607B">
            <w:pPr>
              <w:pStyle w:val="Default"/>
              <w:jc w:val="both"/>
              <w:rPr>
                <w:rFonts w:ascii="Times New Roman" w:hAnsi="Times New Roman" w:cs="Times New Roman"/>
                <w:lang w:val="sr-Cyrl-RS"/>
              </w:rPr>
            </w:pPr>
            <w:r w:rsidRPr="00DD26DE">
              <w:rPr>
                <w:rFonts w:ascii="Times New Roman" w:hAnsi="Times New Roman" w:cs="Times New Roman"/>
              </w:rPr>
              <w:t>Организовање обука и подизање нивоа знања запослених о заштити жртава насиља у институцијама надлежним за сузбијање насиља</w:t>
            </w:r>
          </w:p>
        </w:tc>
      </w:tr>
      <w:tr w:rsidR="00E20095" w14:paraId="7692A697" w14:textId="77777777" w:rsidTr="00E20095">
        <w:tc>
          <w:tcPr>
            <w:tcW w:w="3964" w:type="dxa"/>
            <w:shd w:val="clear" w:color="auto" w:fill="FFFF00"/>
            <w:vAlign w:val="center"/>
          </w:tcPr>
          <w:p w14:paraId="07E5D294" w14:textId="54879C21" w:rsidR="00E20095" w:rsidRDefault="00E20095" w:rsidP="00E20095">
            <w:pPr>
              <w:pStyle w:val="Default"/>
              <w:jc w:val="both"/>
              <w:rPr>
                <w:rFonts w:ascii="Times New Roman" w:hAnsi="Times New Roman" w:cs="Times New Roman"/>
                <w:lang w:val="sr-Cyrl-RS"/>
              </w:rPr>
            </w:pPr>
            <w:r w:rsidRPr="005C433B">
              <w:rPr>
                <w:rFonts w:ascii="Times New Roman" w:hAnsi="Times New Roman" w:cs="Times New Roman"/>
                <w:lang w:val="sr-Cyrl-RS"/>
              </w:rPr>
              <w:t>Показатељ резултата</w:t>
            </w:r>
          </w:p>
        </w:tc>
        <w:tc>
          <w:tcPr>
            <w:tcW w:w="3630" w:type="dxa"/>
            <w:shd w:val="clear" w:color="auto" w:fill="FFFF00"/>
            <w:vAlign w:val="center"/>
          </w:tcPr>
          <w:p w14:paraId="16CC1A89" w14:textId="717D7D72" w:rsidR="00E20095" w:rsidRPr="0062607B" w:rsidRDefault="00E20095" w:rsidP="00E20095">
            <w:pPr>
              <w:pStyle w:val="Default"/>
              <w:jc w:val="both"/>
              <w:rPr>
                <w:rFonts w:ascii="Times New Roman" w:hAnsi="Times New Roman" w:cs="Times New Roman"/>
              </w:rPr>
            </w:pPr>
            <w:r w:rsidRPr="005C433B">
              <w:rPr>
                <w:rFonts w:ascii="Times New Roman" w:hAnsi="Times New Roman" w:cs="Times New Roman"/>
                <w:lang w:val="sr-Cyrl-RS"/>
              </w:rPr>
              <w:t>Носиоци</w:t>
            </w:r>
          </w:p>
        </w:tc>
        <w:tc>
          <w:tcPr>
            <w:tcW w:w="3360" w:type="dxa"/>
            <w:gridSpan w:val="2"/>
            <w:shd w:val="clear" w:color="auto" w:fill="FFFF00"/>
            <w:vAlign w:val="center"/>
          </w:tcPr>
          <w:p w14:paraId="2F22B809" w14:textId="764267FC" w:rsidR="00E20095" w:rsidRPr="0062607B" w:rsidRDefault="00E20095" w:rsidP="00E20095">
            <w:pPr>
              <w:pStyle w:val="Default"/>
              <w:jc w:val="both"/>
              <w:rPr>
                <w:rFonts w:ascii="Times New Roman" w:hAnsi="Times New Roman" w:cs="Times New Roman"/>
                <w:lang w:val="sr-Cyrl-RS"/>
              </w:rPr>
            </w:pPr>
            <w:r w:rsidRPr="005C433B">
              <w:rPr>
                <w:rFonts w:ascii="Times New Roman" w:hAnsi="Times New Roman" w:cs="Times New Roman"/>
              </w:rPr>
              <w:t xml:space="preserve">Потребна средства и извор финансирања </w:t>
            </w:r>
          </w:p>
        </w:tc>
        <w:tc>
          <w:tcPr>
            <w:tcW w:w="2994" w:type="dxa"/>
            <w:shd w:val="clear" w:color="auto" w:fill="FFFF00"/>
            <w:vAlign w:val="center"/>
          </w:tcPr>
          <w:p w14:paraId="61FB08EF" w14:textId="6C9C2C33" w:rsidR="00E20095" w:rsidRPr="0062607B" w:rsidRDefault="00E20095" w:rsidP="00E20095">
            <w:pPr>
              <w:pStyle w:val="Default"/>
              <w:jc w:val="both"/>
              <w:rPr>
                <w:rFonts w:ascii="Times New Roman" w:hAnsi="Times New Roman" w:cs="Times New Roman"/>
                <w:lang w:val="sr-Cyrl-RS"/>
              </w:rPr>
            </w:pPr>
            <w:r w:rsidRPr="005C433B">
              <w:rPr>
                <w:rFonts w:ascii="Times New Roman" w:hAnsi="Times New Roman" w:cs="Times New Roman"/>
                <w:lang w:val="sr-Cyrl-RS"/>
              </w:rPr>
              <w:t>Период спровођења</w:t>
            </w:r>
          </w:p>
        </w:tc>
      </w:tr>
      <w:tr w:rsidR="00E20095" w14:paraId="28ACFB2A" w14:textId="77777777" w:rsidTr="0062607B">
        <w:tc>
          <w:tcPr>
            <w:tcW w:w="3964" w:type="dxa"/>
            <w:shd w:val="clear" w:color="auto" w:fill="FFFFFF" w:themeFill="background1"/>
            <w:vAlign w:val="center"/>
          </w:tcPr>
          <w:p w14:paraId="3F9D7978" w14:textId="6BABC0A3" w:rsidR="00E20095" w:rsidRPr="00E20095" w:rsidRDefault="00E20095" w:rsidP="0062607B">
            <w:pPr>
              <w:pStyle w:val="Default"/>
              <w:jc w:val="both"/>
              <w:rPr>
                <w:rFonts w:ascii="Times New Roman" w:hAnsi="Times New Roman" w:cs="Times New Roman"/>
              </w:rPr>
            </w:pPr>
            <w:r w:rsidRPr="00E20095">
              <w:rPr>
                <w:rFonts w:ascii="Times New Roman" w:hAnsi="Times New Roman" w:cs="Times New Roman"/>
              </w:rPr>
              <w:t xml:space="preserve">Институције надлежне за сузбијање насиља над женама организовале професионално усавршавање својих кадрова у области заштите жена од насиља. </w:t>
            </w:r>
          </w:p>
        </w:tc>
        <w:tc>
          <w:tcPr>
            <w:tcW w:w="3630" w:type="dxa"/>
            <w:shd w:val="clear" w:color="auto" w:fill="FFFFFF" w:themeFill="background1"/>
            <w:vAlign w:val="center"/>
          </w:tcPr>
          <w:p w14:paraId="620041BF" w14:textId="77777777" w:rsidR="00E20095" w:rsidRPr="00E20095" w:rsidRDefault="00E20095" w:rsidP="00E20095">
            <w:pPr>
              <w:pStyle w:val="Default"/>
              <w:jc w:val="both"/>
              <w:rPr>
                <w:rFonts w:ascii="Times New Roman" w:hAnsi="Times New Roman" w:cs="Times New Roman"/>
              </w:rPr>
            </w:pPr>
            <w:r w:rsidRPr="00E20095">
              <w:rPr>
                <w:rFonts w:ascii="Times New Roman" w:hAnsi="Times New Roman" w:cs="Times New Roman"/>
              </w:rPr>
              <w:t xml:space="preserve">Судови, полиција, Центар за социјални рад, организације цивилног сектора. </w:t>
            </w:r>
          </w:p>
          <w:p w14:paraId="1749B9F4" w14:textId="77777777" w:rsidR="00E20095" w:rsidRPr="00E20095" w:rsidRDefault="00E20095" w:rsidP="0062607B">
            <w:pPr>
              <w:pStyle w:val="Default"/>
              <w:jc w:val="both"/>
              <w:rPr>
                <w:rFonts w:ascii="Times New Roman" w:hAnsi="Times New Roman" w:cs="Times New Roman"/>
              </w:rPr>
            </w:pPr>
          </w:p>
        </w:tc>
        <w:tc>
          <w:tcPr>
            <w:tcW w:w="3360" w:type="dxa"/>
            <w:gridSpan w:val="2"/>
            <w:shd w:val="clear" w:color="auto" w:fill="FFFFFF" w:themeFill="background1"/>
            <w:vAlign w:val="center"/>
          </w:tcPr>
          <w:p w14:paraId="72710BDD" w14:textId="34704429" w:rsidR="00E20095" w:rsidRPr="00E20095" w:rsidRDefault="00E20095" w:rsidP="00E20095">
            <w:pPr>
              <w:pStyle w:val="Default"/>
              <w:jc w:val="both"/>
              <w:rPr>
                <w:rFonts w:ascii="Times New Roman" w:hAnsi="Times New Roman" w:cs="Times New Roman"/>
              </w:rPr>
            </w:pPr>
            <w:r w:rsidRPr="00E20095">
              <w:rPr>
                <w:rFonts w:ascii="Times New Roman" w:hAnsi="Times New Roman" w:cs="Times New Roman"/>
              </w:rPr>
              <w:t xml:space="preserve">Буџет </w:t>
            </w:r>
            <w:r w:rsidRPr="00E20095">
              <w:rPr>
                <w:rFonts w:ascii="Times New Roman" w:hAnsi="Times New Roman" w:cs="Times New Roman"/>
                <w:lang w:val="sr-Cyrl-RS"/>
              </w:rPr>
              <w:t>општине Бач</w:t>
            </w:r>
            <w:r w:rsidRPr="00E20095">
              <w:rPr>
                <w:rFonts w:ascii="Times New Roman" w:hAnsi="Times New Roman" w:cs="Times New Roman"/>
              </w:rPr>
              <w:t xml:space="preserve">. </w:t>
            </w:r>
          </w:p>
          <w:p w14:paraId="75E11518" w14:textId="77777777" w:rsidR="00E20095" w:rsidRPr="00E20095" w:rsidRDefault="00E20095" w:rsidP="00E20095">
            <w:pPr>
              <w:pStyle w:val="Default"/>
              <w:jc w:val="both"/>
              <w:rPr>
                <w:rFonts w:ascii="Times New Roman" w:hAnsi="Times New Roman" w:cs="Times New Roman"/>
              </w:rPr>
            </w:pPr>
            <w:r w:rsidRPr="00E20095">
              <w:rPr>
                <w:rFonts w:ascii="Times New Roman" w:hAnsi="Times New Roman" w:cs="Times New Roman"/>
              </w:rPr>
              <w:t xml:space="preserve">Буџет Републике Србије </w:t>
            </w:r>
          </w:p>
          <w:p w14:paraId="026F7274" w14:textId="48D18936" w:rsidR="00E20095" w:rsidRPr="00E20095" w:rsidRDefault="00E20095" w:rsidP="00E20095">
            <w:pPr>
              <w:pStyle w:val="Default"/>
              <w:jc w:val="both"/>
              <w:rPr>
                <w:rFonts w:ascii="Times New Roman" w:hAnsi="Times New Roman" w:cs="Times New Roman"/>
                <w:lang w:val="sr-Cyrl-RS"/>
              </w:rPr>
            </w:pPr>
            <w:r w:rsidRPr="00E20095">
              <w:rPr>
                <w:rFonts w:ascii="Times New Roman" w:hAnsi="Times New Roman" w:cs="Times New Roman"/>
              </w:rPr>
              <w:t xml:space="preserve">Донаторска средства. </w:t>
            </w:r>
          </w:p>
        </w:tc>
        <w:tc>
          <w:tcPr>
            <w:tcW w:w="2994" w:type="dxa"/>
            <w:shd w:val="clear" w:color="auto" w:fill="FFFFFF" w:themeFill="background1"/>
            <w:vAlign w:val="center"/>
          </w:tcPr>
          <w:p w14:paraId="08867116" w14:textId="7A2F08DF" w:rsidR="00E20095" w:rsidRPr="00E20095" w:rsidRDefault="00E20095" w:rsidP="0062607B">
            <w:pPr>
              <w:pStyle w:val="Default"/>
              <w:jc w:val="both"/>
              <w:rPr>
                <w:rFonts w:ascii="Times New Roman" w:hAnsi="Times New Roman" w:cs="Times New Roman"/>
                <w:lang w:val="sr-Cyrl-RS"/>
              </w:rPr>
            </w:pPr>
            <w:r w:rsidRPr="00E20095">
              <w:rPr>
                <w:rFonts w:ascii="Times New Roman" w:hAnsi="Times New Roman" w:cs="Times New Roman"/>
                <w:lang w:val="sr-Cyrl-RS"/>
              </w:rPr>
              <w:t>2023-2025</w:t>
            </w:r>
          </w:p>
        </w:tc>
      </w:tr>
      <w:tr w:rsidR="00E20095" w14:paraId="5DDAB9EA" w14:textId="77777777" w:rsidTr="000B0E0C">
        <w:tc>
          <w:tcPr>
            <w:tcW w:w="3964" w:type="dxa"/>
            <w:shd w:val="clear" w:color="auto" w:fill="FFFFFF" w:themeFill="background1"/>
            <w:vAlign w:val="center"/>
          </w:tcPr>
          <w:p w14:paraId="0F208183" w14:textId="46B4AE38" w:rsidR="00E20095" w:rsidRPr="00E20095" w:rsidRDefault="00E20095" w:rsidP="0062607B">
            <w:pPr>
              <w:pStyle w:val="Default"/>
              <w:jc w:val="both"/>
              <w:rPr>
                <w:rFonts w:ascii="Times New Roman" w:hAnsi="Times New Roman" w:cs="Times New Roman"/>
              </w:rPr>
            </w:pPr>
            <w:r w:rsidRPr="00E20095">
              <w:rPr>
                <w:rFonts w:ascii="Times New Roman" w:hAnsi="Times New Roman" w:cs="Times New Roman"/>
                <w:b/>
                <w:bCs/>
              </w:rPr>
              <w:lastRenderedPageBreak/>
              <w:t xml:space="preserve">Активност 2.2.1.2. </w:t>
            </w:r>
          </w:p>
        </w:tc>
        <w:tc>
          <w:tcPr>
            <w:tcW w:w="9984" w:type="dxa"/>
            <w:gridSpan w:val="4"/>
            <w:shd w:val="clear" w:color="auto" w:fill="FFFFFF" w:themeFill="background1"/>
            <w:vAlign w:val="center"/>
          </w:tcPr>
          <w:p w14:paraId="43137E22" w14:textId="09B26478" w:rsidR="00E20095" w:rsidRPr="0062607B" w:rsidRDefault="00E20095" w:rsidP="0062607B">
            <w:pPr>
              <w:pStyle w:val="Default"/>
              <w:jc w:val="both"/>
              <w:rPr>
                <w:rFonts w:ascii="Times New Roman" w:hAnsi="Times New Roman" w:cs="Times New Roman"/>
                <w:lang w:val="sr-Cyrl-RS"/>
              </w:rPr>
            </w:pPr>
            <w:r w:rsidRPr="00DD26DE">
              <w:rPr>
                <w:rFonts w:ascii="Times New Roman" w:hAnsi="Times New Roman" w:cs="Times New Roman"/>
              </w:rPr>
              <w:t xml:space="preserve">Доношење одлука о успостављању нових услуга или унапређењу постојећих сагласно утврђеним потребама жена из </w:t>
            </w:r>
            <w:r w:rsidRPr="00DD26DE">
              <w:rPr>
                <w:rFonts w:ascii="Times New Roman" w:hAnsi="Times New Roman" w:cs="Times New Roman"/>
                <w:lang w:val="sr-Cyrl-RS"/>
              </w:rPr>
              <w:t>рањивих</w:t>
            </w:r>
            <w:r w:rsidRPr="00DD26DE">
              <w:rPr>
                <w:rFonts w:ascii="Times New Roman" w:hAnsi="Times New Roman" w:cs="Times New Roman"/>
              </w:rPr>
              <w:t xml:space="preserve"> група</w:t>
            </w:r>
          </w:p>
        </w:tc>
      </w:tr>
      <w:tr w:rsidR="00E20095" w14:paraId="50898E97" w14:textId="77777777" w:rsidTr="00E20095">
        <w:tc>
          <w:tcPr>
            <w:tcW w:w="3964" w:type="dxa"/>
            <w:shd w:val="clear" w:color="auto" w:fill="FFFF00"/>
            <w:vAlign w:val="center"/>
          </w:tcPr>
          <w:p w14:paraId="3225E5F8" w14:textId="5B97D5C3" w:rsidR="00E20095" w:rsidRDefault="00E20095" w:rsidP="00E20095">
            <w:pPr>
              <w:pStyle w:val="Default"/>
              <w:jc w:val="both"/>
              <w:rPr>
                <w:rFonts w:ascii="Times New Roman" w:hAnsi="Times New Roman" w:cs="Times New Roman"/>
                <w:lang w:val="sr-Cyrl-RS"/>
              </w:rPr>
            </w:pPr>
            <w:r w:rsidRPr="005C433B">
              <w:rPr>
                <w:rFonts w:ascii="Times New Roman" w:hAnsi="Times New Roman" w:cs="Times New Roman"/>
                <w:lang w:val="sr-Cyrl-RS"/>
              </w:rPr>
              <w:t>Показатељ резултата</w:t>
            </w:r>
          </w:p>
        </w:tc>
        <w:tc>
          <w:tcPr>
            <w:tcW w:w="3630" w:type="dxa"/>
            <w:shd w:val="clear" w:color="auto" w:fill="FFFF00"/>
            <w:vAlign w:val="center"/>
          </w:tcPr>
          <w:p w14:paraId="72F42425" w14:textId="6AF070AE" w:rsidR="00E20095" w:rsidRPr="0062607B" w:rsidRDefault="00E20095" w:rsidP="00E20095">
            <w:pPr>
              <w:pStyle w:val="Default"/>
              <w:jc w:val="both"/>
              <w:rPr>
                <w:rFonts w:ascii="Times New Roman" w:hAnsi="Times New Roman" w:cs="Times New Roman"/>
              </w:rPr>
            </w:pPr>
            <w:r w:rsidRPr="005C433B">
              <w:rPr>
                <w:rFonts w:ascii="Times New Roman" w:hAnsi="Times New Roman" w:cs="Times New Roman"/>
                <w:lang w:val="sr-Cyrl-RS"/>
              </w:rPr>
              <w:t>Носиоци</w:t>
            </w:r>
          </w:p>
        </w:tc>
        <w:tc>
          <w:tcPr>
            <w:tcW w:w="3360" w:type="dxa"/>
            <w:gridSpan w:val="2"/>
            <w:shd w:val="clear" w:color="auto" w:fill="FFFF00"/>
            <w:vAlign w:val="center"/>
          </w:tcPr>
          <w:p w14:paraId="1B1BA378" w14:textId="251FB10F" w:rsidR="00E20095" w:rsidRPr="0062607B" w:rsidRDefault="00E20095" w:rsidP="00E20095">
            <w:pPr>
              <w:pStyle w:val="Default"/>
              <w:jc w:val="both"/>
              <w:rPr>
                <w:rFonts w:ascii="Times New Roman" w:hAnsi="Times New Roman" w:cs="Times New Roman"/>
                <w:lang w:val="sr-Cyrl-RS"/>
              </w:rPr>
            </w:pPr>
            <w:r w:rsidRPr="005C433B">
              <w:rPr>
                <w:rFonts w:ascii="Times New Roman" w:hAnsi="Times New Roman" w:cs="Times New Roman"/>
              </w:rPr>
              <w:t xml:space="preserve">Потребна средства и извор финансирања </w:t>
            </w:r>
          </w:p>
        </w:tc>
        <w:tc>
          <w:tcPr>
            <w:tcW w:w="2994" w:type="dxa"/>
            <w:shd w:val="clear" w:color="auto" w:fill="FFFF00"/>
            <w:vAlign w:val="center"/>
          </w:tcPr>
          <w:p w14:paraId="0E5AE82C" w14:textId="4BD84B04" w:rsidR="00E20095" w:rsidRPr="0062607B" w:rsidRDefault="00E20095" w:rsidP="00E20095">
            <w:pPr>
              <w:pStyle w:val="Default"/>
              <w:jc w:val="both"/>
              <w:rPr>
                <w:rFonts w:ascii="Times New Roman" w:hAnsi="Times New Roman" w:cs="Times New Roman"/>
                <w:lang w:val="sr-Cyrl-RS"/>
              </w:rPr>
            </w:pPr>
            <w:r w:rsidRPr="005C433B">
              <w:rPr>
                <w:rFonts w:ascii="Times New Roman" w:hAnsi="Times New Roman" w:cs="Times New Roman"/>
                <w:lang w:val="sr-Cyrl-RS"/>
              </w:rPr>
              <w:t>Период спровођења</w:t>
            </w:r>
          </w:p>
        </w:tc>
      </w:tr>
      <w:tr w:rsidR="00E20095" w14:paraId="544C681F" w14:textId="77777777" w:rsidTr="00E20095">
        <w:tc>
          <w:tcPr>
            <w:tcW w:w="3964" w:type="dxa"/>
            <w:shd w:val="clear" w:color="auto" w:fill="FFFFFF" w:themeFill="background1"/>
            <w:vAlign w:val="center"/>
          </w:tcPr>
          <w:p w14:paraId="5EB5DDA4" w14:textId="667D059A" w:rsidR="00E20095" w:rsidRPr="007E2423" w:rsidRDefault="00E20095" w:rsidP="00E20095">
            <w:pPr>
              <w:pStyle w:val="Default"/>
              <w:jc w:val="both"/>
              <w:rPr>
                <w:rFonts w:ascii="Times New Roman" w:hAnsi="Times New Roman" w:cs="Times New Roman"/>
              </w:rPr>
            </w:pPr>
            <w:r w:rsidRPr="007E2423">
              <w:rPr>
                <w:rFonts w:ascii="Times New Roman" w:hAnsi="Times New Roman" w:cs="Times New Roman"/>
              </w:rPr>
              <w:t xml:space="preserve">Развијени програми подршке и број жртава насиља укључених у програме подршке </w:t>
            </w:r>
          </w:p>
        </w:tc>
        <w:tc>
          <w:tcPr>
            <w:tcW w:w="3630" w:type="dxa"/>
            <w:shd w:val="clear" w:color="auto" w:fill="FFFFFF" w:themeFill="background1"/>
            <w:vAlign w:val="center"/>
          </w:tcPr>
          <w:p w14:paraId="0204CD20" w14:textId="701D7E4A" w:rsidR="00E20095" w:rsidRPr="007E2423" w:rsidRDefault="00E20095" w:rsidP="00E20095">
            <w:pPr>
              <w:pStyle w:val="Default"/>
              <w:jc w:val="both"/>
              <w:rPr>
                <w:rFonts w:ascii="Times New Roman" w:hAnsi="Times New Roman" w:cs="Times New Roman"/>
              </w:rPr>
            </w:pPr>
            <w:r w:rsidRPr="007E2423">
              <w:rPr>
                <w:rFonts w:ascii="Times New Roman" w:hAnsi="Times New Roman" w:cs="Times New Roman"/>
              </w:rPr>
              <w:t>Центар за социјални рад</w:t>
            </w:r>
            <w:r w:rsidRPr="007E2423">
              <w:rPr>
                <w:rFonts w:ascii="Times New Roman" w:hAnsi="Times New Roman" w:cs="Times New Roman"/>
                <w:lang w:val="sr-Cyrl-RS"/>
              </w:rPr>
              <w:t xml:space="preserve"> Бач</w:t>
            </w:r>
            <w:r w:rsidRPr="007E2423">
              <w:rPr>
                <w:rFonts w:ascii="Times New Roman" w:hAnsi="Times New Roman" w:cs="Times New Roman"/>
              </w:rPr>
              <w:t xml:space="preserve"> у сарадњи са релевантним партнерима у локалној заједници. </w:t>
            </w:r>
          </w:p>
        </w:tc>
        <w:tc>
          <w:tcPr>
            <w:tcW w:w="3360" w:type="dxa"/>
            <w:gridSpan w:val="2"/>
            <w:shd w:val="clear" w:color="auto" w:fill="FFFFFF" w:themeFill="background1"/>
            <w:vAlign w:val="center"/>
          </w:tcPr>
          <w:p w14:paraId="0D3DF15C" w14:textId="199D93ED" w:rsidR="00E20095" w:rsidRPr="007E2423" w:rsidRDefault="007E2423" w:rsidP="00E20095">
            <w:pPr>
              <w:pStyle w:val="Default"/>
              <w:jc w:val="both"/>
              <w:rPr>
                <w:rFonts w:ascii="Times New Roman" w:hAnsi="Times New Roman" w:cs="Times New Roman"/>
                <w:lang w:val="sr-Cyrl-RS"/>
              </w:rPr>
            </w:pPr>
            <w:r>
              <w:rPr>
                <w:rFonts w:ascii="Times New Roman" w:hAnsi="Times New Roman" w:cs="Times New Roman"/>
                <w:lang w:val="sr-Cyrl-RS"/>
              </w:rPr>
              <w:t>Буџет општине Бач и донаторска средства</w:t>
            </w:r>
          </w:p>
        </w:tc>
        <w:tc>
          <w:tcPr>
            <w:tcW w:w="2994" w:type="dxa"/>
            <w:shd w:val="clear" w:color="auto" w:fill="FFFFFF" w:themeFill="background1"/>
            <w:vAlign w:val="center"/>
          </w:tcPr>
          <w:p w14:paraId="1C611AC3" w14:textId="105392EC" w:rsidR="00E20095" w:rsidRPr="005C433B" w:rsidRDefault="007E2423" w:rsidP="00E20095">
            <w:pPr>
              <w:pStyle w:val="Default"/>
              <w:jc w:val="both"/>
              <w:rPr>
                <w:rFonts w:ascii="Times New Roman" w:hAnsi="Times New Roman" w:cs="Times New Roman"/>
                <w:lang w:val="sr-Cyrl-RS"/>
              </w:rPr>
            </w:pPr>
            <w:r>
              <w:rPr>
                <w:rFonts w:ascii="Times New Roman" w:hAnsi="Times New Roman" w:cs="Times New Roman"/>
                <w:lang w:val="sr-Cyrl-RS"/>
              </w:rPr>
              <w:t>2023-2025</w:t>
            </w:r>
          </w:p>
        </w:tc>
      </w:tr>
      <w:tr w:rsidR="007E2423" w14:paraId="51CE64AE" w14:textId="77777777" w:rsidTr="007E2423">
        <w:tc>
          <w:tcPr>
            <w:tcW w:w="3964" w:type="dxa"/>
            <w:shd w:val="clear" w:color="auto" w:fill="D9D9D9" w:themeFill="background1" w:themeFillShade="D9"/>
            <w:vAlign w:val="center"/>
          </w:tcPr>
          <w:p w14:paraId="21877E4B" w14:textId="5C44E788" w:rsidR="007E2423" w:rsidRPr="005C433B" w:rsidRDefault="007E2423" w:rsidP="00E20095">
            <w:pPr>
              <w:pStyle w:val="Default"/>
              <w:jc w:val="both"/>
              <w:rPr>
                <w:rFonts w:ascii="Times New Roman" w:hAnsi="Times New Roman" w:cs="Times New Roman"/>
                <w:lang w:val="sr-Cyrl-RS"/>
              </w:rPr>
            </w:pPr>
            <w:r w:rsidRPr="005C433B">
              <w:rPr>
                <w:rFonts w:ascii="Times New Roman" w:hAnsi="Times New Roman" w:cs="Times New Roman"/>
                <w:b/>
                <w:bCs/>
                <w:lang w:val="sr-Cyrl-RS"/>
              </w:rPr>
              <w:t>Општи циљ 2.</w:t>
            </w:r>
          </w:p>
        </w:tc>
        <w:tc>
          <w:tcPr>
            <w:tcW w:w="9984" w:type="dxa"/>
            <w:gridSpan w:val="4"/>
            <w:shd w:val="clear" w:color="auto" w:fill="D9D9D9" w:themeFill="background1" w:themeFillShade="D9"/>
            <w:vAlign w:val="center"/>
          </w:tcPr>
          <w:p w14:paraId="2F8D10E8" w14:textId="67D9FE2C" w:rsidR="007E2423" w:rsidRPr="007E2423" w:rsidRDefault="007E2423" w:rsidP="00E20095">
            <w:pPr>
              <w:pStyle w:val="Default"/>
              <w:jc w:val="both"/>
              <w:rPr>
                <w:rFonts w:ascii="Times New Roman" w:hAnsi="Times New Roman" w:cs="Times New Roman"/>
                <w:b/>
                <w:bCs/>
              </w:rPr>
            </w:pPr>
            <w:r w:rsidRPr="007E2423">
              <w:rPr>
                <w:rFonts w:ascii="Times New Roman" w:hAnsi="Times New Roman" w:cs="Times New Roman"/>
                <w:b/>
                <w:bCs/>
              </w:rPr>
              <w:t xml:space="preserve">Унапређење активности </w:t>
            </w:r>
            <w:r w:rsidRPr="007E2423">
              <w:rPr>
                <w:rFonts w:ascii="Times New Roman" w:hAnsi="Times New Roman" w:cs="Times New Roman"/>
                <w:b/>
                <w:bCs/>
                <w:lang w:val="sr-Cyrl-RS"/>
              </w:rPr>
              <w:t>Општине Бач</w:t>
            </w:r>
            <w:r w:rsidRPr="007E2423">
              <w:rPr>
                <w:rFonts w:ascii="Times New Roman" w:hAnsi="Times New Roman" w:cs="Times New Roman"/>
                <w:b/>
                <w:bCs/>
              </w:rPr>
              <w:t xml:space="preserve"> усмерених ка економском оснаживању жена. </w:t>
            </w:r>
          </w:p>
        </w:tc>
      </w:tr>
      <w:tr w:rsidR="007E2423" w14:paraId="24F2D4FF" w14:textId="77777777" w:rsidTr="00CB621B">
        <w:tc>
          <w:tcPr>
            <w:tcW w:w="3964" w:type="dxa"/>
            <w:shd w:val="clear" w:color="auto" w:fill="FFFFFF" w:themeFill="background1"/>
            <w:vAlign w:val="center"/>
          </w:tcPr>
          <w:p w14:paraId="73ADC720" w14:textId="1957E3C2" w:rsidR="007E2423" w:rsidRPr="005C433B" w:rsidRDefault="007E2423" w:rsidP="00E20095">
            <w:pPr>
              <w:pStyle w:val="Default"/>
              <w:jc w:val="both"/>
              <w:rPr>
                <w:rFonts w:ascii="Times New Roman" w:hAnsi="Times New Roman" w:cs="Times New Roman"/>
                <w:lang w:val="sr-Cyrl-RS"/>
              </w:rPr>
            </w:pPr>
            <w:r>
              <w:rPr>
                <w:rFonts w:ascii="Times New Roman" w:hAnsi="Times New Roman" w:cs="Times New Roman"/>
                <w:lang w:val="sr-Cyrl-RS"/>
              </w:rPr>
              <w:t>Плански документ из ког је циљ преузет</w:t>
            </w:r>
          </w:p>
        </w:tc>
        <w:tc>
          <w:tcPr>
            <w:tcW w:w="9984" w:type="dxa"/>
            <w:gridSpan w:val="4"/>
            <w:shd w:val="clear" w:color="auto" w:fill="FFFFFF" w:themeFill="background1"/>
            <w:vAlign w:val="center"/>
          </w:tcPr>
          <w:p w14:paraId="321D3123" w14:textId="2FE7856B" w:rsidR="007E2423" w:rsidRPr="005C433B" w:rsidRDefault="007E2423" w:rsidP="00E20095">
            <w:pPr>
              <w:pStyle w:val="Default"/>
              <w:jc w:val="both"/>
              <w:rPr>
                <w:rFonts w:ascii="Times New Roman" w:hAnsi="Times New Roman" w:cs="Times New Roman"/>
                <w:lang w:val="sr-Cyrl-RS"/>
              </w:rPr>
            </w:pPr>
            <w:r>
              <w:rPr>
                <w:rFonts w:ascii="Times New Roman" w:hAnsi="Times New Roman" w:cs="Times New Roman"/>
                <w:lang w:val="sr-Cyrl-RS"/>
              </w:rPr>
              <w:t>Национална стратегија за родну равноправност</w:t>
            </w:r>
          </w:p>
        </w:tc>
      </w:tr>
      <w:tr w:rsidR="007E2423" w14:paraId="05B2D78B" w14:textId="77777777" w:rsidTr="007E2423">
        <w:tc>
          <w:tcPr>
            <w:tcW w:w="3964" w:type="dxa"/>
            <w:shd w:val="clear" w:color="auto" w:fill="FFFF00"/>
            <w:vAlign w:val="center"/>
          </w:tcPr>
          <w:p w14:paraId="460DAF92" w14:textId="1872F24A" w:rsidR="007E2423" w:rsidRDefault="007E2423" w:rsidP="007E2423">
            <w:pPr>
              <w:pStyle w:val="Default"/>
              <w:jc w:val="both"/>
              <w:rPr>
                <w:rFonts w:ascii="Times New Roman" w:hAnsi="Times New Roman" w:cs="Times New Roman"/>
                <w:lang w:val="sr-Cyrl-RS"/>
              </w:rPr>
            </w:pPr>
            <w:r w:rsidRPr="007E2423">
              <w:rPr>
                <w:rFonts w:ascii="Times New Roman" w:hAnsi="Times New Roman" w:cs="Times New Roman"/>
                <w:b/>
                <w:bCs/>
                <w:lang w:val="sr-Cyrl-RS"/>
              </w:rPr>
              <w:t>Показатељи ефекта</w:t>
            </w:r>
          </w:p>
        </w:tc>
        <w:tc>
          <w:tcPr>
            <w:tcW w:w="3630" w:type="dxa"/>
            <w:shd w:val="clear" w:color="auto" w:fill="FFFF00"/>
            <w:vAlign w:val="center"/>
          </w:tcPr>
          <w:p w14:paraId="16154185" w14:textId="0CC5CA8A" w:rsidR="007E2423" w:rsidRPr="005C433B" w:rsidRDefault="007E2423" w:rsidP="007E2423">
            <w:pPr>
              <w:pStyle w:val="Default"/>
              <w:jc w:val="both"/>
              <w:rPr>
                <w:rFonts w:ascii="Times New Roman" w:hAnsi="Times New Roman" w:cs="Times New Roman"/>
                <w:lang w:val="sr-Cyrl-RS"/>
              </w:rPr>
            </w:pPr>
            <w:r w:rsidRPr="007E2423">
              <w:rPr>
                <w:rFonts w:ascii="Times New Roman" w:hAnsi="Times New Roman" w:cs="Times New Roman"/>
                <w:b/>
                <w:bCs/>
                <w:lang w:val="sr-Cyrl-RS"/>
              </w:rPr>
              <w:t>Почетна вредност</w:t>
            </w:r>
          </w:p>
        </w:tc>
        <w:tc>
          <w:tcPr>
            <w:tcW w:w="3360" w:type="dxa"/>
            <w:gridSpan w:val="2"/>
            <w:shd w:val="clear" w:color="auto" w:fill="FFFF00"/>
            <w:vAlign w:val="center"/>
          </w:tcPr>
          <w:p w14:paraId="487F37C0" w14:textId="1AF7D8D1" w:rsidR="007E2423" w:rsidRPr="005C433B" w:rsidRDefault="007E2423" w:rsidP="007E2423">
            <w:pPr>
              <w:pStyle w:val="Default"/>
              <w:jc w:val="both"/>
              <w:rPr>
                <w:rFonts w:ascii="Times New Roman" w:hAnsi="Times New Roman" w:cs="Times New Roman"/>
              </w:rPr>
            </w:pPr>
            <w:r w:rsidRPr="007E2423">
              <w:rPr>
                <w:rFonts w:ascii="Times New Roman" w:hAnsi="Times New Roman" w:cs="Times New Roman"/>
                <w:b/>
                <w:bCs/>
                <w:lang w:val="sr-Cyrl-RS"/>
              </w:rPr>
              <w:t>Циљана вредност</w:t>
            </w:r>
          </w:p>
        </w:tc>
        <w:tc>
          <w:tcPr>
            <w:tcW w:w="2994" w:type="dxa"/>
            <w:shd w:val="clear" w:color="auto" w:fill="FFFF00"/>
            <w:vAlign w:val="center"/>
          </w:tcPr>
          <w:p w14:paraId="538A8F93" w14:textId="314584BF" w:rsidR="007E2423" w:rsidRPr="005C433B" w:rsidRDefault="007E2423" w:rsidP="007E2423">
            <w:pPr>
              <w:pStyle w:val="Default"/>
              <w:jc w:val="both"/>
              <w:rPr>
                <w:rFonts w:ascii="Times New Roman" w:hAnsi="Times New Roman" w:cs="Times New Roman"/>
                <w:lang w:val="sr-Cyrl-RS"/>
              </w:rPr>
            </w:pPr>
            <w:r w:rsidRPr="007E2423">
              <w:rPr>
                <w:rFonts w:ascii="Times New Roman" w:hAnsi="Times New Roman" w:cs="Times New Roman"/>
                <w:b/>
                <w:bCs/>
                <w:lang w:val="sr-Cyrl-RS"/>
              </w:rPr>
              <w:t>Извор провере</w:t>
            </w:r>
          </w:p>
        </w:tc>
      </w:tr>
      <w:tr w:rsidR="007E2423" w14:paraId="51239271" w14:textId="77777777" w:rsidTr="00E20095">
        <w:tc>
          <w:tcPr>
            <w:tcW w:w="3964" w:type="dxa"/>
            <w:shd w:val="clear" w:color="auto" w:fill="FFFFFF" w:themeFill="background1"/>
            <w:vAlign w:val="center"/>
          </w:tcPr>
          <w:p w14:paraId="5F9D2481" w14:textId="090649DC" w:rsidR="007E2423" w:rsidRPr="007E2423" w:rsidRDefault="007E2423" w:rsidP="00E20095">
            <w:pPr>
              <w:pStyle w:val="Default"/>
              <w:jc w:val="both"/>
              <w:rPr>
                <w:rFonts w:ascii="Times New Roman" w:hAnsi="Times New Roman" w:cs="Times New Roman"/>
              </w:rPr>
            </w:pPr>
            <w:r w:rsidRPr="007E2423">
              <w:rPr>
                <w:rFonts w:ascii="Times New Roman" w:hAnsi="Times New Roman" w:cs="Times New Roman"/>
              </w:rPr>
              <w:t xml:space="preserve">Економске иницијативе предузетница подржане од стране </w:t>
            </w:r>
            <w:r w:rsidRPr="007E2423">
              <w:rPr>
                <w:rFonts w:ascii="Times New Roman" w:hAnsi="Times New Roman" w:cs="Times New Roman"/>
                <w:lang w:val="sr-Cyrl-RS"/>
              </w:rPr>
              <w:t>општине Бач</w:t>
            </w:r>
            <w:r w:rsidRPr="007E2423">
              <w:rPr>
                <w:rFonts w:ascii="Times New Roman" w:hAnsi="Times New Roman" w:cs="Times New Roman"/>
              </w:rPr>
              <w:t xml:space="preserve"> и број програма намењених економском оснаживању жена </w:t>
            </w:r>
          </w:p>
        </w:tc>
        <w:tc>
          <w:tcPr>
            <w:tcW w:w="3630" w:type="dxa"/>
            <w:shd w:val="clear" w:color="auto" w:fill="FFFFFF" w:themeFill="background1"/>
            <w:vAlign w:val="center"/>
          </w:tcPr>
          <w:p w14:paraId="2A8E4627" w14:textId="497BCDCF" w:rsidR="007E2423" w:rsidRPr="007E2423" w:rsidRDefault="007E2423" w:rsidP="007E2423">
            <w:pPr>
              <w:pStyle w:val="Default"/>
              <w:jc w:val="both"/>
              <w:rPr>
                <w:rFonts w:ascii="Times New Roman" w:hAnsi="Times New Roman" w:cs="Times New Roman"/>
                <w:lang w:val="sr-Cyrl-RS"/>
              </w:rPr>
            </w:pPr>
            <w:r w:rsidRPr="007E2423">
              <w:rPr>
                <w:rFonts w:ascii="Times New Roman" w:hAnsi="Times New Roman" w:cs="Times New Roman"/>
              </w:rPr>
              <w:t xml:space="preserve">Кроз Програм 3. Локалног економског развоја у Програмском буџету као циљ наведено је </w:t>
            </w:r>
            <w:r w:rsidRPr="007E2423">
              <w:rPr>
                <w:rFonts w:ascii="Times New Roman" w:hAnsi="Times New Roman" w:cs="Times New Roman"/>
                <w:lang w:val="sr-Cyrl-RS"/>
              </w:rPr>
              <w:t xml:space="preserve">повећање запослености на територији општине. </w:t>
            </w:r>
          </w:p>
        </w:tc>
        <w:tc>
          <w:tcPr>
            <w:tcW w:w="3360" w:type="dxa"/>
            <w:gridSpan w:val="2"/>
            <w:shd w:val="clear" w:color="auto" w:fill="FFFFFF" w:themeFill="background1"/>
            <w:vAlign w:val="center"/>
          </w:tcPr>
          <w:p w14:paraId="11D972C7" w14:textId="77777777" w:rsidR="007E2423" w:rsidRPr="007E2423" w:rsidRDefault="007E2423" w:rsidP="007E2423">
            <w:pPr>
              <w:pStyle w:val="Default"/>
              <w:jc w:val="both"/>
              <w:rPr>
                <w:rFonts w:ascii="Times New Roman" w:hAnsi="Times New Roman" w:cs="Times New Roman"/>
              </w:rPr>
            </w:pPr>
            <w:r w:rsidRPr="007E2423">
              <w:rPr>
                <w:rFonts w:ascii="Times New Roman" w:hAnsi="Times New Roman" w:cs="Times New Roman"/>
              </w:rPr>
              <w:t xml:space="preserve">Развијени програми економског оснаживања жена. </w:t>
            </w:r>
          </w:p>
          <w:p w14:paraId="2F25FF1D" w14:textId="77777777" w:rsidR="007E2423" w:rsidRPr="007E2423" w:rsidRDefault="007E2423" w:rsidP="00E20095">
            <w:pPr>
              <w:pStyle w:val="Default"/>
              <w:jc w:val="both"/>
              <w:rPr>
                <w:rFonts w:ascii="Times New Roman" w:hAnsi="Times New Roman" w:cs="Times New Roman"/>
              </w:rPr>
            </w:pPr>
          </w:p>
        </w:tc>
        <w:tc>
          <w:tcPr>
            <w:tcW w:w="2994" w:type="dxa"/>
            <w:shd w:val="clear" w:color="auto" w:fill="FFFFFF" w:themeFill="background1"/>
            <w:vAlign w:val="center"/>
          </w:tcPr>
          <w:p w14:paraId="5FB8D72C" w14:textId="0C138D92" w:rsidR="007E2423" w:rsidRPr="005C433B" w:rsidRDefault="007E2423" w:rsidP="00E20095">
            <w:pPr>
              <w:pStyle w:val="Default"/>
              <w:jc w:val="both"/>
              <w:rPr>
                <w:rFonts w:ascii="Times New Roman" w:hAnsi="Times New Roman" w:cs="Times New Roman"/>
                <w:lang w:val="sr-Cyrl-RS"/>
              </w:rPr>
            </w:pPr>
            <w:r>
              <w:rPr>
                <w:rFonts w:ascii="Times New Roman" w:hAnsi="Times New Roman" w:cs="Times New Roman"/>
                <w:lang w:val="sr-Cyrl-RS"/>
              </w:rPr>
              <w:t>Извештај о реализацији ЛАП-а</w:t>
            </w:r>
          </w:p>
        </w:tc>
      </w:tr>
      <w:tr w:rsidR="007E2423" w14:paraId="164DD115" w14:textId="77777777" w:rsidTr="007E2423">
        <w:tc>
          <w:tcPr>
            <w:tcW w:w="3964" w:type="dxa"/>
            <w:shd w:val="clear" w:color="auto" w:fill="BFBFBF" w:themeFill="background1" w:themeFillShade="BF"/>
            <w:vAlign w:val="center"/>
          </w:tcPr>
          <w:p w14:paraId="6BB513AB" w14:textId="0FEDE672" w:rsidR="007E2423" w:rsidRPr="008B3F59" w:rsidRDefault="007E2423" w:rsidP="00E20095">
            <w:pPr>
              <w:pStyle w:val="Default"/>
              <w:jc w:val="both"/>
              <w:rPr>
                <w:rFonts w:ascii="Times New Roman" w:hAnsi="Times New Roman" w:cs="Times New Roman"/>
                <w:b/>
                <w:bCs/>
                <w:i/>
                <w:iCs/>
                <w:lang w:val="sr-Cyrl-RS"/>
              </w:rPr>
            </w:pPr>
            <w:r w:rsidRPr="008B3F59">
              <w:rPr>
                <w:rFonts w:ascii="Times New Roman" w:hAnsi="Times New Roman" w:cs="Times New Roman"/>
                <w:b/>
                <w:bCs/>
                <w:i/>
                <w:iCs/>
                <w:lang w:val="sr-Cyrl-RS"/>
              </w:rPr>
              <w:t>Посебан циљ 3.1</w:t>
            </w:r>
          </w:p>
        </w:tc>
        <w:tc>
          <w:tcPr>
            <w:tcW w:w="9984" w:type="dxa"/>
            <w:gridSpan w:val="4"/>
            <w:shd w:val="clear" w:color="auto" w:fill="BFBFBF" w:themeFill="background1" w:themeFillShade="BF"/>
            <w:vAlign w:val="center"/>
          </w:tcPr>
          <w:p w14:paraId="73BC3518" w14:textId="1BB08856" w:rsidR="007E2423" w:rsidRPr="008B3F59" w:rsidRDefault="008B3F59" w:rsidP="00E20095">
            <w:pPr>
              <w:pStyle w:val="Default"/>
              <w:jc w:val="both"/>
              <w:rPr>
                <w:rFonts w:ascii="Times New Roman" w:hAnsi="Times New Roman" w:cs="Times New Roman"/>
                <w:b/>
                <w:bCs/>
              </w:rPr>
            </w:pPr>
            <w:r w:rsidRPr="008B3F59">
              <w:rPr>
                <w:rFonts w:ascii="Times New Roman" w:hAnsi="Times New Roman" w:cs="Times New Roman"/>
                <w:b/>
                <w:bCs/>
              </w:rPr>
              <w:t xml:space="preserve">Повећање удела жена међу корисницима субвенција и других облика подршке </w:t>
            </w:r>
            <w:r w:rsidRPr="008B3F59">
              <w:rPr>
                <w:rFonts w:ascii="Times New Roman" w:hAnsi="Times New Roman" w:cs="Times New Roman"/>
                <w:b/>
                <w:bCs/>
                <w:lang w:val="sr-Cyrl-RS"/>
              </w:rPr>
              <w:t>општине</w:t>
            </w:r>
            <w:r w:rsidRPr="008B3F59">
              <w:rPr>
                <w:rFonts w:ascii="Times New Roman" w:hAnsi="Times New Roman" w:cs="Times New Roman"/>
                <w:b/>
                <w:bCs/>
              </w:rPr>
              <w:t xml:space="preserve"> кроз Програм локалног економског развоја и Програм подршке за спровођење пољопривредне политике и политике руралног развоја </w:t>
            </w:r>
            <w:r w:rsidRPr="008B3F59">
              <w:rPr>
                <w:rFonts w:ascii="Times New Roman" w:hAnsi="Times New Roman" w:cs="Times New Roman"/>
                <w:b/>
                <w:bCs/>
                <w:lang w:val="sr-Cyrl-RS"/>
              </w:rPr>
              <w:t>општине Бач</w:t>
            </w:r>
            <w:r w:rsidRPr="008B3F59">
              <w:rPr>
                <w:rFonts w:ascii="Times New Roman" w:hAnsi="Times New Roman" w:cs="Times New Roman"/>
                <w:b/>
                <w:bCs/>
              </w:rPr>
              <w:t>.</w:t>
            </w:r>
          </w:p>
        </w:tc>
      </w:tr>
      <w:tr w:rsidR="008B3F59" w14:paraId="72BB1921" w14:textId="77777777" w:rsidTr="008B3F59">
        <w:tc>
          <w:tcPr>
            <w:tcW w:w="3964" w:type="dxa"/>
            <w:shd w:val="clear" w:color="auto" w:fill="FFFF00"/>
            <w:vAlign w:val="center"/>
          </w:tcPr>
          <w:p w14:paraId="26DB4F9C" w14:textId="0BB56902" w:rsidR="008B3F59" w:rsidRDefault="008B3F59" w:rsidP="008B3F59">
            <w:pPr>
              <w:pStyle w:val="Default"/>
              <w:jc w:val="both"/>
              <w:rPr>
                <w:rFonts w:ascii="Times New Roman" w:hAnsi="Times New Roman" w:cs="Times New Roman"/>
                <w:lang w:val="sr-Cyrl-RS"/>
              </w:rPr>
            </w:pPr>
            <w:r w:rsidRPr="005C433B">
              <w:rPr>
                <w:rFonts w:ascii="Times New Roman" w:hAnsi="Times New Roman" w:cs="Times New Roman"/>
                <w:lang w:val="sr-Cyrl-RS"/>
              </w:rPr>
              <w:t xml:space="preserve">Показатељ </w:t>
            </w:r>
            <w:r>
              <w:rPr>
                <w:rFonts w:ascii="Times New Roman" w:hAnsi="Times New Roman" w:cs="Times New Roman"/>
                <w:lang w:val="sr-Cyrl-RS"/>
              </w:rPr>
              <w:t>исхода</w:t>
            </w:r>
          </w:p>
        </w:tc>
        <w:tc>
          <w:tcPr>
            <w:tcW w:w="3630" w:type="dxa"/>
            <w:shd w:val="clear" w:color="auto" w:fill="FFFF00"/>
            <w:vAlign w:val="center"/>
          </w:tcPr>
          <w:p w14:paraId="4689DC81" w14:textId="498A36F6" w:rsidR="008B3F59" w:rsidRPr="005C433B" w:rsidRDefault="008B3F59" w:rsidP="008B3F59">
            <w:pPr>
              <w:pStyle w:val="Default"/>
              <w:jc w:val="both"/>
              <w:rPr>
                <w:rFonts w:ascii="Times New Roman" w:hAnsi="Times New Roman" w:cs="Times New Roman"/>
                <w:lang w:val="sr-Cyrl-RS"/>
              </w:rPr>
            </w:pPr>
            <w:r w:rsidRPr="00702105">
              <w:rPr>
                <w:rFonts w:ascii="Times New Roman" w:hAnsi="Times New Roman" w:cs="Times New Roman"/>
                <w:lang w:val="sr-Cyrl-RS"/>
              </w:rPr>
              <w:t>Почетна вредност</w:t>
            </w:r>
          </w:p>
        </w:tc>
        <w:tc>
          <w:tcPr>
            <w:tcW w:w="3360" w:type="dxa"/>
            <w:gridSpan w:val="2"/>
            <w:shd w:val="clear" w:color="auto" w:fill="FFFF00"/>
            <w:vAlign w:val="center"/>
          </w:tcPr>
          <w:p w14:paraId="31DD099F" w14:textId="566B4EE9" w:rsidR="008B3F59" w:rsidRPr="005C433B" w:rsidRDefault="008B3F59" w:rsidP="008B3F59">
            <w:pPr>
              <w:pStyle w:val="Default"/>
              <w:jc w:val="both"/>
              <w:rPr>
                <w:rFonts w:ascii="Times New Roman" w:hAnsi="Times New Roman" w:cs="Times New Roman"/>
              </w:rPr>
            </w:pPr>
            <w:r w:rsidRPr="00702105">
              <w:rPr>
                <w:rFonts w:ascii="Times New Roman" w:hAnsi="Times New Roman" w:cs="Times New Roman"/>
                <w:lang w:val="sr-Cyrl-RS"/>
              </w:rPr>
              <w:t>Циљана вредност</w:t>
            </w:r>
          </w:p>
        </w:tc>
        <w:tc>
          <w:tcPr>
            <w:tcW w:w="2994" w:type="dxa"/>
            <w:shd w:val="clear" w:color="auto" w:fill="FFFF00"/>
            <w:vAlign w:val="center"/>
          </w:tcPr>
          <w:p w14:paraId="07C6DA8D" w14:textId="6DBF2EC9" w:rsidR="008B3F59" w:rsidRPr="005C433B" w:rsidRDefault="008B3F59" w:rsidP="008B3F59">
            <w:pPr>
              <w:pStyle w:val="Default"/>
              <w:jc w:val="both"/>
              <w:rPr>
                <w:rFonts w:ascii="Times New Roman" w:hAnsi="Times New Roman" w:cs="Times New Roman"/>
                <w:lang w:val="sr-Cyrl-RS"/>
              </w:rPr>
            </w:pPr>
            <w:r w:rsidRPr="00702105">
              <w:rPr>
                <w:rFonts w:ascii="Times New Roman" w:hAnsi="Times New Roman" w:cs="Times New Roman"/>
                <w:lang w:val="sr-Cyrl-RS"/>
              </w:rPr>
              <w:t>Извор провере</w:t>
            </w:r>
          </w:p>
        </w:tc>
      </w:tr>
      <w:tr w:rsidR="008B3F59" w14:paraId="74CBBDB5" w14:textId="77777777" w:rsidTr="00E20095">
        <w:tc>
          <w:tcPr>
            <w:tcW w:w="3964" w:type="dxa"/>
            <w:shd w:val="clear" w:color="auto" w:fill="FFFFFF" w:themeFill="background1"/>
            <w:vAlign w:val="center"/>
          </w:tcPr>
          <w:p w14:paraId="19C554DF" w14:textId="1E6A78A6" w:rsidR="008B3F59" w:rsidRPr="008B3F59" w:rsidRDefault="008B3F59" w:rsidP="008B3F59">
            <w:pPr>
              <w:pStyle w:val="Default"/>
              <w:jc w:val="both"/>
              <w:rPr>
                <w:rFonts w:ascii="Times New Roman" w:hAnsi="Times New Roman" w:cs="Times New Roman"/>
              </w:rPr>
            </w:pPr>
            <w:r w:rsidRPr="008B3F59">
              <w:rPr>
                <w:rFonts w:ascii="Times New Roman" w:hAnsi="Times New Roman" w:cs="Times New Roman"/>
              </w:rPr>
              <w:t xml:space="preserve">Број жена чија је економска иницијатива подржана од стране </w:t>
            </w:r>
            <w:r w:rsidRPr="008B3F59">
              <w:rPr>
                <w:rFonts w:ascii="Times New Roman" w:hAnsi="Times New Roman" w:cs="Times New Roman"/>
                <w:lang w:val="sr-Cyrl-RS"/>
              </w:rPr>
              <w:t>Општине Бач</w:t>
            </w:r>
            <w:r w:rsidRPr="008B3F59">
              <w:rPr>
                <w:rFonts w:ascii="Times New Roman" w:hAnsi="Times New Roman" w:cs="Times New Roman"/>
              </w:rPr>
              <w:t xml:space="preserve"> и број програма намењених економском оснаживању жена. </w:t>
            </w:r>
          </w:p>
          <w:p w14:paraId="62D28CB7" w14:textId="77777777" w:rsidR="008B3F59" w:rsidRPr="008B3F59" w:rsidRDefault="008B3F59" w:rsidP="00E20095">
            <w:pPr>
              <w:pStyle w:val="Default"/>
              <w:jc w:val="both"/>
              <w:rPr>
                <w:rFonts w:ascii="Times New Roman" w:hAnsi="Times New Roman" w:cs="Times New Roman"/>
                <w:lang w:val="sr-Cyrl-RS"/>
              </w:rPr>
            </w:pPr>
          </w:p>
        </w:tc>
        <w:tc>
          <w:tcPr>
            <w:tcW w:w="3630" w:type="dxa"/>
            <w:shd w:val="clear" w:color="auto" w:fill="FFFFFF" w:themeFill="background1"/>
            <w:vAlign w:val="center"/>
          </w:tcPr>
          <w:p w14:paraId="426D2AA3" w14:textId="2A85695D" w:rsidR="008B3F59" w:rsidRPr="008B3F59" w:rsidRDefault="008B3F59" w:rsidP="00E20095">
            <w:pPr>
              <w:pStyle w:val="Default"/>
              <w:jc w:val="both"/>
              <w:rPr>
                <w:rFonts w:ascii="Times New Roman" w:hAnsi="Times New Roman" w:cs="Times New Roman"/>
                <w:lang w:val="sr-Cyrl-RS"/>
              </w:rPr>
            </w:pPr>
            <w:r w:rsidRPr="008B3F59">
              <w:rPr>
                <w:rFonts w:ascii="Times New Roman" w:hAnsi="Times New Roman" w:cs="Times New Roman"/>
              </w:rPr>
              <w:t>Кроз Програм 3. Локалног економског развоја у Програмском буџету планирано</w:t>
            </w:r>
            <w:r w:rsidRPr="008B3F59">
              <w:rPr>
                <w:rFonts w:ascii="Times New Roman" w:hAnsi="Times New Roman" w:cs="Times New Roman"/>
                <w:lang w:val="sr-Cyrl-RS"/>
              </w:rPr>
              <w:t xml:space="preserve"> је субвенционисање запошљавања и самозапошљавања теже запошљивих категорија где спадају и жене. </w:t>
            </w:r>
          </w:p>
        </w:tc>
        <w:tc>
          <w:tcPr>
            <w:tcW w:w="3360" w:type="dxa"/>
            <w:gridSpan w:val="2"/>
            <w:shd w:val="clear" w:color="auto" w:fill="FFFFFF" w:themeFill="background1"/>
            <w:vAlign w:val="center"/>
          </w:tcPr>
          <w:p w14:paraId="3C43D5F1" w14:textId="2FFC60FD" w:rsidR="008B3F59" w:rsidRPr="008B3F59" w:rsidRDefault="008B3F59" w:rsidP="008B3F59">
            <w:pPr>
              <w:pStyle w:val="Default"/>
              <w:jc w:val="both"/>
              <w:rPr>
                <w:rFonts w:ascii="Times New Roman" w:hAnsi="Times New Roman" w:cs="Times New Roman"/>
                <w:lang w:val="sr-Cyrl-RS"/>
              </w:rPr>
            </w:pPr>
            <w:r w:rsidRPr="008B3F59">
              <w:rPr>
                <w:rFonts w:ascii="Times New Roman" w:hAnsi="Times New Roman" w:cs="Times New Roman"/>
              </w:rPr>
              <w:t xml:space="preserve">Удео жена међу корисницима субвенција и других облика подршке економског оснаживања равноправан са уделом </w:t>
            </w:r>
            <w:r w:rsidRPr="008B3F59">
              <w:rPr>
                <w:rFonts w:ascii="Times New Roman" w:hAnsi="Times New Roman" w:cs="Times New Roman"/>
                <w:lang w:val="sr-Cyrl-RS"/>
              </w:rPr>
              <w:t>мушкараца</w:t>
            </w:r>
          </w:p>
          <w:p w14:paraId="7109871A" w14:textId="77777777" w:rsidR="008B3F59" w:rsidRPr="008B3F59" w:rsidRDefault="008B3F59" w:rsidP="00E20095">
            <w:pPr>
              <w:pStyle w:val="Default"/>
              <w:jc w:val="both"/>
              <w:rPr>
                <w:rFonts w:ascii="Times New Roman" w:hAnsi="Times New Roman" w:cs="Times New Roman"/>
              </w:rPr>
            </w:pPr>
          </w:p>
        </w:tc>
        <w:tc>
          <w:tcPr>
            <w:tcW w:w="2994" w:type="dxa"/>
            <w:shd w:val="clear" w:color="auto" w:fill="FFFFFF" w:themeFill="background1"/>
            <w:vAlign w:val="center"/>
          </w:tcPr>
          <w:p w14:paraId="1590F320" w14:textId="6C68EF83" w:rsidR="008B3F59" w:rsidRPr="005C433B" w:rsidRDefault="008B3F59" w:rsidP="00E20095">
            <w:pPr>
              <w:pStyle w:val="Default"/>
              <w:jc w:val="both"/>
              <w:rPr>
                <w:rFonts w:ascii="Times New Roman" w:hAnsi="Times New Roman" w:cs="Times New Roman"/>
                <w:lang w:val="sr-Cyrl-RS"/>
              </w:rPr>
            </w:pPr>
            <w:r>
              <w:rPr>
                <w:rFonts w:ascii="Times New Roman" w:hAnsi="Times New Roman" w:cs="Times New Roman"/>
                <w:lang w:val="sr-Cyrl-RS"/>
              </w:rPr>
              <w:t>Извештај о реализацији ЛАП-а</w:t>
            </w:r>
          </w:p>
        </w:tc>
      </w:tr>
      <w:tr w:rsidR="008B3F59" w14:paraId="431E274D" w14:textId="77777777" w:rsidTr="005410CC">
        <w:tc>
          <w:tcPr>
            <w:tcW w:w="3964" w:type="dxa"/>
            <w:shd w:val="clear" w:color="auto" w:fill="FFFFFF" w:themeFill="background1"/>
            <w:vAlign w:val="center"/>
          </w:tcPr>
          <w:p w14:paraId="2E9F4F7E" w14:textId="609E7911" w:rsidR="008B3F59" w:rsidRPr="008B3F59" w:rsidRDefault="008B3F59" w:rsidP="00E20095">
            <w:pPr>
              <w:pStyle w:val="Default"/>
              <w:jc w:val="both"/>
              <w:rPr>
                <w:rFonts w:ascii="Times New Roman" w:hAnsi="Times New Roman" w:cs="Times New Roman"/>
                <w:b/>
                <w:bCs/>
                <w:lang w:val="sr-Cyrl-RS"/>
              </w:rPr>
            </w:pPr>
            <w:r w:rsidRPr="008B3F59">
              <w:rPr>
                <w:rFonts w:ascii="Times New Roman" w:hAnsi="Times New Roman" w:cs="Times New Roman"/>
                <w:b/>
                <w:bCs/>
                <w:lang w:val="sr-Cyrl-RS"/>
              </w:rPr>
              <w:t>Мера 3.1.1</w:t>
            </w:r>
          </w:p>
        </w:tc>
        <w:tc>
          <w:tcPr>
            <w:tcW w:w="9984" w:type="dxa"/>
            <w:gridSpan w:val="4"/>
            <w:shd w:val="clear" w:color="auto" w:fill="FFFFFF" w:themeFill="background1"/>
            <w:vAlign w:val="center"/>
          </w:tcPr>
          <w:p w14:paraId="3C6D2B2D" w14:textId="55E8DC11" w:rsidR="008B3F59" w:rsidRPr="005C433B" w:rsidRDefault="008B3F59" w:rsidP="00E20095">
            <w:pPr>
              <w:pStyle w:val="Default"/>
              <w:jc w:val="both"/>
              <w:rPr>
                <w:rFonts w:ascii="Times New Roman" w:hAnsi="Times New Roman" w:cs="Times New Roman"/>
                <w:lang w:val="sr-Cyrl-RS"/>
              </w:rPr>
            </w:pPr>
            <w:r w:rsidRPr="00DD26DE">
              <w:rPr>
                <w:rFonts w:ascii="Times New Roman" w:hAnsi="Times New Roman" w:cs="Times New Roman"/>
              </w:rPr>
              <w:t>Креирање посебних програма за економско оснаживање жена и женског предузетништва.</w:t>
            </w:r>
          </w:p>
        </w:tc>
      </w:tr>
      <w:tr w:rsidR="008B3F59" w14:paraId="3C2A94D2" w14:textId="77777777" w:rsidTr="008B3F59">
        <w:tc>
          <w:tcPr>
            <w:tcW w:w="3964" w:type="dxa"/>
            <w:shd w:val="clear" w:color="auto" w:fill="FFFF00"/>
            <w:vAlign w:val="center"/>
          </w:tcPr>
          <w:p w14:paraId="728AC16A" w14:textId="12264BEB" w:rsidR="008B3F59" w:rsidRDefault="008B3F59" w:rsidP="008B3F59">
            <w:pPr>
              <w:pStyle w:val="Default"/>
              <w:jc w:val="both"/>
              <w:rPr>
                <w:rFonts w:ascii="Times New Roman" w:hAnsi="Times New Roman" w:cs="Times New Roman"/>
                <w:lang w:val="sr-Cyrl-RS"/>
              </w:rPr>
            </w:pPr>
            <w:r w:rsidRPr="005C433B">
              <w:rPr>
                <w:rFonts w:ascii="Times New Roman" w:hAnsi="Times New Roman" w:cs="Times New Roman"/>
                <w:lang w:val="sr-Cyrl-RS"/>
              </w:rPr>
              <w:t>Показатељ резултата</w:t>
            </w:r>
          </w:p>
        </w:tc>
        <w:tc>
          <w:tcPr>
            <w:tcW w:w="3630" w:type="dxa"/>
            <w:shd w:val="clear" w:color="auto" w:fill="FFFF00"/>
            <w:vAlign w:val="center"/>
          </w:tcPr>
          <w:p w14:paraId="502AF42C" w14:textId="623B4139" w:rsidR="008B3F59" w:rsidRPr="005C433B" w:rsidRDefault="008B3F59" w:rsidP="008B3F59">
            <w:pPr>
              <w:pStyle w:val="Default"/>
              <w:jc w:val="both"/>
              <w:rPr>
                <w:rFonts w:ascii="Times New Roman" w:hAnsi="Times New Roman" w:cs="Times New Roman"/>
                <w:lang w:val="sr-Cyrl-RS"/>
              </w:rPr>
            </w:pPr>
            <w:r w:rsidRPr="00702105">
              <w:rPr>
                <w:rFonts w:ascii="Times New Roman" w:hAnsi="Times New Roman" w:cs="Times New Roman"/>
                <w:lang w:val="sr-Cyrl-RS"/>
              </w:rPr>
              <w:t>Почетна вредност</w:t>
            </w:r>
          </w:p>
        </w:tc>
        <w:tc>
          <w:tcPr>
            <w:tcW w:w="3360" w:type="dxa"/>
            <w:gridSpan w:val="2"/>
            <w:shd w:val="clear" w:color="auto" w:fill="FFFF00"/>
            <w:vAlign w:val="center"/>
          </w:tcPr>
          <w:p w14:paraId="1AE60EC8" w14:textId="16421328" w:rsidR="008B3F59" w:rsidRPr="005C433B" w:rsidRDefault="008B3F59" w:rsidP="008B3F59">
            <w:pPr>
              <w:pStyle w:val="Default"/>
              <w:jc w:val="both"/>
              <w:rPr>
                <w:rFonts w:ascii="Times New Roman" w:hAnsi="Times New Roman" w:cs="Times New Roman"/>
              </w:rPr>
            </w:pPr>
            <w:r w:rsidRPr="00702105">
              <w:rPr>
                <w:rFonts w:ascii="Times New Roman" w:hAnsi="Times New Roman" w:cs="Times New Roman"/>
                <w:lang w:val="sr-Cyrl-RS"/>
              </w:rPr>
              <w:t>Циљана вредност</w:t>
            </w:r>
          </w:p>
        </w:tc>
        <w:tc>
          <w:tcPr>
            <w:tcW w:w="2994" w:type="dxa"/>
            <w:shd w:val="clear" w:color="auto" w:fill="FFFF00"/>
            <w:vAlign w:val="center"/>
          </w:tcPr>
          <w:p w14:paraId="06D1DD7C" w14:textId="7FE5AB23" w:rsidR="008B3F59" w:rsidRPr="005C433B" w:rsidRDefault="008B3F59" w:rsidP="008B3F59">
            <w:pPr>
              <w:pStyle w:val="Default"/>
              <w:jc w:val="both"/>
              <w:rPr>
                <w:rFonts w:ascii="Times New Roman" w:hAnsi="Times New Roman" w:cs="Times New Roman"/>
                <w:lang w:val="sr-Cyrl-RS"/>
              </w:rPr>
            </w:pPr>
            <w:r w:rsidRPr="00702105">
              <w:rPr>
                <w:rFonts w:ascii="Times New Roman" w:hAnsi="Times New Roman" w:cs="Times New Roman"/>
                <w:lang w:val="sr-Cyrl-RS"/>
              </w:rPr>
              <w:t>Извор провере</w:t>
            </w:r>
          </w:p>
        </w:tc>
      </w:tr>
      <w:tr w:rsidR="008B3F59" w14:paraId="746586A6" w14:textId="77777777" w:rsidTr="00E20095">
        <w:tc>
          <w:tcPr>
            <w:tcW w:w="3964" w:type="dxa"/>
            <w:shd w:val="clear" w:color="auto" w:fill="FFFFFF" w:themeFill="background1"/>
            <w:vAlign w:val="center"/>
          </w:tcPr>
          <w:p w14:paraId="2E585E18" w14:textId="12DD4F54" w:rsidR="008B3F59" w:rsidRPr="00AE02A6" w:rsidRDefault="00AE02A6" w:rsidP="00E20095">
            <w:pPr>
              <w:pStyle w:val="Default"/>
              <w:jc w:val="both"/>
              <w:rPr>
                <w:rFonts w:ascii="Times New Roman" w:hAnsi="Times New Roman" w:cs="Times New Roman"/>
              </w:rPr>
            </w:pPr>
            <w:r w:rsidRPr="00AE02A6">
              <w:rPr>
                <w:rFonts w:ascii="Times New Roman" w:hAnsi="Times New Roman" w:cs="Times New Roman"/>
              </w:rPr>
              <w:lastRenderedPageBreak/>
              <w:t xml:space="preserve">Креирани посебни програми за економско оснаживање жена. </w:t>
            </w:r>
          </w:p>
        </w:tc>
        <w:tc>
          <w:tcPr>
            <w:tcW w:w="3630" w:type="dxa"/>
            <w:shd w:val="clear" w:color="auto" w:fill="FFFFFF" w:themeFill="background1"/>
            <w:vAlign w:val="center"/>
          </w:tcPr>
          <w:p w14:paraId="0F1E89E0" w14:textId="621A2448" w:rsidR="008B3F59" w:rsidRPr="00AE02A6" w:rsidRDefault="00AE02A6" w:rsidP="00E20095">
            <w:pPr>
              <w:pStyle w:val="Default"/>
              <w:jc w:val="both"/>
              <w:rPr>
                <w:rFonts w:ascii="Times New Roman" w:hAnsi="Times New Roman" w:cs="Times New Roman"/>
                <w:lang w:val="sr-Cyrl-RS"/>
              </w:rPr>
            </w:pPr>
            <w:r w:rsidRPr="00AE02A6">
              <w:rPr>
                <w:rFonts w:ascii="Times New Roman" w:hAnsi="Times New Roman" w:cs="Times New Roman"/>
              </w:rPr>
              <w:t xml:space="preserve">Економско оснаживање жена планирано кроз Програм </w:t>
            </w:r>
            <w:r w:rsidRPr="00AE02A6">
              <w:rPr>
                <w:rFonts w:ascii="Times New Roman" w:hAnsi="Times New Roman" w:cs="Times New Roman"/>
                <w:lang w:val="sr-Cyrl-RS"/>
              </w:rPr>
              <w:t>запошљвања и пројекте</w:t>
            </w:r>
          </w:p>
        </w:tc>
        <w:tc>
          <w:tcPr>
            <w:tcW w:w="3360" w:type="dxa"/>
            <w:gridSpan w:val="2"/>
            <w:shd w:val="clear" w:color="auto" w:fill="FFFFFF" w:themeFill="background1"/>
            <w:vAlign w:val="center"/>
          </w:tcPr>
          <w:p w14:paraId="219C10F9" w14:textId="3235A829" w:rsidR="008B3F59" w:rsidRPr="00AE02A6" w:rsidRDefault="00AE02A6" w:rsidP="00E20095">
            <w:pPr>
              <w:pStyle w:val="Default"/>
              <w:jc w:val="both"/>
              <w:rPr>
                <w:rFonts w:ascii="Times New Roman" w:hAnsi="Times New Roman" w:cs="Times New Roman"/>
              </w:rPr>
            </w:pPr>
            <w:r w:rsidRPr="00AE02A6">
              <w:rPr>
                <w:rFonts w:ascii="Times New Roman" w:hAnsi="Times New Roman" w:cs="Times New Roman"/>
              </w:rPr>
              <w:t xml:space="preserve">Женама предузетницама једнако доступни сви програми економског оснаживања. </w:t>
            </w:r>
          </w:p>
        </w:tc>
        <w:tc>
          <w:tcPr>
            <w:tcW w:w="2994" w:type="dxa"/>
            <w:shd w:val="clear" w:color="auto" w:fill="FFFFFF" w:themeFill="background1"/>
            <w:vAlign w:val="center"/>
          </w:tcPr>
          <w:p w14:paraId="7B43D594" w14:textId="6FEB8AC8" w:rsidR="008B3F59" w:rsidRPr="005C433B" w:rsidRDefault="00AE02A6" w:rsidP="00E20095">
            <w:pPr>
              <w:pStyle w:val="Default"/>
              <w:jc w:val="both"/>
              <w:rPr>
                <w:rFonts w:ascii="Times New Roman" w:hAnsi="Times New Roman" w:cs="Times New Roman"/>
                <w:lang w:val="sr-Cyrl-RS"/>
              </w:rPr>
            </w:pPr>
            <w:r>
              <w:rPr>
                <w:rFonts w:ascii="Times New Roman" w:hAnsi="Times New Roman" w:cs="Times New Roman"/>
                <w:lang w:val="sr-Cyrl-RS"/>
              </w:rPr>
              <w:t>Извештај о реализацији ЛАП-а</w:t>
            </w:r>
          </w:p>
        </w:tc>
      </w:tr>
      <w:tr w:rsidR="00AE02A6" w14:paraId="30FF4DE2" w14:textId="77777777" w:rsidTr="00A40E05">
        <w:tc>
          <w:tcPr>
            <w:tcW w:w="3964" w:type="dxa"/>
            <w:shd w:val="clear" w:color="auto" w:fill="FFFFFF" w:themeFill="background1"/>
            <w:vAlign w:val="center"/>
          </w:tcPr>
          <w:p w14:paraId="639D84F2" w14:textId="45D4D423" w:rsidR="00AE02A6" w:rsidRPr="00AE02A6" w:rsidRDefault="00AE02A6" w:rsidP="00E20095">
            <w:pPr>
              <w:pStyle w:val="Default"/>
              <w:jc w:val="both"/>
              <w:rPr>
                <w:rFonts w:ascii="Times New Roman" w:hAnsi="Times New Roman" w:cs="Times New Roman"/>
                <w:b/>
                <w:bCs/>
                <w:lang w:val="sr-Cyrl-RS"/>
              </w:rPr>
            </w:pPr>
            <w:r w:rsidRPr="00AE02A6">
              <w:rPr>
                <w:rFonts w:ascii="Times New Roman" w:hAnsi="Times New Roman" w:cs="Times New Roman"/>
                <w:b/>
                <w:bCs/>
                <w:lang w:val="sr-Cyrl-RS"/>
              </w:rPr>
              <w:t>Активност 3.1.1.1</w:t>
            </w:r>
          </w:p>
        </w:tc>
        <w:tc>
          <w:tcPr>
            <w:tcW w:w="9984" w:type="dxa"/>
            <w:gridSpan w:val="4"/>
            <w:shd w:val="clear" w:color="auto" w:fill="FFFFFF" w:themeFill="background1"/>
            <w:vAlign w:val="center"/>
          </w:tcPr>
          <w:p w14:paraId="62214274" w14:textId="421C9729" w:rsidR="00AE02A6" w:rsidRPr="005C433B" w:rsidRDefault="00AE02A6" w:rsidP="00E20095">
            <w:pPr>
              <w:pStyle w:val="Default"/>
              <w:jc w:val="both"/>
              <w:rPr>
                <w:rFonts w:ascii="Times New Roman" w:hAnsi="Times New Roman" w:cs="Times New Roman"/>
                <w:lang w:val="sr-Cyrl-RS"/>
              </w:rPr>
            </w:pPr>
            <w:r w:rsidRPr="00DD26DE">
              <w:rPr>
                <w:rFonts w:ascii="Times New Roman" w:hAnsi="Times New Roman" w:cs="Times New Roman"/>
              </w:rPr>
              <w:t>Реализација програма за економско оснаживање жена и женског предузетништва и мапирање потенцијала жена на селу на територији</w:t>
            </w:r>
            <w:r w:rsidRPr="00DD26DE">
              <w:rPr>
                <w:rFonts w:ascii="Times New Roman" w:hAnsi="Times New Roman" w:cs="Times New Roman"/>
                <w:lang w:val="sr-Cyrl-RS"/>
              </w:rPr>
              <w:t xml:space="preserve"> општине Бач</w:t>
            </w:r>
          </w:p>
        </w:tc>
      </w:tr>
      <w:tr w:rsidR="00AE02A6" w14:paraId="52E8C729" w14:textId="77777777" w:rsidTr="00AE02A6">
        <w:tc>
          <w:tcPr>
            <w:tcW w:w="3964" w:type="dxa"/>
            <w:shd w:val="clear" w:color="auto" w:fill="FFFF00"/>
            <w:vAlign w:val="center"/>
          </w:tcPr>
          <w:p w14:paraId="6721BE6F" w14:textId="7AE79ACC" w:rsidR="00AE02A6" w:rsidRDefault="00AE02A6" w:rsidP="00AE02A6">
            <w:pPr>
              <w:pStyle w:val="Default"/>
              <w:jc w:val="both"/>
              <w:rPr>
                <w:rFonts w:ascii="Times New Roman" w:hAnsi="Times New Roman" w:cs="Times New Roman"/>
                <w:lang w:val="sr-Cyrl-RS"/>
              </w:rPr>
            </w:pPr>
            <w:r w:rsidRPr="005C433B">
              <w:rPr>
                <w:rFonts w:ascii="Times New Roman" w:hAnsi="Times New Roman" w:cs="Times New Roman"/>
                <w:lang w:val="sr-Cyrl-RS"/>
              </w:rPr>
              <w:t>Показатељ резултата</w:t>
            </w:r>
          </w:p>
        </w:tc>
        <w:tc>
          <w:tcPr>
            <w:tcW w:w="3630" w:type="dxa"/>
            <w:shd w:val="clear" w:color="auto" w:fill="FFFF00"/>
            <w:vAlign w:val="center"/>
          </w:tcPr>
          <w:p w14:paraId="14939426" w14:textId="222A8B35" w:rsidR="00AE02A6" w:rsidRPr="005C433B" w:rsidRDefault="00AE02A6" w:rsidP="00AE02A6">
            <w:pPr>
              <w:pStyle w:val="Default"/>
              <w:jc w:val="both"/>
              <w:rPr>
                <w:rFonts w:ascii="Times New Roman" w:hAnsi="Times New Roman" w:cs="Times New Roman"/>
                <w:lang w:val="sr-Cyrl-RS"/>
              </w:rPr>
            </w:pPr>
            <w:r w:rsidRPr="005C433B">
              <w:rPr>
                <w:rFonts w:ascii="Times New Roman" w:hAnsi="Times New Roman" w:cs="Times New Roman"/>
                <w:lang w:val="sr-Cyrl-RS"/>
              </w:rPr>
              <w:t>Носиоци</w:t>
            </w:r>
          </w:p>
        </w:tc>
        <w:tc>
          <w:tcPr>
            <w:tcW w:w="3360" w:type="dxa"/>
            <w:gridSpan w:val="2"/>
            <w:shd w:val="clear" w:color="auto" w:fill="FFFF00"/>
            <w:vAlign w:val="center"/>
          </w:tcPr>
          <w:p w14:paraId="7CA737E3" w14:textId="552B36E9" w:rsidR="00AE02A6" w:rsidRPr="005C433B" w:rsidRDefault="00AE02A6" w:rsidP="00AE02A6">
            <w:pPr>
              <w:pStyle w:val="Default"/>
              <w:jc w:val="both"/>
              <w:rPr>
                <w:rFonts w:ascii="Times New Roman" w:hAnsi="Times New Roman" w:cs="Times New Roman"/>
              </w:rPr>
            </w:pPr>
            <w:r w:rsidRPr="005C433B">
              <w:rPr>
                <w:rFonts w:ascii="Times New Roman" w:hAnsi="Times New Roman" w:cs="Times New Roman"/>
              </w:rPr>
              <w:t xml:space="preserve">Потребна средства и извор финансирања </w:t>
            </w:r>
          </w:p>
        </w:tc>
        <w:tc>
          <w:tcPr>
            <w:tcW w:w="2994" w:type="dxa"/>
            <w:shd w:val="clear" w:color="auto" w:fill="FFFF00"/>
            <w:vAlign w:val="center"/>
          </w:tcPr>
          <w:p w14:paraId="3618079C" w14:textId="75E66D7F" w:rsidR="00AE02A6" w:rsidRPr="005C433B" w:rsidRDefault="00AE02A6" w:rsidP="00AE02A6">
            <w:pPr>
              <w:pStyle w:val="Default"/>
              <w:jc w:val="both"/>
              <w:rPr>
                <w:rFonts w:ascii="Times New Roman" w:hAnsi="Times New Roman" w:cs="Times New Roman"/>
                <w:lang w:val="sr-Cyrl-RS"/>
              </w:rPr>
            </w:pPr>
            <w:r w:rsidRPr="005C433B">
              <w:rPr>
                <w:rFonts w:ascii="Times New Roman" w:hAnsi="Times New Roman" w:cs="Times New Roman"/>
                <w:lang w:val="sr-Cyrl-RS"/>
              </w:rPr>
              <w:t>Период спровођења</w:t>
            </w:r>
          </w:p>
        </w:tc>
      </w:tr>
      <w:tr w:rsidR="00AE02A6" w14:paraId="69C9B0BF" w14:textId="77777777" w:rsidTr="00E20095">
        <w:tc>
          <w:tcPr>
            <w:tcW w:w="3964" w:type="dxa"/>
            <w:shd w:val="clear" w:color="auto" w:fill="FFFFFF" w:themeFill="background1"/>
            <w:vAlign w:val="center"/>
          </w:tcPr>
          <w:p w14:paraId="3E0802F3" w14:textId="0CC93D98" w:rsidR="00AE02A6" w:rsidRPr="00C57502" w:rsidRDefault="00AE02A6" w:rsidP="00E20095">
            <w:pPr>
              <w:pStyle w:val="Default"/>
              <w:jc w:val="both"/>
              <w:rPr>
                <w:rFonts w:ascii="Times New Roman" w:hAnsi="Times New Roman" w:cs="Times New Roman"/>
                <w:lang w:val="sr-Cyrl-RS"/>
              </w:rPr>
            </w:pPr>
            <w:r w:rsidRPr="00C57502">
              <w:rPr>
                <w:rFonts w:ascii="Times New Roman" w:hAnsi="Times New Roman" w:cs="Times New Roman"/>
              </w:rPr>
              <w:t xml:space="preserve">Број креираних програма за економско оснаживање жена и женског предузетништва и број жена са села укључених у програм подршке за спровођење пољопривредне политике и политике руралног развоја </w:t>
            </w:r>
            <w:r w:rsidR="00C57502" w:rsidRPr="00C57502">
              <w:rPr>
                <w:rFonts w:ascii="Times New Roman" w:hAnsi="Times New Roman" w:cs="Times New Roman"/>
                <w:lang w:val="sr-Cyrl-RS"/>
              </w:rPr>
              <w:t>општине Бач</w:t>
            </w:r>
          </w:p>
        </w:tc>
        <w:tc>
          <w:tcPr>
            <w:tcW w:w="3630" w:type="dxa"/>
            <w:shd w:val="clear" w:color="auto" w:fill="FFFFFF" w:themeFill="background1"/>
            <w:vAlign w:val="center"/>
          </w:tcPr>
          <w:p w14:paraId="5355AF61" w14:textId="56DEF0ED" w:rsidR="00C57502" w:rsidRPr="00C57502" w:rsidRDefault="00C57502" w:rsidP="00C57502">
            <w:pPr>
              <w:pStyle w:val="Default"/>
              <w:jc w:val="both"/>
              <w:rPr>
                <w:rFonts w:ascii="Times New Roman" w:hAnsi="Times New Roman" w:cs="Times New Roman"/>
              </w:rPr>
            </w:pPr>
            <w:r w:rsidRPr="00C57502">
              <w:rPr>
                <w:rFonts w:ascii="Times New Roman" w:hAnsi="Times New Roman" w:cs="Times New Roman"/>
              </w:rPr>
              <w:t xml:space="preserve">Национална служба за запошљавање - филијала </w:t>
            </w:r>
            <w:r w:rsidRPr="00C57502">
              <w:rPr>
                <w:rFonts w:ascii="Times New Roman" w:hAnsi="Times New Roman" w:cs="Times New Roman"/>
                <w:lang w:val="sr-Cyrl-RS"/>
              </w:rPr>
              <w:t>Нови Сад, експозитура Бач</w:t>
            </w:r>
            <w:r w:rsidRPr="00C57502">
              <w:rPr>
                <w:rFonts w:ascii="Times New Roman" w:hAnsi="Times New Roman" w:cs="Times New Roman"/>
              </w:rPr>
              <w:t xml:space="preserve">, Канцеларија за локални </w:t>
            </w:r>
            <w:r w:rsidRPr="00C57502">
              <w:rPr>
                <w:rFonts w:ascii="Times New Roman" w:hAnsi="Times New Roman" w:cs="Times New Roman"/>
                <w:lang w:val="sr-Cyrl-RS"/>
              </w:rPr>
              <w:t xml:space="preserve">економски </w:t>
            </w:r>
            <w:r w:rsidRPr="00C57502">
              <w:rPr>
                <w:rFonts w:ascii="Times New Roman" w:hAnsi="Times New Roman" w:cs="Times New Roman"/>
              </w:rPr>
              <w:t xml:space="preserve">развој, </w:t>
            </w:r>
            <w:r w:rsidRPr="00B96675">
              <w:rPr>
                <w:rFonts w:ascii="Times New Roman" w:hAnsi="Times New Roman" w:cs="Times New Roman"/>
              </w:rPr>
              <w:t>Комисија за равноправност полова.</w:t>
            </w:r>
            <w:r w:rsidRPr="00C57502">
              <w:rPr>
                <w:rFonts w:ascii="Times New Roman" w:hAnsi="Times New Roman" w:cs="Times New Roman"/>
              </w:rPr>
              <w:t xml:space="preserve"> </w:t>
            </w:r>
          </w:p>
          <w:p w14:paraId="5465F7AC" w14:textId="77777777" w:rsidR="00AE02A6" w:rsidRPr="00C57502" w:rsidRDefault="00AE02A6" w:rsidP="00E20095">
            <w:pPr>
              <w:pStyle w:val="Default"/>
              <w:jc w:val="both"/>
              <w:rPr>
                <w:rFonts w:ascii="Times New Roman" w:hAnsi="Times New Roman" w:cs="Times New Roman"/>
                <w:lang w:val="sr-Cyrl-RS"/>
              </w:rPr>
            </w:pPr>
          </w:p>
        </w:tc>
        <w:tc>
          <w:tcPr>
            <w:tcW w:w="3360" w:type="dxa"/>
            <w:gridSpan w:val="2"/>
            <w:shd w:val="clear" w:color="auto" w:fill="FFFFFF" w:themeFill="background1"/>
            <w:vAlign w:val="center"/>
          </w:tcPr>
          <w:p w14:paraId="19843827" w14:textId="77777777" w:rsidR="00AE02A6" w:rsidRPr="00C57502" w:rsidRDefault="00C57502" w:rsidP="00E20095">
            <w:pPr>
              <w:pStyle w:val="Default"/>
              <w:jc w:val="both"/>
              <w:rPr>
                <w:rFonts w:ascii="Times New Roman" w:hAnsi="Times New Roman" w:cs="Times New Roman"/>
                <w:lang w:val="sr-Cyrl-RS"/>
              </w:rPr>
            </w:pPr>
            <w:r w:rsidRPr="00C57502">
              <w:rPr>
                <w:rFonts w:ascii="Times New Roman" w:hAnsi="Times New Roman" w:cs="Times New Roman"/>
                <w:lang w:val="sr-Cyrl-RS"/>
              </w:rPr>
              <w:t>Буџет Општине Бач, донаторска средства.</w:t>
            </w:r>
          </w:p>
          <w:p w14:paraId="66DB61B1" w14:textId="3FD51144" w:rsidR="00C57502" w:rsidRPr="00C57502" w:rsidRDefault="00C57502" w:rsidP="00E20095">
            <w:pPr>
              <w:pStyle w:val="Default"/>
              <w:jc w:val="both"/>
              <w:rPr>
                <w:rFonts w:ascii="Times New Roman" w:hAnsi="Times New Roman" w:cs="Times New Roman"/>
                <w:lang w:val="sr-Cyrl-RS"/>
              </w:rPr>
            </w:pPr>
            <w:r w:rsidRPr="00C57502">
              <w:rPr>
                <w:rFonts w:ascii="Times New Roman" w:hAnsi="Times New Roman" w:cs="Times New Roman"/>
                <w:lang w:val="sr-Cyrl-RS"/>
              </w:rPr>
              <w:t xml:space="preserve">Средства су предвижена ЛАП-ом за запошљвање и </w:t>
            </w:r>
            <w:r w:rsidRPr="00C57502">
              <w:rPr>
                <w:rFonts w:ascii="Times New Roman" w:hAnsi="Times New Roman" w:cs="Times New Roman"/>
              </w:rPr>
              <w:t xml:space="preserve">програм подршке за спровођење пољопривредне политике и политике руралног развоја </w:t>
            </w:r>
            <w:r w:rsidRPr="00C57502">
              <w:rPr>
                <w:rFonts w:ascii="Times New Roman" w:hAnsi="Times New Roman" w:cs="Times New Roman"/>
                <w:lang w:val="sr-Cyrl-RS"/>
              </w:rPr>
              <w:t>општине Бач</w:t>
            </w:r>
          </w:p>
        </w:tc>
        <w:tc>
          <w:tcPr>
            <w:tcW w:w="2994" w:type="dxa"/>
            <w:shd w:val="clear" w:color="auto" w:fill="FFFFFF" w:themeFill="background1"/>
            <w:vAlign w:val="center"/>
          </w:tcPr>
          <w:p w14:paraId="093FA5D6" w14:textId="77B7E58D" w:rsidR="00AE02A6" w:rsidRPr="005C433B" w:rsidRDefault="00C57502" w:rsidP="00E20095">
            <w:pPr>
              <w:pStyle w:val="Default"/>
              <w:jc w:val="both"/>
              <w:rPr>
                <w:rFonts w:ascii="Times New Roman" w:hAnsi="Times New Roman" w:cs="Times New Roman"/>
                <w:lang w:val="sr-Cyrl-RS"/>
              </w:rPr>
            </w:pPr>
            <w:r>
              <w:rPr>
                <w:rFonts w:ascii="Times New Roman" w:hAnsi="Times New Roman" w:cs="Times New Roman"/>
                <w:lang w:val="sr-Cyrl-RS"/>
              </w:rPr>
              <w:t>2023-2025</w:t>
            </w:r>
          </w:p>
        </w:tc>
      </w:tr>
    </w:tbl>
    <w:p w14:paraId="2CE4C152" w14:textId="77777777" w:rsidR="00D32BFF" w:rsidRPr="00D32BFF" w:rsidRDefault="00D32BFF" w:rsidP="00400EA5">
      <w:pPr>
        <w:pStyle w:val="Default"/>
        <w:jc w:val="both"/>
        <w:rPr>
          <w:rFonts w:ascii="Times New Roman" w:hAnsi="Times New Roman" w:cs="Times New Roman"/>
          <w:lang w:val="sr-Cyrl-RS"/>
        </w:rPr>
      </w:pPr>
    </w:p>
    <w:sectPr w:rsidR="00D32BFF" w:rsidRPr="00D32BFF" w:rsidSect="0070149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A4A5" w14:textId="77777777" w:rsidR="007C2D65" w:rsidRDefault="007C2D65" w:rsidP="005A5EF1">
      <w:pPr>
        <w:spacing w:after="0" w:line="240" w:lineRule="auto"/>
      </w:pPr>
      <w:r>
        <w:separator/>
      </w:r>
    </w:p>
  </w:endnote>
  <w:endnote w:type="continuationSeparator" w:id="0">
    <w:p w14:paraId="0C60CEE2" w14:textId="77777777" w:rsidR="007C2D65" w:rsidRDefault="007C2D65" w:rsidP="005A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5617" w14:textId="77777777" w:rsidR="007C2D65" w:rsidRDefault="007C2D65" w:rsidP="005A5EF1">
      <w:pPr>
        <w:spacing w:after="0" w:line="240" w:lineRule="auto"/>
      </w:pPr>
      <w:r>
        <w:separator/>
      </w:r>
    </w:p>
  </w:footnote>
  <w:footnote w:type="continuationSeparator" w:id="0">
    <w:p w14:paraId="60A4982C" w14:textId="77777777" w:rsidR="007C2D65" w:rsidRDefault="007C2D65" w:rsidP="005A5EF1">
      <w:pPr>
        <w:spacing w:after="0" w:line="240" w:lineRule="auto"/>
      </w:pPr>
      <w:r>
        <w:continuationSeparator/>
      </w:r>
    </w:p>
  </w:footnote>
  <w:footnote w:id="1">
    <w:p w14:paraId="772D18C1" w14:textId="60904F00" w:rsidR="005A5EF1" w:rsidRPr="005A5EF1" w:rsidRDefault="005A5EF1">
      <w:pPr>
        <w:pStyle w:val="FootnoteText"/>
        <w:rPr>
          <w:lang w:val="sr-Cyrl-RS"/>
        </w:rPr>
      </w:pPr>
      <w:r>
        <w:rPr>
          <w:rStyle w:val="FootnoteReference"/>
        </w:rPr>
        <w:footnoteRef/>
      </w:r>
      <w:r>
        <w:t xml:space="preserve"> </w:t>
      </w:r>
      <w:r>
        <w:rPr>
          <w:lang w:val="sr-Cyrl-RS"/>
        </w:rPr>
        <w:t xml:space="preserve">Уредба о утврђивању </w:t>
      </w:r>
      <w:r w:rsidR="00852837">
        <w:rPr>
          <w:lang w:val="sr-Cyrl-RS"/>
        </w:rPr>
        <w:t xml:space="preserve">јединствене листе развијености региона и јединица локалне самоуправе за 2014. годину (''Службени Гласник РС'' бр. 104/2014). </w:t>
      </w:r>
    </w:p>
  </w:footnote>
  <w:footnote w:id="2">
    <w:p w14:paraId="44337F97" w14:textId="31FF6B8D" w:rsidR="00BA0D0B" w:rsidRPr="00BA0D0B" w:rsidRDefault="00BA0D0B">
      <w:pPr>
        <w:pStyle w:val="FootnoteText"/>
        <w:rPr>
          <w:lang w:val="sr-Cyrl-RS"/>
        </w:rPr>
      </w:pPr>
      <w:r>
        <w:rPr>
          <w:rStyle w:val="FootnoteReference"/>
        </w:rPr>
        <w:footnoteRef/>
      </w:r>
      <w:r>
        <w:t xml:space="preserve"> </w:t>
      </w:r>
      <w:hyperlink r:id="rId1" w:history="1">
        <w:r w:rsidRPr="00310C7F">
          <w:rPr>
            <w:rStyle w:val="Hyperlink"/>
          </w:rPr>
          <w:t>https://popis2022.stat.gov.rs/5-vestisaopstenja/news-events/20221221-prvirezultatipopisa/</w:t>
        </w:r>
      </w:hyperlink>
      <w:r>
        <w:rPr>
          <w:lang w:val="sr-Cyrl-RS"/>
        </w:rPr>
        <w:t xml:space="preserve"> </w:t>
      </w:r>
    </w:p>
  </w:footnote>
  <w:footnote w:id="3">
    <w:p w14:paraId="429455D1" w14:textId="4256DFAC" w:rsidR="00BA0D0B" w:rsidRPr="00BA0D0B" w:rsidRDefault="00BA0D0B">
      <w:pPr>
        <w:pStyle w:val="FootnoteText"/>
        <w:rPr>
          <w:vertAlign w:val="superscript"/>
          <w:lang w:val="sr-Cyrl-RS"/>
        </w:rPr>
      </w:pPr>
      <w:r>
        <w:rPr>
          <w:rStyle w:val="FootnoteReference"/>
        </w:rPr>
        <w:footnoteRef/>
      </w:r>
      <w:r>
        <w:t xml:space="preserve"> </w:t>
      </w:r>
      <w:r>
        <w:rPr>
          <w:lang w:val="sr-Cyrl-RS"/>
        </w:rPr>
        <w:t>Према методологији ОЕЦД-а, локална самоуправа са густином насељености испод 150 становника по км</w:t>
      </w:r>
      <w:r>
        <w:rPr>
          <w:vertAlign w:val="superscript"/>
          <w:lang w:val="sr-Cyrl-RS"/>
        </w:rPr>
        <w:t>2</w:t>
      </w:r>
    </w:p>
  </w:footnote>
  <w:footnote w:id="4">
    <w:p w14:paraId="7A437B6A" w14:textId="45AB6C3C" w:rsidR="00DF3296" w:rsidRPr="00DF3296" w:rsidRDefault="00DF3296">
      <w:pPr>
        <w:pStyle w:val="FootnoteText"/>
        <w:rPr>
          <w:lang w:val="sr-Cyrl-RS"/>
        </w:rPr>
      </w:pPr>
      <w:r>
        <w:rPr>
          <w:rStyle w:val="FootnoteReference"/>
        </w:rPr>
        <w:footnoteRef/>
      </w:r>
      <w:r>
        <w:t xml:space="preserve"> </w:t>
      </w:r>
      <w:hyperlink r:id="rId2" w:history="1">
        <w:r w:rsidRPr="00310C7F">
          <w:rPr>
            <w:rStyle w:val="Hyperlink"/>
          </w:rPr>
          <w:t>https://www.stat.gov.rs/sr-latn/oblasti/popis/popis-2011/</w:t>
        </w:r>
      </w:hyperlink>
      <w:r>
        <w:rPr>
          <w:lang w:val="sr-Cyrl-R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6C34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FE99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6713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6916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B55F3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D1A6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DEA3A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F5B71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9486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03D03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6F9A9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5FC10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02474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5C74B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7B28D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9E41C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CEB91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EB663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37ABA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42DA4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B00FB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FC262B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340186"/>
    <w:multiLevelType w:val="hybridMultilevel"/>
    <w:tmpl w:val="CDCCC44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12D253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8327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D410B86"/>
    <w:multiLevelType w:val="hybridMultilevel"/>
    <w:tmpl w:val="6FE06B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1EAD8C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F9F4443"/>
    <w:multiLevelType w:val="hybridMultilevel"/>
    <w:tmpl w:val="C34CEEFA"/>
    <w:lvl w:ilvl="0" w:tplc="241A0011">
      <w:start w:val="1"/>
      <w:numFmt w:val="decimal"/>
      <w:lvlText w:val="%1)"/>
      <w:lvlJc w:val="left"/>
      <w:pPr>
        <w:ind w:left="720" w:hanging="360"/>
      </w:pPr>
      <w:rPr>
        <w:rFonts w:hint="default"/>
      </w:rPr>
    </w:lvl>
    <w:lvl w:ilvl="1" w:tplc="AB161532">
      <w:start w:val="1"/>
      <w:numFmt w:val="decimal"/>
      <w:lvlText w:val="%2."/>
      <w:lvlJc w:val="left"/>
      <w:pPr>
        <w:ind w:left="1440" w:hanging="360"/>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2D2794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1C34C14"/>
    <w:multiLevelType w:val="hybridMultilevel"/>
    <w:tmpl w:val="B6F0B1D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34ABA2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61410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EA5039C"/>
    <w:multiLevelType w:val="hybridMultilevel"/>
    <w:tmpl w:val="15164B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403135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885C4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A950124"/>
    <w:multiLevelType w:val="multilevel"/>
    <w:tmpl w:val="F59E5F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CCE3E44"/>
    <w:multiLevelType w:val="hybridMultilevel"/>
    <w:tmpl w:val="D66EF712"/>
    <w:lvl w:ilvl="0" w:tplc="2D825D1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58F33800"/>
    <w:multiLevelType w:val="hybridMultilevel"/>
    <w:tmpl w:val="21AACF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669D5246"/>
    <w:multiLevelType w:val="hybridMultilevel"/>
    <w:tmpl w:val="28FEDDD6"/>
    <w:lvl w:ilvl="0" w:tplc="C908AC40">
      <w:start w:val="2"/>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9" w15:restartNumberingAfterBreak="0">
    <w:nsid w:val="6D0823B4"/>
    <w:multiLevelType w:val="hybridMultilevel"/>
    <w:tmpl w:val="01D83100"/>
    <w:lvl w:ilvl="0" w:tplc="241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FED2E90"/>
    <w:multiLevelType w:val="hybridMultilevel"/>
    <w:tmpl w:val="20C0B39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17B59A6"/>
    <w:multiLevelType w:val="hybridMultilevel"/>
    <w:tmpl w:val="AFDACE9C"/>
    <w:lvl w:ilvl="0" w:tplc="C908AC40">
      <w:start w:val="2"/>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42467EC"/>
    <w:multiLevelType w:val="multilevel"/>
    <w:tmpl w:val="3F3645AA"/>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5348DB"/>
    <w:multiLevelType w:val="hybridMultilevel"/>
    <w:tmpl w:val="9FA619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7DE32FFF"/>
    <w:multiLevelType w:val="hybridMultilevel"/>
    <w:tmpl w:val="20A8510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417138533">
    <w:abstractNumId w:val="22"/>
  </w:num>
  <w:num w:numId="2" w16cid:durableId="152642905">
    <w:abstractNumId w:val="35"/>
  </w:num>
  <w:num w:numId="3" w16cid:durableId="339085926">
    <w:abstractNumId w:val="10"/>
  </w:num>
  <w:num w:numId="4" w16cid:durableId="1002659242">
    <w:abstractNumId w:val="36"/>
  </w:num>
  <w:num w:numId="5" w16cid:durableId="574240890">
    <w:abstractNumId w:val="18"/>
  </w:num>
  <w:num w:numId="6" w16cid:durableId="1349335241">
    <w:abstractNumId w:val="20"/>
  </w:num>
  <w:num w:numId="7" w16cid:durableId="708529748">
    <w:abstractNumId w:val="11"/>
  </w:num>
  <w:num w:numId="8" w16cid:durableId="168375283">
    <w:abstractNumId w:val="26"/>
  </w:num>
  <w:num w:numId="9" w16cid:durableId="541601899">
    <w:abstractNumId w:val="23"/>
  </w:num>
  <w:num w:numId="10" w16cid:durableId="1909654076">
    <w:abstractNumId w:val="27"/>
  </w:num>
  <w:num w:numId="11" w16cid:durableId="716321828">
    <w:abstractNumId w:val="31"/>
  </w:num>
  <w:num w:numId="12" w16cid:durableId="1507090412">
    <w:abstractNumId w:val="34"/>
  </w:num>
  <w:num w:numId="13" w16cid:durableId="1886019489">
    <w:abstractNumId w:val="41"/>
  </w:num>
  <w:num w:numId="14" w16cid:durableId="1186287056">
    <w:abstractNumId w:val="43"/>
  </w:num>
  <w:num w:numId="15" w16cid:durableId="1397558078">
    <w:abstractNumId w:val="32"/>
  </w:num>
  <w:num w:numId="16" w16cid:durableId="695424528">
    <w:abstractNumId w:val="37"/>
  </w:num>
  <w:num w:numId="17" w16cid:durableId="957250719">
    <w:abstractNumId w:val="29"/>
  </w:num>
  <w:num w:numId="18" w16cid:durableId="2008046060">
    <w:abstractNumId w:val="12"/>
  </w:num>
  <w:num w:numId="19" w16cid:durableId="800614388">
    <w:abstractNumId w:val="15"/>
  </w:num>
  <w:num w:numId="20" w16cid:durableId="636569762">
    <w:abstractNumId w:val="7"/>
  </w:num>
  <w:num w:numId="21" w16cid:durableId="1870483300">
    <w:abstractNumId w:val="16"/>
  </w:num>
  <w:num w:numId="22" w16cid:durableId="404647604">
    <w:abstractNumId w:val="6"/>
  </w:num>
  <w:num w:numId="23" w16cid:durableId="1052727582">
    <w:abstractNumId w:val="28"/>
  </w:num>
  <w:num w:numId="24" w16cid:durableId="814031436">
    <w:abstractNumId w:val="33"/>
  </w:num>
  <w:num w:numId="25" w16cid:durableId="1507090611">
    <w:abstractNumId w:val="13"/>
  </w:num>
  <w:num w:numId="26" w16cid:durableId="410397003">
    <w:abstractNumId w:val="17"/>
  </w:num>
  <w:num w:numId="27" w16cid:durableId="2146505142">
    <w:abstractNumId w:val="14"/>
  </w:num>
  <w:num w:numId="28" w16cid:durableId="1915118211">
    <w:abstractNumId w:val="8"/>
  </w:num>
  <w:num w:numId="29" w16cid:durableId="395250542">
    <w:abstractNumId w:val="19"/>
  </w:num>
  <w:num w:numId="30" w16cid:durableId="1049838445">
    <w:abstractNumId w:val="0"/>
  </w:num>
  <w:num w:numId="31" w16cid:durableId="2074353019">
    <w:abstractNumId w:val="21"/>
  </w:num>
  <w:num w:numId="32" w16cid:durableId="1104230313">
    <w:abstractNumId w:val="2"/>
  </w:num>
  <w:num w:numId="33" w16cid:durableId="907686550">
    <w:abstractNumId w:val="5"/>
  </w:num>
  <w:num w:numId="34" w16cid:durableId="1596136855">
    <w:abstractNumId w:val="24"/>
  </w:num>
  <w:num w:numId="35" w16cid:durableId="721713401">
    <w:abstractNumId w:val="3"/>
  </w:num>
  <w:num w:numId="36" w16cid:durableId="1901017367">
    <w:abstractNumId w:val="40"/>
  </w:num>
  <w:num w:numId="37" w16cid:durableId="1800297003">
    <w:abstractNumId w:val="1"/>
  </w:num>
  <w:num w:numId="38" w16cid:durableId="374963281">
    <w:abstractNumId w:val="44"/>
  </w:num>
  <w:num w:numId="39" w16cid:durableId="43602895">
    <w:abstractNumId w:val="9"/>
  </w:num>
  <w:num w:numId="40" w16cid:durableId="513761925">
    <w:abstractNumId w:val="30"/>
  </w:num>
  <w:num w:numId="41" w16cid:durableId="1524249512">
    <w:abstractNumId w:val="38"/>
  </w:num>
  <w:num w:numId="42" w16cid:durableId="1864979281">
    <w:abstractNumId w:val="39"/>
  </w:num>
  <w:num w:numId="43" w16cid:durableId="1923903942">
    <w:abstractNumId w:val="4"/>
  </w:num>
  <w:num w:numId="44" w16cid:durableId="1454985285">
    <w:abstractNumId w:val="25"/>
  </w:num>
  <w:num w:numId="45" w16cid:durableId="210005308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2F"/>
    <w:rsid w:val="00001422"/>
    <w:rsid w:val="000056D2"/>
    <w:rsid w:val="00054F2E"/>
    <w:rsid w:val="00066BFE"/>
    <w:rsid w:val="0008448D"/>
    <w:rsid w:val="000A1D83"/>
    <w:rsid w:val="000A4CD1"/>
    <w:rsid w:val="000B0A3C"/>
    <w:rsid w:val="000D6759"/>
    <w:rsid w:val="000E3A87"/>
    <w:rsid w:val="00121644"/>
    <w:rsid w:val="001235CB"/>
    <w:rsid w:val="00155A49"/>
    <w:rsid w:val="00161F3E"/>
    <w:rsid w:val="001C0781"/>
    <w:rsid w:val="001C2599"/>
    <w:rsid w:val="001C4182"/>
    <w:rsid w:val="001C7A5C"/>
    <w:rsid w:val="001C7EA2"/>
    <w:rsid w:val="001E6D0F"/>
    <w:rsid w:val="00232E78"/>
    <w:rsid w:val="00255318"/>
    <w:rsid w:val="00270680"/>
    <w:rsid w:val="00292D02"/>
    <w:rsid w:val="002B082E"/>
    <w:rsid w:val="002B4FC9"/>
    <w:rsid w:val="002D7DE1"/>
    <w:rsid w:val="002E2996"/>
    <w:rsid w:val="002E3EDB"/>
    <w:rsid w:val="0035666A"/>
    <w:rsid w:val="00360111"/>
    <w:rsid w:val="00386D81"/>
    <w:rsid w:val="003A2FF9"/>
    <w:rsid w:val="003E1B28"/>
    <w:rsid w:val="00400EA5"/>
    <w:rsid w:val="00433C4E"/>
    <w:rsid w:val="004506AF"/>
    <w:rsid w:val="00466955"/>
    <w:rsid w:val="00467959"/>
    <w:rsid w:val="004918AD"/>
    <w:rsid w:val="004959F1"/>
    <w:rsid w:val="004B7672"/>
    <w:rsid w:val="004C7083"/>
    <w:rsid w:val="004D6D4F"/>
    <w:rsid w:val="00530B25"/>
    <w:rsid w:val="0053564B"/>
    <w:rsid w:val="0055236A"/>
    <w:rsid w:val="005A5EF1"/>
    <w:rsid w:val="005B1567"/>
    <w:rsid w:val="005C36E2"/>
    <w:rsid w:val="005C433B"/>
    <w:rsid w:val="005E57B6"/>
    <w:rsid w:val="005F0124"/>
    <w:rsid w:val="005F6C1E"/>
    <w:rsid w:val="00615DE6"/>
    <w:rsid w:val="0062607B"/>
    <w:rsid w:val="00637A2C"/>
    <w:rsid w:val="0065262E"/>
    <w:rsid w:val="00656E02"/>
    <w:rsid w:val="0065744F"/>
    <w:rsid w:val="00662044"/>
    <w:rsid w:val="006A63AF"/>
    <w:rsid w:val="006C73ED"/>
    <w:rsid w:val="006E19AB"/>
    <w:rsid w:val="006F6654"/>
    <w:rsid w:val="00701492"/>
    <w:rsid w:val="00702105"/>
    <w:rsid w:val="00706471"/>
    <w:rsid w:val="007146A8"/>
    <w:rsid w:val="00715E47"/>
    <w:rsid w:val="0071622F"/>
    <w:rsid w:val="007164B2"/>
    <w:rsid w:val="007200DF"/>
    <w:rsid w:val="00741AF8"/>
    <w:rsid w:val="007459D5"/>
    <w:rsid w:val="0076449B"/>
    <w:rsid w:val="0078555A"/>
    <w:rsid w:val="007C2D65"/>
    <w:rsid w:val="007E2423"/>
    <w:rsid w:val="007E6383"/>
    <w:rsid w:val="008028EC"/>
    <w:rsid w:val="008040AC"/>
    <w:rsid w:val="00811198"/>
    <w:rsid w:val="0083743A"/>
    <w:rsid w:val="00852837"/>
    <w:rsid w:val="00863878"/>
    <w:rsid w:val="00896E5F"/>
    <w:rsid w:val="008B3F59"/>
    <w:rsid w:val="008F622C"/>
    <w:rsid w:val="00906297"/>
    <w:rsid w:val="00921BE5"/>
    <w:rsid w:val="0093675B"/>
    <w:rsid w:val="00950EAE"/>
    <w:rsid w:val="00955AB6"/>
    <w:rsid w:val="009639B7"/>
    <w:rsid w:val="009A3CAD"/>
    <w:rsid w:val="009B091D"/>
    <w:rsid w:val="009C1C3F"/>
    <w:rsid w:val="009E1399"/>
    <w:rsid w:val="009F5793"/>
    <w:rsid w:val="009F6EB3"/>
    <w:rsid w:val="00A41E2E"/>
    <w:rsid w:val="00A4346F"/>
    <w:rsid w:val="00A4423C"/>
    <w:rsid w:val="00AA2784"/>
    <w:rsid w:val="00AD0B59"/>
    <w:rsid w:val="00AE02A6"/>
    <w:rsid w:val="00B15AFE"/>
    <w:rsid w:val="00B37454"/>
    <w:rsid w:val="00B41556"/>
    <w:rsid w:val="00B50338"/>
    <w:rsid w:val="00B56EB8"/>
    <w:rsid w:val="00B80B32"/>
    <w:rsid w:val="00B96675"/>
    <w:rsid w:val="00BA0D0B"/>
    <w:rsid w:val="00BB3702"/>
    <w:rsid w:val="00BC12C3"/>
    <w:rsid w:val="00BD230C"/>
    <w:rsid w:val="00BE339A"/>
    <w:rsid w:val="00BF6045"/>
    <w:rsid w:val="00C00CA5"/>
    <w:rsid w:val="00C07D68"/>
    <w:rsid w:val="00C16B97"/>
    <w:rsid w:val="00C232F2"/>
    <w:rsid w:val="00C30374"/>
    <w:rsid w:val="00C4402A"/>
    <w:rsid w:val="00C535BE"/>
    <w:rsid w:val="00C57502"/>
    <w:rsid w:val="00C63FB6"/>
    <w:rsid w:val="00C73A64"/>
    <w:rsid w:val="00C80A9C"/>
    <w:rsid w:val="00CA4CEC"/>
    <w:rsid w:val="00CE1448"/>
    <w:rsid w:val="00CF11E8"/>
    <w:rsid w:val="00CF7B1C"/>
    <w:rsid w:val="00D02068"/>
    <w:rsid w:val="00D11FF1"/>
    <w:rsid w:val="00D32BFF"/>
    <w:rsid w:val="00D925CA"/>
    <w:rsid w:val="00D96C98"/>
    <w:rsid w:val="00DA2C6F"/>
    <w:rsid w:val="00DD26DE"/>
    <w:rsid w:val="00DF3296"/>
    <w:rsid w:val="00DF70BC"/>
    <w:rsid w:val="00E00549"/>
    <w:rsid w:val="00E20095"/>
    <w:rsid w:val="00E81521"/>
    <w:rsid w:val="00E8322F"/>
    <w:rsid w:val="00EB54AB"/>
    <w:rsid w:val="00EB6E63"/>
    <w:rsid w:val="00EC2FEA"/>
    <w:rsid w:val="00EC7E7C"/>
    <w:rsid w:val="00EE6775"/>
    <w:rsid w:val="00F23285"/>
    <w:rsid w:val="00F67A61"/>
    <w:rsid w:val="00F91882"/>
    <w:rsid w:val="00FA1A21"/>
    <w:rsid w:val="00FB1BCE"/>
    <w:rsid w:val="00FC55D1"/>
    <w:rsid w:val="00FC6250"/>
    <w:rsid w:val="00FD5529"/>
    <w:rsid w:val="00FD77BA"/>
    <w:rsid w:val="00FE338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BEC3"/>
  <w15:chartTrackingRefBased/>
  <w15:docId w15:val="{6DFF765A-F791-4F55-8E96-7C9ED3B9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F3E"/>
    <w:pPr>
      <w:ind w:left="720"/>
      <w:contextualSpacing/>
    </w:pPr>
  </w:style>
  <w:style w:type="paragraph" w:styleId="NoSpacing">
    <w:name w:val="No Spacing"/>
    <w:link w:val="NoSpacingChar"/>
    <w:uiPriority w:val="1"/>
    <w:qFormat/>
    <w:rsid w:val="00C07D68"/>
    <w:pPr>
      <w:spacing w:after="0" w:line="240" w:lineRule="auto"/>
    </w:pPr>
    <w:rPr>
      <w:rFonts w:ascii="Calibri" w:eastAsia="Calibri" w:hAnsi="Calibri" w:cs="Calibri"/>
      <w:lang w:val="en-US"/>
    </w:rPr>
  </w:style>
  <w:style w:type="character" w:customStyle="1" w:styleId="NoSpacingChar">
    <w:name w:val="No Spacing Char"/>
    <w:basedOn w:val="DefaultParagraphFont"/>
    <w:link w:val="NoSpacing"/>
    <w:uiPriority w:val="1"/>
    <w:rsid w:val="00C07D68"/>
    <w:rPr>
      <w:rFonts w:ascii="Calibri" w:eastAsia="Calibri" w:hAnsi="Calibri" w:cs="Calibri"/>
      <w:lang w:val="en-US"/>
    </w:rPr>
  </w:style>
  <w:style w:type="paragraph" w:styleId="Title">
    <w:name w:val="Title"/>
    <w:basedOn w:val="Normal"/>
    <w:next w:val="Normal"/>
    <w:link w:val="TitleChar"/>
    <w:uiPriority w:val="10"/>
    <w:qFormat/>
    <w:rsid w:val="00C07D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D68"/>
    <w:rPr>
      <w:rFonts w:asciiTheme="majorHAnsi" w:eastAsiaTheme="majorEastAsia" w:hAnsiTheme="majorHAnsi" w:cstheme="majorBidi"/>
      <w:spacing w:val="-10"/>
      <w:kern w:val="28"/>
      <w:sz w:val="56"/>
      <w:szCs w:val="56"/>
    </w:rPr>
  </w:style>
  <w:style w:type="paragraph" w:customStyle="1" w:styleId="Default">
    <w:name w:val="Default"/>
    <w:rsid w:val="00292D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92D02"/>
    <w:rPr>
      <w:color w:val="0563C1" w:themeColor="hyperlink"/>
      <w:u w:val="single"/>
    </w:rPr>
  </w:style>
  <w:style w:type="character" w:styleId="UnresolvedMention">
    <w:name w:val="Unresolved Mention"/>
    <w:basedOn w:val="DefaultParagraphFont"/>
    <w:uiPriority w:val="99"/>
    <w:semiHidden/>
    <w:unhideWhenUsed/>
    <w:rsid w:val="00292D02"/>
    <w:rPr>
      <w:color w:val="605E5C"/>
      <w:shd w:val="clear" w:color="auto" w:fill="E1DFDD"/>
    </w:rPr>
  </w:style>
  <w:style w:type="paragraph" w:styleId="FootnoteText">
    <w:name w:val="footnote text"/>
    <w:basedOn w:val="Normal"/>
    <w:link w:val="FootnoteTextChar"/>
    <w:uiPriority w:val="99"/>
    <w:semiHidden/>
    <w:unhideWhenUsed/>
    <w:rsid w:val="005A5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EF1"/>
    <w:rPr>
      <w:sz w:val="20"/>
      <w:szCs w:val="20"/>
    </w:rPr>
  </w:style>
  <w:style w:type="character" w:styleId="FootnoteReference">
    <w:name w:val="footnote reference"/>
    <w:basedOn w:val="DefaultParagraphFont"/>
    <w:uiPriority w:val="99"/>
    <w:semiHidden/>
    <w:unhideWhenUsed/>
    <w:rsid w:val="005A5EF1"/>
    <w:rPr>
      <w:vertAlign w:val="superscript"/>
    </w:rPr>
  </w:style>
  <w:style w:type="paragraph" w:styleId="Caption">
    <w:name w:val="caption"/>
    <w:basedOn w:val="Normal"/>
    <w:next w:val="Normal"/>
    <w:uiPriority w:val="35"/>
    <w:unhideWhenUsed/>
    <w:qFormat/>
    <w:rsid w:val="00DF3296"/>
    <w:pPr>
      <w:spacing w:after="200" w:line="240" w:lineRule="auto"/>
    </w:pPr>
    <w:rPr>
      <w:i/>
      <w:iCs/>
      <w:color w:val="44546A" w:themeColor="text2"/>
      <w:sz w:val="18"/>
      <w:szCs w:val="18"/>
    </w:rPr>
  </w:style>
  <w:style w:type="table" w:styleId="TableGrid">
    <w:name w:val="Table Grid"/>
    <w:basedOn w:val="TableNormal"/>
    <w:uiPriority w:val="39"/>
    <w:rsid w:val="00DF3296"/>
    <w:pPr>
      <w:spacing w:after="0" w:line="240" w:lineRule="auto"/>
    </w:pPr>
    <w:rPr>
      <w:rFonts w:ascii="Times New Roman" w:eastAsia="MS Mincho"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5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m.coe.int/16804625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avno-informacioni-sistem.rs/SlGlasnikPortal/eli/rep/sgrs/vlada/zakljucak/2017/5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vnopravnost.org.rs/wp-content/uploads/2017/03/Evropska-povelja-o-rodnoj-ravnopravnosti-na-lokalnom-nivou.pdf"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e-jednakost.org.rs/kurs/kurs/download/pekinska_deklaracija.pdf" TargetMode="External"/><Relationship Id="rId4" Type="http://schemas.openxmlformats.org/officeDocument/2006/relationships/settings" Target="settings.xml"/><Relationship Id="rId9" Type="http://schemas.openxmlformats.org/officeDocument/2006/relationships/hyperlink" Target="https://www.minljmpdd.gov.rs/medjunarodni-ugovori-konvencija-CEDAW.php" TargetMode="External"/><Relationship Id="rId14" Type="http://schemas.openxmlformats.org/officeDocument/2006/relationships/hyperlink" Target="https://www.paragraf.rs/propisi/zakon-o-rodnoj-ravnopravnosti.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tat.gov.rs/sr-latn/oblasti/popis/popis-2011/" TargetMode="External"/><Relationship Id="rId1" Type="http://schemas.openxmlformats.org/officeDocument/2006/relationships/hyperlink" Target="https://popis2022.stat.gov.rs/5-vestisaopstenja/news-events/20221221-prvirezultatipopis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sr-Cyrl-RS"/>
              <a:t>Незапослени</a:t>
            </a:r>
            <a:r>
              <a:rPr lang="sr-Cyrl-RS" baseline="0"/>
              <a:t> по полу </a:t>
            </a:r>
            <a:endParaRPr lang="en-US"/>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sr-Latn-RS"/>
        </a:p>
      </c:txPr>
    </c:title>
    <c:autoTitleDeleted val="0"/>
    <c:plotArea>
      <c:layout/>
      <c:barChart>
        <c:barDir val="bar"/>
        <c:grouping val="clustered"/>
        <c:varyColors val="0"/>
        <c:ser>
          <c:idx val="0"/>
          <c:order val="0"/>
          <c:tx>
            <c:strRef>
              <c:f>Sheet1!$B$1</c:f>
              <c:strCache>
                <c:ptCount val="1"/>
                <c:pt idx="0">
                  <c:v>Sales</c:v>
                </c:pt>
              </c:strCache>
            </c:strRef>
          </c:tx>
          <c:spPr>
            <a:gradFill>
              <a:gsLst>
                <a:gs pos="100000">
                  <a:schemeClr val="accent1">
                    <a:lumMod val="60000"/>
                    <a:lumOff val="40000"/>
                  </a:schemeClr>
                </a:gs>
                <a:gs pos="0">
                  <a:schemeClr val="accent1"/>
                </a:gs>
              </a:gsLst>
              <a:lin ang="5400000" scaled="0"/>
            </a:gradFill>
            <a:ln w="19050">
              <a:solidFill>
                <a:schemeClr val="lt1"/>
              </a:solidFill>
            </a:ln>
            <a:effectLst/>
          </c:spPr>
          <c:invertIfNegative val="0"/>
          <c:cat>
            <c:strRef>
              <c:f>Sheet1!$A$2:$A$4</c:f>
              <c:strCache>
                <c:ptCount val="3"/>
                <c:pt idx="0">
                  <c:v>Број незапослених</c:v>
                </c:pt>
                <c:pt idx="1">
                  <c:v>жене</c:v>
                </c:pt>
                <c:pt idx="2">
                  <c:v>мушкарци</c:v>
                </c:pt>
              </c:strCache>
            </c:strRef>
          </c:cat>
          <c:val>
            <c:numRef>
              <c:f>Sheet1!$B$2:$B$4</c:f>
              <c:numCache>
                <c:formatCode>General</c:formatCode>
                <c:ptCount val="3"/>
                <c:pt idx="0">
                  <c:v>1251</c:v>
                </c:pt>
                <c:pt idx="1">
                  <c:v>638</c:v>
                </c:pt>
                <c:pt idx="2">
                  <c:v>613</c:v>
                </c:pt>
              </c:numCache>
            </c:numRef>
          </c:val>
          <c:extLst>
            <c:ext xmlns:c16="http://schemas.microsoft.com/office/drawing/2014/chart" uri="{C3380CC4-5D6E-409C-BE32-E72D297353CC}">
              <c16:uniqueId val="{00000000-EACA-4AD9-9DD4-090CE138F55B}"/>
            </c:ext>
          </c:extLst>
        </c:ser>
        <c:dLbls>
          <c:showLegendKey val="0"/>
          <c:showVal val="0"/>
          <c:showCatName val="0"/>
          <c:showSerName val="0"/>
          <c:showPercent val="0"/>
          <c:showBubbleSize val="0"/>
        </c:dLbls>
        <c:gapWidth val="150"/>
        <c:axId val="503553728"/>
        <c:axId val="503556608"/>
      </c:barChart>
      <c:valAx>
        <c:axId val="50355660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crossAx val="503553728"/>
        <c:crosses val="autoZero"/>
        <c:crossBetween val="between"/>
      </c:valAx>
      <c:catAx>
        <c:axId val="50355372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sr-Latn-RS"/>
          </a:p>
        </c:txPr>
        <c:crossAx val="503556608"/>
        <c:crosses val="autoZero"/>
        <c:auto val="1"/>
        <c:lblAlgn val="ctr"/>
        <c:lblOffset val="100"/>
        <c:noMultiLvlLbl val="0"/>
      </c:catAx>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6E3DF-4F9F-4ABC-BEEA-14D6E565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39</Pages>
  <Words>11962</Words>
  <Characters>68184</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Nikola Banjac</cp:lastModifiedBy>
  <cp:revision>74</cp:revision>
  <dcterms:created xsi:type="dcterms:W3CDTF">2023-01-30T07:10:00Z</dcterms:created>
  <dcterms:modified xsi:type="dcterms:W3CDTF">2023-07-31T12:38:00Z</dcterms:modified>
</cp:coreProperties>
</file>