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804" w:rsidRPr="003D2660" w:rsidRDefault="00B11804" w:rsidP="00B11804">
      <w:pPr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Cyrl-CS"/>
        </w:rPr>
        <w:t>Образац 3</w:t>
      </w:r>
      <w:r w:rsidR="003D2660">
        <w:rPr>
          <w:b/>
          <w:sz w:val="32"/>
          <w:szCs w:val="32"/>
          <w:lang w:val="sr-Latn-RS"/>
        </w:rPr>
        <w:t>A</w:t>
      </w:r>
      <w:bookmarkStart w:id="0" w:name="_GoBack"/>
      <w:bookmarkEnd w:id="0"/>
    </w:p>
    <w:p w:rsidR="00B11804" w:rsidRDefault="00B11804" w:rsidP="00B11804">
      <w:pPr>
        <w:jc w:val="center"/>
        <w:rPr>
          <w:b/>
          <w:spacing w:val="6"/>
          <w:lang w:val="sr-Cyrl-CS"/>
        </w:rPr>
      </w:pPr>
      <w:r>
        <w:rPr>
          <w:b/>
          <w:noProof/>
          <w:spacing w:val="6"/>
          <w:lang w:val="sr-Latn-CS" w:eastAsia="sr-Latn-CS"/>
        </w:rPr>
        <w:drawing>
          <wp:inline distT="0" distB="0" distL="0" distR="0" wp14:anchorId="071C1258" wp14:editId="5AF86341">
            <wp:extent cx="762000" cy="839569"/>
            <wp:effectExtent l="0" t="0" r="0" b="0"/>
            <wp:docPr id="11" name="Picture 11" descr="C:\Users\nbanjac.OPST\Desktop\grb opštine\Grb opstine Bac-n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banjac.OPST\Desktop\grb opštine\Grb opstine Bac-nov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04" w:rsidRDefault="00B11804" w:rsidP="00B11804">
      <w:pPr>
        <w:jc w:val="center"/>
        <w:rPr>
          <w:b/>
          <w:spacing w:val="6"/>
          <w:lang w:val="sr-Cyrl-CS"/>
        </w:rPr>
      </w:pPr>
      <w:r>
        <w:rPr>
          <w:b/>
          <w:bCs/>
          <w:lang w:val="sr-Cyrl-CS"/>
        </w:rPr>
        <w:t>Република Србија</w:t>
      </w:r>
    </w:p>
    <w:p w:rsidR="00B11804" w:rsidRDefault="00B11804" w:rsidP="00B11804">
      <w:pPr>
        <w:widowControl w:val="0"/>
        <w:tabs>
          <w:tab w:val="left" w:pos="1440"/>
        </w:tabs>
        <w:jc w:val="center"/>
        <w:outlineLvl w:val="0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ОПШТИНА БАЧ</w:t>
      </w:r>
    </w:p>
    <w:p w:rsidR="00B11804" w:rsidRDefault="00B11804" w:rsidP="00B11804">
      <w:pPr>
        <w:widowControl w:val="0"/>
        <w:tabs>
          <w:tab w:val="left" w:pos="1440"/>
        </w:tabs>
        <w:outlineLvl w:val="0"/>
        <w:rPr>
          <w:sz w:val="22"/>
          <w:szCs w:val="22"/>
          <w:lang w:val="sr-Cyrl-CS"/>
        </w:rPr>
      </w:pPr>
    </w:p>
    <w:p w:rsidR="00B11804" w:rsidRDefault="00B11804" w:rsidP="00B11804">
      <w:pPr>
        <w:widowControl w:val="0"/>
        <w:tabs>
          <w:tab w:val="left" w:pos="1440"/>
        </w:tabs>
        <w:outlineLvl w:val="0"/>
        <w:rPr>
          <w:sz w:val="22"/>
          <w:szCs w:val="22"/>
          <w:lang w:val="sr-Cyrl-CS"/>
        </w:rPr>
      </w:pPr>
    </w:p>
    <w:p w:rsidR="00B11804" w:rsidRDefault="00B11804" w:rsidP="00B11804">
      <w:pPr>
        <w:widowControl w:val="0"/>
        <w:tabs>
          <w:tab w:val="left" w:pos="1440"/>
        </w:tabs>
        <w:jc w:val="center"/>
        <w:rPr>
          <w:b/>
          <w:lang w:val="sr-Cyrl-CS"/>
        </w:rPr>
      </w:pPr>
      <w:r>
        <w:rPr>
          <w:b/>
          <w:lang w:val="sr-Cyrl-CS"/>
        </w:rPr>
        <w:t>ТАБЕЛА ВРЕДНОВАЊА КВАЛИТЕТА ГОДИШЊЕГ ПРОГРАМА НАДЛЕЖНИХ ОПШТИНСКИХ СПОРТСКИХ САВЕЗА ЗА ОБЛАСТ СПОРТА И ПОСЕБНИХ ПРОГРАМА</w:t>
      </w:r>
    </w:p>
    <w:p w:rsidR="00B11804" w:rsidRPr="00A272F7" w:rsidRDefault="00B11804" w:rsidP="00A272F7">
      <w:pPr>
        <w:widowControl w:val="0"/>
        <w:tabs>
          <w:tab w:val="left" w:pos="1440"/>
        </w:tabs>
        <w:jc w:val="center"/>
        <w:rPr>
          <w:b/>
          <w:lang w:val="sr-Cyrl-CS"/>
        </w:rPr>
      </w:pPr>
      <w:r>
        <w:rPr>
          <w:b/>
          <w:lang w:val="sr-Cyrl-CS"/>
        </w:rPr>
        <w:t>којим се остварује општи</w:t>
      </w:r>
      <w:r w:rsidR="00A272F7">
        <w:rPr>
          <w:b/>
          <w:lang w:val="sr-Cyrl-CS"/>
        </w:rPr>
        <w:t xml:space="preserve"> интерес у области спорта</w:t>
      </w:r>
    </w:p>
    <w:p w:rsidR="00B11804" w:rsidRDefault="00B11804" w:rsidP="00B11804">
      <w:pPr>
        <w:widowControl w:val="0"/>
        <w:tabs>
          <w:tab w:val="left" w:pos="1440"/>
        </w:tabs>
        <w:rPr>
          <w:sz w:val="22"/>
          <w:szCs w:val="22"/>
          <w:lang w:val="sr-Cyrl-CS"/>
        </w:rPr>
      </w:pPr>
    </w:p>
    <w:p w:rsidR="00B11804" w:rsidRDefault="00B11804" w:rsidP="00B11804">
      <w:pPr>
        <w:widowControl w:val="0"/>
        <w:tabs>
          <w:tab w:val="left" w:pos="1440"/>
        </w:tabs>
        <w:rPr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9"/>
        <w:gridCol w:w="1120"/>
        <w:gridCol w:w="1038"/>
      </w:tblGrid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Секција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Макс. резултат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Оцена</w:t>
            </w: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1. Финансијски и оперативни капацитет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1.1 Да ли носилац програма и партнери имају довољно искуства у вођењу сличних програма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1.2 Да ли носилац програма и партнери имају довољно стручности и техничког знања за вођење предложеног програма, (имајући у виду тип активности које су предвиђене програмом)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E22704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1.3 Да ли носилац програма и партнери имају довољне управљачке капацитете (укључујући особље, опрему и способност за управљање предложеним буџетом програма)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1.4 Да ли носилац програма има довољно стабилне и довољне изворе финансирања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2. Релевантност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2.1 Конзистентност програма са општим интересом у области спорта утврђеним Законом о спорту и Програмом развоја спорта општине Бач?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2.2 У којој мери програм задовољава потребе и узима у обзир ограничења која постоје у области спорта у Општини Бач?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2.3 Колико су јасно дефинисани и стратешки одабрани субјекти који су везани за програм, односно посредници, крајњи корисници, циљне групе? – У којој категорији спорта се годишњи програм реализује?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2.4 Да ли су потребе циљне групе и крајњих корисника јасно дефинисане и добро одмерене и да ли им програм прилази на прави начин?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color w:val="FF0000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2.5 Да ли програм поседује додатне квалитете, као што су: оригиналност и инвентивност, заступање унапређења бављења спортом у свим сегментима становништва, увођење структурних промена у области спорта, брига о перспективним спортистима, омогућавање достизања врхунских спортских резултата, омасовљење женских спортских организација?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3. Методологија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3.1 Да ли су планиране активности одговарајуће, практичне и доследне циљевима и очекиваним резултатима?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3.2 Колико је компактан целокупан план програма?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3.3 Да ли је јасно дефинисан план за праћење и процену остваривања циљева и за процену резултата програма?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3.4 Да ли је учешће партнера, циљне групе и крајњих корисника и њихово ангажовање у реализацији програма добро одмерено?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3.5 Да ли је план реализације програма добро разрађен и изводљив?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3.6 Да ли предлог програма садржи индикаторе успешности програма који се могу објективно верификовати?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4. Одрживост програма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4.1 Да ли ће активности предвиђене програмом имати конкретан утицај на циљне групе, дугорочно унапређење рада носиоца програма и развој спорта у Општини Бач?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4.2 Да ли ће програм имати вишеструки утицај, укључујући могућност мултипликовања и продужавања резултата активности као и даљњег преношења позитивних искустава?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4.3 Да ли су очекивани резултати програма развојно, институционално и финансијски одрживи?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5. Буџет и рационалност трошкова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5.1 Да ли је однос између процењених трошкова и очекиваних резултата задовољавајући?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5.2 Да ли је предложени трошак неопходан за имплементацију програма?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Максимални укупни резултат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lang w:val="sr-Cyrl-CS"/>
              </w:rPr>
            </w:pPr>
          </w:p>
        </w:tc>
      </w:tr>
    </w:tbl>
    <w:p w:rsidR="00B11804" w:rsidRDefault="00B11804" w:rsidP="00B11804">
      <w:pPr>
        <w:ind w:left="360"/>
        <w:rPr>
          <w:sz w:val="22"/>
          <w:szCs w:val="22"/>
          <w:lang w:val="sr-Cyrl-CS"/>
        </w:rPr>
      </w:pPr>
    </w:p>
    <w:tbl>
      <w:tblPr>
        <w:tblW w:w="0" w:type="auto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1628"/>
      </w:tblGrid>
      <w:tr w:rsidR="00B11804" w:rsidTr="00B515A2">
        <w:trPr>
          <w:trHeight w:val="36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Секција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rPr>
          <w:trHeight w:val="37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Секција 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rPr>
          <w:trHeight w:val="37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Секција 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rPr>
          <w:trHeight w:val="37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Секција 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rPr>
          <w:trHeight w:val="37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Секција 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rPr>
          <w:trHeight w:val="37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Pr="00E22704" w:rsidRDefault="00D45CFE" w:rsidP="00B515A2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100</w:t>
            </w:r>
          </w:p>
        </w:tc>
      </w:tr>
    </w:tbl>
    <w:p w:rsidR="00B11804" w:rsidRDefault="00B11804" w:rsidP="00B11804">
      <w:pPr>
        <w:ind w:left="360"/>
        <w:rPr>
          <w:sz w:val="22"/>
          <w:szCs w:val="22"/>
          <w:lang w:val="sr-Cyrl-CS"/>
        </w:rPr>
      </w:pPr>
    </w:p>
    <w:p w:rsidR="00B11804" w:rsidRDefault="00B11804" w:rsidP="00B11804">
      <w:pPr>
        <w:rPr>
          <w:sz w:val="22"/>
          <w:szCs w:val="22"/>
          <w:lang w:val="sr-Cyrl-CS"/>
        </w:rPr>
      </w:pPr>
    </w:p>
    <w:p w:rsidR="00B11804" w:rsidRDefault="00B11804" w:rsidP="00B11804">
      <w:pPr>
        <w:rPr>
          <w:sz w:val="22"/>
          <w:szCs w:val="22"/>
          <w:lang w:val="sr-Cyrl-CS"/>
        </w:rPr>
      </w:pPr>
    </w:p>
    <w:p w:rsidR="00B11804" w:rsidRDefault="00B11804" w:rsidP="00B11804">
      <w:pPr>
        <w:ind w:left="360"/>
        <w:rPr>
          <w:sz w:val="22"/>
          <w:szCs w:val="22"/>
          <w:lang w:val="sr-Cyrl-CS"/>
        </w:rPr>
      </w:pPr>
    </w:p>
    <w:sectPr w:rsidR="00B1180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BA3"/>
    <w:rsid w:val="000E7B2E"/>
    <w:rsid w:val="003D2660"/>
    <w:rsid w:val="00480800"/>
    <w:rsid w:val="00A272F7"/>
    <w:rsid w:val="00B11804"/>
    <w:rsid w:val="00C13BA3"/>
    <w:rsid w:val="00D32989"/>
    <w:rsid w:val="00D45CFE"/>
    <w:rsid w:val="00E2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129D"/>
  <w15:docId w15:val="{EE32A77E-66BA-46F3-88C7-F07790CF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8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80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Vatroslava Zagorcic Admin</cp:lastModifiedBy>
  <cp:revision>8</cp:revision>
  <cp:lastPrinted>2018-01-23T08:55:00Z</cp:lastPrinted>
  <dcterms:created xsi:type="dcterms:W3CDTF">2016-12-22T10:32:00Z</dcterms:created>
  <dcterms:modified xsi:type="dcterms:W3CDTF">2018-02-06T07:03:00Z</dcterms:modified>
</cp:coreProperties>
</file>