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71" w:rsidRDefault="00420E71">
      <w:pPr>
        <w:rPr>
          <w:color w:val="000000"/>
        </w:rPr>
      </w:pPr>
    </w:p>
    <w:p w:rsidR="000C7BE3" w:rsidRPr="00C77A0E" w:rsidRDefault="000C7BE3" w:rsidP="000C7BE3">
      <w:pPr>
        <w:spacing w:before="100" w:beforeAutospacing="1" w:after="100" w:afterAutospacing="1"/>
        <w:ind w:firstLine="720"/>
        <w:rPr>
          <w:color w:val="000000"/>
        </w:rPr>
      </w:pPr>
      <w:r w:rsidRPr="00C77A0E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C77A0E">
        <w:rPr>
          <w:b/>
          <w:bCs/>
          <w:color w:val="000000"/>
        </w:rPr>
        <w:t xml:space="preserve"> </w:t>
      </w:r>
    </w:p>
    <w:p w:rsidR="000C7BE3" w:rsidRDefault="000C7BE3" w:rsidP="000C7BE3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lang w:val="sr-Cyrl-RS"/>
        </w:rPr>
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</w:r>
      <w:r>
        <w:rPr>
          <w:color w:val="000000"/>
        </w:rPr>
        <w:t xml:space="preserve"> </w:t>
      </w:r>
      <w:r>
        <w:rPr>
          <w:color w:val="000000"/>
          <w:lang w:val="sr-Latn-RS"/>
        </w:rPr>
        <w:t>,</w:t>
      </w:r>
      <w:r>
        <w:rPr>
          <w:color w:val="000000"/>
        </w:rPr>
        <w:t xml:space="preserve">  </w:t>
      </w:r>
      <w:r>
        <w:rPr>
          <w:color w:val="000000"/>
          <w:lang w:val="sr-Cyrl-RS"/>
        </w:rPr>
        <w:t>113/17, 95/18, 31/19, 72/19,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149/20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118/2021</w:t>
      </w:r>
      <w:r>
        <w:rPr>
          <w:color w:val="000000"/>
          <w:lang w:val="sr-Latn-RS"/>
        </w:rPr>
        <w:t xml:space="preserve">, 138/2022, 118/2021 – </w:t>
      </w:r>
      <w:r>
        <w:rPr>
          <w:color w:val="000000"/>
          <w:lang w:val="sr-Cyrl-RS"/>
        </w:rPr>
        <w:t>др закон и 92/2023) и члана 32. Закона о локалној самоуправи („Службени гласник РС“ бр. 129/07, 83/14-др закон, 101/16-др закон, 47/18 и 118/2021-др закон) и члана 40. Статута Општине Бач („Службени лист Општине Бач“ бр. 2/2019</w:t>
      </w:r>
      <w:r>
        <w:rPr>
          <w:color w:val="000000"/>
        </w:rPr>
        <w:t xml:space="preserve">, 38/2020 </w:t>
      </w:r>
      <w:r>
        <w:rPr>
          <w:color w:val="000000"/>
          <w:lang w:val="sr-Cyrl-RS"/>
        </w:rPr>
        <w:t xml:space="preserve">) на </w:t>
      </w:r>
      <w:r>
        <w:rPr>
          <w:color w:val="000000"/>
        </w:rPr>
        <w:t xml:space="preserve">   </w:t>
      </w:r>
      <w:r w:rsidR="005D3702">
        <w:rPr>
          <w:color w:val="000000"/>
          <w:lang w:val="sr-Cyrl-RS"/>
        </w:rPr>
        <w:t>38</w:t>
      </w:r>
      <w:r>
        <w:rPr>
          <w:color w:val="000000"/>
          <w:lang w:val="sr-Cyrl-RS"/>
        </w:rPr>
        <w:t xml:space="preserve">. седници одржаној </w:t>
      </w:r>
      <w:r>
        <w:rPr>
          <w:color w:val="000000"/>
          <w:lang w:val="sr-Latn-RS"/>
        </w:rPr>
        <w:t xml:space="preserve">     </w:t>
      </w:r>
      <w:r w:rsidR="005D3702">
        <w:rPr>
          <w:color w:val="000000"/>
          <w:lang w:val="sr-Cyrl-RS"/>
        </w:rPr>
        <w:t>07.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децембра</w:t>
      </w:r>
      <w:r>
        <w:rPr>
          <w:color w:val="000000"/>
          <w:lang w:val="sr-Latn-RS"/>
        </w:rPr>
        <w:t xml:space="preserve"> 2023</w:t>
      </w:r>
      <w:r>
        <w:rPr>
          <w:color w:val="000000"/>
          <w:lang w:val="sr-Cyrl-RS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 године, Скупштина Општине Бач донела је:</w:t>
      </w:r>
      <w:r>
        <w:rPr>
          <w:color w:val="000000"/>
        </w:rPr>
        <w:t xml:space="preserve"> </w:t>
      </w:r>
    </w:p>
    <w:p w:rsidR="000C7BE3" w:rsidRDefault="000C7BE3" w:rsidP="000C7BE3">
      <w:pPr>
        <w:spacing w:before="100" w:beforeAutospacing="1" w:after="100" w:afterAutospacing="1"/>
        <w:ind w:firstLine="720"/>
        <w:rPr>
          <w:color w:val="000000"/>
        </w:rPr>
      </w:pPr>
      <w:r>
        <w:rPr>
          <w:color w:val="000000"/>
          <w:lang w:val="sr-Cyrl-RS"/>
        </w:rPr>
        <w:t> </w:t>
      </w:r>
      <w:r>
        <w:rPr>
          <w:color w:val="000000"/>
        </w:rPr>
        <w:t xml:space="preserve"> </w:t>
      </w:r>
    </w:p>
    <w:p w:rsidR="000C7BE3" w:rsidRDefault="000C7BE3" w:rsidP="000C7BE3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b/>
          <w:bCs/>
          <w:color w:val="000000"/>
          <w:lang w:val="sr-Cyrl-RS"/>
        </w:rPr>
        <w:t>ОДЛУКУ О БУЏЕТУ ОПШТИНЕ БАЧ ЗА 202</w:t>
      </w:r>
      <w:r>
        <w:rPr>
          <w:b/>
          <w:bCs/>
          <w:color w:val="000000"/>
          <w:lang w:val="sr-Latn-RS"/>
        </w:rPr>
        <w:t>4</w:t>
      </w:r>
      <w:r>
        <w:rPr>
          <w:b/>
          <w:bCs/>
          <w:color w:val="000000"/>
          <w:lang w:val="sr-Cyrl-RS"/>
        </w:rPr>
        <w:t>. ГОДИНУ</w:t>
      </w:r>
    </w:p>
    <w:p w:rsidR="000C7BE3" w:rsidRDefault="000C7BE3" w:rsidP="000C7BE3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b/>
          <w:bCs/>
          <w:color w:val="000000"/>
          <w:lang w:val="sr-Latn-RS"/>
        </w:rPr>
        <w:t>I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  </w:t>
      </w:r>
      <w:r>
        <w:rPr>
          <w:b/>
          <w:bCs/>
          <w:color w:val="000000"/>
          <w:lang w:val="sr-Cyrl-RS"/>
        </w:rPr>
        <w:t>  ОПШТИ ДЕО</w:t>
      </w:r>
    </w:p>
    <w:p w:rsidR="000C7BE3" w:rsidRDefault="000C7BE3" w:rsidP="000C7BE3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1.</w:t>
      </w:r>
    </w:p>
    <w:p w:rsidR="000C7BE3" w:rsidRDefault="000C7BE3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0C7BE3" w:rsidTr="0093354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C7BE3" w:rsidTr="0093354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0C7BE3" w:rsidRDefault="000C7BE3" w:rsidP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spacing w:line="1" w:lineRule="auto"/>
            </w:pP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654.190.545,00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651.190.545,00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642.547.545,00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0C7BE3" w:rsidRDefault="000C7BE3" w:rsidP="00933548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8.261.000,00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spacing w:line="1" w:lineRule="auto"/>
            </w:pP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625.345.035,00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616.407.035,00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0C7BE3" w:rsidRDefault="000C7BE3" w:rsidP="00933548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8.938.000,00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48.473.510,00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48.473.510,00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0C7BE3" w:rsidRDefault="000C7BE3" w:rsidP="00933548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-63.809.455,00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-63.809.455,00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0C7BE3" w:rsidRDefault="000C7BE3" w:rsidP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spacing w:line="1" w:lineRule="auto"/>
            </w:pP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63.809.455,00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 w:rsidTr="0093354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63.809.455,00</w:t>
            </w:r>
          </w:p>
        </w:tc>
      </w:tr>
    </w:tbl>
    <w:p w:rsidR="000C7BE3" w:rsidRDefault="000C7BE3">
      <w:pPr>
        <w:sectPr w:rsidR="000C7BE3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420E71" w:rsidRDefault="00933548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420E71" w:rsidRDefault="00420E71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420E71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8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420E71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1" w:name="_Toc1"/>
      <w:bookmarkEnd w:id="1"/>
      <w:tr w:rsidR="00420E7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654.190.545,00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385.561.000,00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 w:rsidP="000C7B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Порез на доходак,  </w:t>
            </w:r>
            <w:r w:rsidR="000C7BE3">
              <w:rPr>
                <w:color w:val="000000"/>
                <w:sz w:val="16"/>
                <w:szCs w:val="16"/>
              </w:rPr>
              <w:t xml:space="preserve">добит и капиталне добитке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252.975.000,00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0C7B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  <w:r w:rsidR="0093354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104.301.000,00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0C7B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  <w:r w:rsidR="0093354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14.230.000,00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0C7B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  <w:r w:rsidR="0093354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14.050.000,00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132.603.545,00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125.526.000,00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bookmarkStart w:id="2" w:name="_Toc2"/>
      <w:bookmarkEnd w:id="2"/>
      <w:tr w:rsidR="00420E7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633.298.135,00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179.137.000,00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282.200.135,00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49.417.000,00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43.124.000,00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65.720.000,00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84.701.865,00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3" w:name="_Toc3"/>
      <w:bookmarkEnd w:id="3"/>
      <w:tr w:rsidR="00420E7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4"/>
      <w:bookmarkEnd w:id="4"/>
      <w:tr w:rsidR="00420E7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5"/>
      <w:bookmarkEnd w:id="5"/>
      <w:tr w:rsidR="00420E7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bookmarkStart w:id="6" w:name="_Toc6"/>
      <w:bookmarkEnd w:id="6"/>
      <w:tr w:rsidR="00420E71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20E71" w:rsidRDefault="00420E71">
      <w:pPr>
        <w:rPr>
          <w:color w:val="000000"/>
        </w:rPr>
      </w:pPr>
    </w:p>
    <w:p w:rsidR="00420E71" w:rsidRDefault="00420E71"/>
    <w:p w:rsidR="000C7BE3" w:rsidRDefault="000C7BE3" w:rsidP="000C7BE3">
      <w:pPr>
        <w:spacing w:before="100" w:beforeAutospacing="1" w:after="100" w:afterAutospacing="1"/>
        <w:ind w:firstLine="720"/>
        <w:jc w:val="center"/>
        <w:rPr>
          <w:color w:val="000000"/>
        </w:rPr>
      </w:pPr>
      <w:bookmarkStart w:id="7" w:name="__bookmark_2"/>
      <w:bookmarkEnd w:id="7"/>
      <w:r>
        <w:rPr>
          <w:color w:val="000000"/>
          <w:lang w:val="sr-Cyrl-RS"/>
        </w:rPr>
        <w:t>Члан 2.</w:t>
      </w:r>
    </w:p>
    <w:p w:rsidR="000C7BE3" w:rsidRDefault="000C7BE3" w:rsidP="000C7BE3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Потребна средства за финансирање буџетског дефицита из члана 1. ове Одлуке у износу од 63.809.455,00 динара, обезбедиће се из нераспоређеног вишка прихода из ранијих година у износу од 20.000.000,00 динара и пренетих неутрошених средстава за посебне намене у износу од 43.809.455,00 динара.</w:t>
      </w:r>
    </w:p>
    <w:p w:rsidR="000C7BE3" w:rsidRDefault="000C7BE3" w:rsidP="000C7BE3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</w:p>
    <w:p w:rsidR="000C7BE3" w:rsidRDefault="000C7BE3" w:rsidP="000C7BE3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3.</w:t>
      </w:r>
      <w:r>
        <w:rPr>
          <w:color w:val="000000"/>
        </w:rPr>
        <w:t xml:space="preserve"> </w:t>
      </w:r>
    </w:p>
    <w:p w:rsidR="000C7BE3" w:rsidRDefault="000C7BE3" w:rsidP="000C7BE3">
      <w:pPr>
        <w:sectPr w:rsidR="000C7BE3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  <w:r>
        <w:rPr>
          <w:color w:val="000000"/>
          <w:lang w:val="sr-Cyrl-RS"/>
        </w:rPr>
        <w:t>Расходи и издаци из члана 1. ове Одлуке користе се за следеће програме</w:t>
      </w:r>
    </w:p>
    <w:p w:rsidR="00420E71" w:rsidRDefault="00420E71">
      <w:pPr>
        <w:rPr>
          <w:vanish/>
        </w:rPr>
      </w:pPr>
      <w:bookmarkStart w:id="8" w:name="__bookmark_12"/>
      <w:bookmarkEnd w:id="8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420E71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420E71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420E71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50864210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24.854.865,00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74.947.700,00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11.114.200,00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62.830.000,00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9.950.000,00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88.839.100,00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56.151.000,00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4.815.000,00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37.697.000,00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3.023.000,00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28.154.750,00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25.455.100,00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219.587.785,00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33.228.500,00</w:t>
            </w:r>
          </w:p>
        </w:tc>
      </w:tr>
      <w:tr w:rsidR="00420E7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12.392.000,00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718.000.000,00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9" w:name="__bookmark_15"/>
            <w:bookmarkEnd w:id="9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0" w:name="__bookmark_17"/>
            <w:bookmarkEnd w:id="10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1" w:name="__bookmark_18"/>
            <w:bookmarkEnd w:id="11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bookmarkStart w:id="12" w:name="__bookmark_19"/>
            <w:bookmarkEnd w:id="12"/>
            <w:r>
              <w:rPr>
                <w:color w:val="000000"/>
              </w:rPr>
              <w:t xml:space="preserve">Члан </w:t>
            </w:r>
            <w:r>
              <w:rPr>
                <w:color w:val="000000"/>
                <w:lang w:val="sr-Cyrl-RS"/>
              </w:rPr>
              <w:t>4</w:t>
            </w:r>
            <w:r>
              <w:rPr>
                <w:color w:val="000000"/>
              </w:rPr>
              <w:t>.</w:t>
            </w:r>
          </w:p>
          <w:p w:rsidR="000C7BE3" w:rsidRDefault="000C7BE3" w:rsidP="000C7BE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0"/>
            </w:tblGrid>
            <w:tr w:rsidR="000C7BE3" w:rsidTr="00933548">
              <w:trPr>
                <w:tblCellSpacing w:w="0" w:type="dxa"/>
              </w:trPr>
              <w:tc>
                <w:tcPr>
                  <w:tcW w:w="11185" w:type="dxa"/>
                  <w:hideMark/>
                </w:tcPr>
                <w:p w:rsidR="000C7BE3" w:rsidRDefault="000C7BE3" w:rsidP="000C7BE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t>Издаци за капиталне</w:t>
                  </w:r>
                  <w:r>
                    <w:rPr>
                      <w:lang w:val="sr-Cyrl-RS"/>
                    </w:rPr>
                    <w:t xml:space="preserve"> и стандардне</w:t>
                  </w:r>
                  <w:r>
                    <w:t xml:space="preserve"> пројекте, планирани за буџетску 202</w:t>
                  </w:r>
                  <w:r>
                    <w:rPr>
                      <w:lang w:val="sr-Cyrl-RS"/>
                    </w:rPr>
                    <w:t>4</w:t>
                  </w:r>
                  <w:r>
                    <w:t xml:space="preserve"> годину и наредне две године, исказани су у табели:</w:t>
                  </w:r>
                </w:p>
                <w:p w:rsidR="000C7BE3" w:rsidRDefault="000C7BE3" w:rsidP="000C7BE3">
                  <w:pPr>
                    <w:spacing w:before="100" w:beforeAutospacing="1" w:after="100" w:afterAutospacing="1" w:line="0" w:lineRule="auto"/>
                  </w:pPr>
                  <w:r>
                    <w:t> </w:t>
                  </w:r>
                </w:p>
              </w:tc>
            </w:tr>
          </w:tbl>
          <w:p w:rsidR="00420E71" w:rsidRDefault="00420E71"/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3" w:name="__bookmark_21"/>
            <w:bookmarkEnd w:id="13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4" w:name="__bookmark_22"/>
            <w:bookmarkEnd w:id="14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color w:val="000000"/>
        </w:rPr>
      </w:pPr>
    </w:p>
    <w:p w:rsidR="00420E71" w:rsidRDefault="00420E71">
      <w:pPr>
        <w:sectPr w:rsidR="00420E71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15" w:name="__bookmark_25"/>
      <w:bookmarkEnd w:id="15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70A9F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E4237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E42378">
            <w:pPr>
              <w:rPr>
                <w:color w:val="000000" w:themeColor="text1"/>
                <w:lang w:val="sr-Cyrl-RS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E42378">
              <w:rPr>
                <w:color w:val="000000" w:themeColor="text1"/>
                <w:sz w:val="16"/>
                <w:szCs w:val="16"/>
                <w:lang w:val="sr-Cyrl-RS"/>
              </w:rPr>
              <w:t>235.702.435,41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  <w:lang w:val="sr-Cyrl-RS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Укупна вредност пројекта у 2024. години</w:t>
            </w:r>
            <w:r w:rsidRPr="00E42378">
              <w:rPr>
                <w:color w:val="000000" w:themeColor="text1"/>
                <w:sz w:val="16"/>
                <w:szCs w:val="16"/>
                <w:lang w:val="sr-Cyrl-RS"/>
              </w:rPr>
              <w:t>: 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Приходи из буџета: 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70A9F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E4237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E42378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26.650.000</w:t>
            </w:r>
            <w:r w:rsidR="000C7BE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Укупна вредност пројекта: 61.469.687,00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  <w:lang w:val="sr-Cyrl-RS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Укупна вредност пројекта у 2024. години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: 26.650.000,00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Неутрошена средства тран</w:t>
            </w:r>
            <w:r>
              <w:rPr>
                <w:color w:val="000000" w:themeColor="text1"/>
                <w:sz w:val="16"/>
                <w:szCs w:val="16"/>
              </w:rPr>
              <w:t>сфера од других нивоа власти: 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Приходе из буџета: 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F96730" w:rsidRDefault="00E42378" w:rsidP="00E4237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750408" w:rsidP="00E4237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300</w:t>
            </w:r>
            <w:r w:rsidR="00E42378" w:rsidRPr="00750408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75040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750408" w:rsidRPr="00750408">
              <w:rPr>
                <w:color w:val="000000" w:themeColor="text1"/>
                <w:sz w:val="16"/>
                <w:szCs w:val="16"/>
              </w:rPr>
              <w:t>300</w:t>
            </w:r>
            <w:r w:rsidRPr="00750408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750408">
            <w:pPr>
              <w:rPr>
                <w:color w:val="000000" w:themeColor="text1"/>
                <w:lang w:val="sr-Latn-RS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 w:rsidR="00750408" w:rsidRPr="00750408">
              <w:rPr>
                <w:color w:val="000000" w:themeColor="text1"/>
                <w:sz w:val="16"/>
                <w:szCs w:val="16"/>
              </w:rPr>
              <w:t>300</w:t>
            </w:r>
            <w:r w:rsidRPr="00750408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F96730" w:rsidRDefault="00E42378" w:rsidP="00E4237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Замена прозора у ОШ Моше Пијаде Бачко Ново Село: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Укупна вредност пројекта: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750408" w:rsidRDefault="00E42378" w:rsidP="00E4237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Приходе из буџета: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E423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E42378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E4237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Изградња хидранстке мреже у ОШ „Јан Колар“ 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E4237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3.866.000,00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B42151" w:rsidRDefault="00B42151" w:rsidP="00E4237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B42151" w:rsidRDefault="00B42151" w:rsidP="00E4237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14.159.658,48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E42378" w:rsidRDefault="00750408" w:rsidP="00750408">
            <w:pPr>
              <w:rPr>
                <w:color w:val="000000" w:themeColor="text1"/>
                <w:lang w:val="sr-Cyrl-RS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Укупна вредност пројекта у 2024. години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: 3.866.000,00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3.866.000,00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E42378" w:rsidRDefault="00750408" w:rsidP="0075040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D32572" w:rsidRDefault="00750408" w:rsidP="00750408">
            <w:pPr>
              <w:rPr>
                <w:b/>
                <w:color w:val="000000"/>
                <w:sz w:val="16"/>
                <w:szCs w:val="16"/>
                <w:lang w:val="sr-Cyrl-RS"/>
              </w:rPr>
            </w:pPr>
            <w:r w:rsidRPr="00D32572">
              <w:rPr>
                <w:b/>
                <w:color w:val="000000"/>
                <w:sz w:val="16"/>
                <w:szCs w:val="16"/>
                <w:lang w:val="sr-Cyrl-RS"/>
              </w:rPr>
              <w:t>ОСТАЛЕ КАПИТАЛНЕ ИНВЕСТИЦИЈЕ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ОУ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ОУ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ОУ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1.009.000,00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ОУ – пољопривреда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ОУ – пољопривреда - 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ОУ – друмски саобраћај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4163A3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750408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ОУ – јавни градски и приградски превоз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252B2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17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ОУ – становање, урбанизам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645063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17.754.865</w:t>
            </w:r>
            <w:r w:rsidR="00750408">
              <w:rPr>
                <w:color w:val="000000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15.000.000,00</w:t>
            </w: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18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ОУ – становање, урбанизам – 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19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Основно образовање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20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ПУ Колибри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645063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140</w:t>
            </w:r>
            <w:r w:rsidR="00750408">
              <w:rPr>
                <w:color w:val="000000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21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ТООБ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22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ТООБ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23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НБ Вук Караџић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24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25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88147A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645063" w:rsidP="00750408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26</w:t>
            </w:r>
            <w:r w:rsidR="00750408" w:rsidRPr="0064506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645063" w:rsidRDefault="00750408" w:rsidP="00750408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645063">
              <w:rPr>
                <w:color w:val="000000" w:themeColor="text1"/>
                <w:sz w:val="16"/>
                <w:szCs w:val="16"/>
                <w:lang w:val="sr-Cyrl-RS"/>
              </w:rPr>
              <w:t>Месне заједнице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5040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E42378" w:rsidRDefault="00750408" w:rsidP="00750408">
            <w:pPr>
              <w:ind w:right="20"/>
              <w:jc w:val="right"/>
              <w:rPr>
                <w:color w:val="FF0000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Pr="00E42378" w:rsidRDefault="00750408" w:rsidP="00750408">
            <w:pPr>
              <w:rPr>
                <w:color w:val="FF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408" w:rsidRDefault="00750408" w:rsidP="007504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420E71" w:rsidRDefault="00420E71">
      <w:pPr>
        <w:rPr>
          <w:color w:val="000000"/>
        </w:rPr>
      </w:pPr>
    </w:p>
    <w:p w:rsidR="00420E71" w:rsidRDefault="00420E71"/>
    <w:p w:rsidR="00750408" w:rsidRDefault="00750408">
      <w:pPr>
        <w:sectPr w:rsidR="00750408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p w:rsidR="000C7BE3" w:rsidRDefault="000C7BE3">
      <w:bookmarkStart w:id="16" w:name="__bookmark_28"/>
      <w:bookmarkEnd w:id="16"/>
    </w:p>
    <w:p w:rsidR="00420E71" w:rsidRDefault="00420E7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548" w:rsidRDefault="00933548">
            <w:pPr>
              <w:divId w:val="1780834575"/>
              <w:rPr>
                <w:color w:val="000000"/>
              </w:rPr>
            </w:pPr>
            <w:bookmarkStart w:id="17" w:name="__bookmark_32"/>
            <w:bookmarkEnd w:id="17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8" w:name="__bookmark_33"/>
            <w:bookmarkEnd w:id="18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E42378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2.875.000</w:t>
            </w:r>
            <w:r w:rsidR="000C7BE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E42378">
            <w:pPr>
              <w:rPr>
                <w:color w:val="000000" w:themeColor="text1"/>
                <w:lang w:val="sr-Cyrl-RS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E42378" w:rsidRPr="00E42378">
              <w:rPr>
                <w:color w:val="000000" w:themeColor="text1"/>
                <w:sz w:val="16"/>
                <w:szCs w:val="16"/>
                <w:lang w:val="sr-Cyrl-RS"/>
              </w:rPr>
              <w:t>2.875.000,00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0C7BE3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42378">
              <w:rPr>
                <w:color w:val="000000" w:themeColor="text1"/>
                <w:sz w:val="16"/>
                <w:szCs w:val="16"/>
                <w:lang w:val="sr-Cyrl-RS"/>
              </w:rPr>
              <w:t>Неутрошена средства трансфера од других нивоа власти: 2.375.000,00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Замена, рационализација и одржавање дела система јавног осветљења путем ЈПП: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750408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</w:t>
            </w:r>
            <w:r w:rsidR="000C7BE3" w:rsidRPr="00750408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750408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</w:t>
            </w:r>
            <w:r w:rsidR="000C7BE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750408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</w:t>
            </w:r>
            <w:r w:rsidR="000C7BE3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750408">
              <w:rPr>
                <w:color w:val="000000" w:themeColor="text1"/>
                <w:sz w:val="16"/>
                <w:szCs w:val="16"/>
              </w:rPr>
              <w:t>15.0</w:t>
            </w:r>
            <w:r w:rsidRPr="00750408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750408" w:rsidP="000C7BE3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Приходе из буџета: 15.0</w:t>
            </w:r>
            <w:r w:rsidR="000C7BE3" w:rsidRPr="00750408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Смотра рецитатора и фолклорних ансамбала 202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Укупна вредност пројекта: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Приходе из буџета: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Бачки котлић 202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Бачки котлић 202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Бачки котлић 202</w:t>
            </w:r>
            <w:r w:rsidRPr="00750408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750408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750408" w:rsidRDefault="000C7BE3" w:rsidP="000C7BE3">
            <w:pPr>
              <w:rPr>
                <w:color w:val="000000" w:themeColor="text1"/>
              </w:rPr>
            </w:pPr>
            <w:r w:rsidRPr="00750408">
              <w:rPr>
                <w:color w:val="000000" w:themeColor="text1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Pr="00E4237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Локални избори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C5605" w:rsidRDefault="000C7BE3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Pr="00E4237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Локални избори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Укупна вредност пројекта: 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0C7BE3" w:rsidP="000C7BE3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Приходе из буџета: 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Default="000C7BE3" w:rsidP="000C7B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C7BE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E42378" w:rsidP="000C7BE3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E42378" w:rsidP="000C7BE3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 w:rsidRPr="00E42378">
              <w:rPr>
                <w:sz w:val="16"/>
                <w:szCs w:val="16"/>
                <w:lang w:val="sr-Cyrl-RS"/>
              </w:rPr>
              <w:t xml:space="preserve">8. 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E42378" w:rsidP="000C7BE3">
            <w:pPr>
              <w:rPr>
                <w:sz w:val="16"/>
                <w:szCs w:val="16"/>
                <w:lang w:val="sr-Cyrl-RS"/>
              </w:rPr>
            </w:pPr>
            <w:r w:rsidRPr="00E42378">
              <w:rPr>
                <w:sz w:val="16"/>
                <w:szCs w:val="16"/>
                <w:lang w:val="sr-Cyrl-RS"/>
              </w:rPr>
              <w:t>Помоћ при запошљавању Хелп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E42378" w:rsidP="000C7BE3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E42378" w:rsidP="000C7BE3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BE3" w:rsidRPr="00E42378" w:rsidRDefault="00E42378" w:rsidP="000C7BE3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  <w:lang w:val="sr-Cyrl-RS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</w:rPr>
            </w:pPr>
            <w:r w:rsidRPr="00E4237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237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Pr="00E42378" w:rsidRDefault="00E42378" w:rsidP="00E42378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Приходе из буџета: 2.46</w:t>
            </w:r>
            <w:r w:rsidRPr="00E42378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378" w:rsidRDefault="00E42378" w:rsidP="00E423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420E71" w:rsidRDefault="00420E71">
      <w:pPr>
        <w:rPr>
          <w:color w:val="000000"/>
        </w:rPr>
      </w:pPr>
    </w:p>
    <w:p w:rsidR="00750408" w:rsidRDefault="00750408">
      <w:pPr>
        <w:rPr>
          <w:color w:val="000000"/>
        </w:rPr>
      </w:pPr>
    </w:p>
    <w:p w:rsidR="00420E71" w:rsidRDefault="00420E71">
      <w:pPr>
        <w:sectPr w:rsidR="00420E71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750408" w:rsidRDefault="00750408">
      <w:pPr>
        <w:jc w:val="center"/>
        <w:rPr>
          <w:b/>
          <w:bCs/>
          <w:color w:val="000000"/>
          <w:sz w:val="24"/>
          <w:szCs w:val="24"/>
        </w:rPr>
      </w:pPr>
    </w:p>
    <w:p w:rsidR="00750408" w:rsidRDefault="00750408" w:rsidP="00750408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5.</w:t>
      </w:r>
      <w:r>
        <w:rPr>
          <w:color w:val="000000"/>
        </w:rPr>
        <w:t xml:space="preserve"> </w:t>
      </w:r>
    </w:p>
    <w:p w:rsidR="00750408" w:rsidRDefault="00750408" w:rsidP="00750408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Укупни расходи  и издаци у износу од 718.000.000,00 динара финансирани из свих извора финансирања распоређују се по корисницима и врстама издатака и то:</w:t>
      </w:r>
    </w:p>
    <w:p w:rsidR="00750408" w:rsidRDefault="00750408">
      <w:pPr>
        <w:jc w:val="center"/>
        <w:rPr>
          <w:b/>
          <w:bCs/>
          <w:color w:val="000000"/>
          <w:sz w:val="24"/>
          <w:szCs w:val="24"/>
        </w:rPr>
      </w:pPr>
    </w:p>
    <w:p w:rsidR="00750408" w:rsidRDefault="00750408">
      <w:pPr>
        <w:jc w:val="center"/>
        <w:rPr>
          <w:b/>
          <w:bCs/>
          <w:color w:val="000000"/>
          <w:sz w:val="24"/>
          <w:szCs w:val="24"/>
        </w:rPr>
      </w:pPr>
    </w:p>
    <w:p w:rsidR="00420E71" w:rsidRDefault="0093354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p w:rsidR="00420E71" w:rsidRDefault="00420E71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420E71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9" w:name="__bookmark_37"/>
                  <w:bookmarkEnd w:id="19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420E71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13.561.800,00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13.561.800,00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избори 2024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Локални избори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4448116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3155980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6525577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8580376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7001308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2332714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0" w:name="_Toc2101"/>
      <w:bookmarkEnd w:id="20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7776772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6724879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8531060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2048329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4653900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1" w:name="_Toc0902"/>
      <w:bookmarkEnd w:id="21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7541359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7.810.650,00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7.810.650,00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27.206.985,00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30.406.985,00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141.654.435,00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147.354.435,00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20,52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6618523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153.904.435,00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153.904.435,00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159.604.435,00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22,23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5975607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1276286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6171778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7747876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2" w:name="_Toc0501"/>
      <w:bookmarkEnd w:id="22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bookmarkStart w:id="23" w:name="_Toc1501"/>
      <w:bookmarkEnd w:id="23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при запошљавању Хелп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при запошљавању Хелп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1171393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18.052.000,00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4" w:name="_Toc0101"/>
      <w:bookmarkEnd w:id="24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56.830.000,00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1064676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62.830.000,00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5" w:name="_Toc0701"/>
      <w:bookmarkEnd w:id="25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709960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6023467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5806502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6" w:name="_Toc0401"/>
      <w:bookmarkEnd w:id="26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7409812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7" w:name="_Toc1101"/>
      <w:bookmarkEnd w:id="27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10.526.510,00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17.754.865,00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17.626.510,00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24.854.865,00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9402188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17.626.510,00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4.228.355,00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17.626.510,00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24.854.865,00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пречистача воде у Бачком Новом Селу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772882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Замена, рационализација и одржавање дела система јавног осветљења путем ЈПП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2916715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1330650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8" w:name="_Toc1801"/>
      <w:bookmarkEnd w:id="28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8436632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7906610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6129836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3383879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1681312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1471652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9" w:name="_Toc2003"/>
      <w:bookmarkEnd w:id="29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7,25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3.866.000,00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3.866.000,00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Замена прозора у ОШ Моше Пијаде Бачко Ново Село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 прозора у ОШ Моше Пијаде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947870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56.151.000,00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30" w:name="_Toc2004"/>
      <w:bookmarkEnd w:id="30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2715958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7676988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7531597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31" w:name="_Toc2002"/>
      <w:bookmarkEnd w:id="31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58.173.000,00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8.860.400,00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7.179.700,00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7.539.700,00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88.539.100,00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12,33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6912543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88.539.100,00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12,33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5264057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79.095.000,00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9.444.100,00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88.539.100,00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12,33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32" w:name="_Toc1502"/>
      <w:bookmarkEnd w:id="32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7.014.200,00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7.014.200,00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64506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2024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64506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645063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2024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64506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9605270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7916774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33" w:name="_Toc1201"/>
      <w:bookmarkEnd w:id="33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7.115.250,00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18.034.750,00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18.754.750,00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</w:t>
                  </w:r>
                  <w:r w:rsidR="00645063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тора и фолклорних ансамбала 2024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</w:t>
            </w:r>
            <w:r w:rsidR="00645063">
              <w:rPr>
                <w:b/>
                <w:bCs/>
                <w:color w:val="000000"/>
                <w:sz w:val="16"/>
                <w:szCs w:val="16"/>
              </w:rPr>
              <w:t>тора и фолклорних ансамбала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753897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18.234.750,00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18.234.750,00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18.954.750,00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2674687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18.234.750,00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18.234.750,00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18.954.750,00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34" w:name="_Toc1301"/>
      <w:bookmarkEnd w:id="34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8958209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8969682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35" w:name="_Toc0602"/>
      <w:bookmarkEnd w:id="35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6.321.500,00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6.321.500,00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16.683.350,00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16.683.350,00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2731714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16.683.350,00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16.683.350,00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16.683.350,00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36" w:name="_Toc1102"/>
      <w:bookmarkEnd w:id="36"/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420E71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5.029.700,00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5.029.700,00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5.297.700,00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5.297.700,00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3549601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5.297.700,00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5.297.700,00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5.297.700,00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5705771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21.981.050,00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21.981.050,00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21.981.050,00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100489608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611.012.045,00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43.799.455,00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611.012.045,00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73.159.455,00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684.171.500,00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95,29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420E71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divId w:val="7231417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644.840.545,00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43.799.455,00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420E71">
            <w:pPr>
              <w:spacing w:line="1" w:lineRule="auto"/>
              <w:jc w:val="right"/>
            </w:pPr>
          </w:p>
        </w:tc>
      </w:tr>
      <w:tr w:rsidR="00420E71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644.840.545,00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73.159.455,00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20E71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420E71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</w:tr>
            <w:tr w:rsidR="00420E71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0E71" w:rsidTr="00933548">
              <w:trPr>
                <w:trHeight w:hRule="exact" w:val="111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20E71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</w:tr>
            <w:tr w:rsidR="00420E71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37" w:name="__bookmark_38"/>
            <w:bookmarkEnd w:id="37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38" w:name="__bookmark_42"/>
      <w:bookmarkEnd w:id="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420E71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76238244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9" w:name="__bookmark_43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40_Породица_и_деца"/>
      <w:bookmarkEnd w:id="40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060_Становање"/>
      <w:bookmarkEnd w:id="41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070_Социјална_помоћ_угроженом_станов"/>
      <w:bookmarkEnd w:id="42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2.375.000,00</w:t>
            </w:r>
          </w:p>
        </w:tc>
      </w:tr>
      <w:bookmarkStart w:id="43" w:name="_Toc090_Социјална_заштита_некласификован"/>
      <w:bookmarkEnd w:id="43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11_Извршни_и_законодавни_органи"/>
      <w:bookmarkEnd w:id="44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33.228.500,00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33.228.500,00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30_Опште_услуге"/>
      <w:bookmarkEnd w:id="45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159.604.435,00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153.904.435,00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159.604.435,00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153.904.435,00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</w:tr>
      <w:bookmarkStart w:id="46" w:name="_Toc160_Опште_јавне_услуге_некласификова"/>
      <w:bookmarkEnd w:id="46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16.883.350,00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16.883.350,00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16.883.350,00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16.883.350,00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220_Цивилна_одбрана"/>
      <w:bookmarkEnd w:id="47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310_Услуге_полиције"/>
      <w:bookmarkEnd w:id="48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320_Услуге_противпожарне_заштите"/>
      <w:bookmarkEnd w:id="49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330_Судови"/>
      <w:bookmarkEnd w:id="50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11_Општи_економски_и_комерцијални_п"/>
      <w:bookmarkEnd w:id="51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4.392.000,00</w:t>
            </w:r>
          </w:p>
        </w:tc>
      </w:tr>
      <w:bookmarkStart w:id="52" w:name="_Toc421_Пољопривреда"/>
      <w:bookmarkEnd w:id="52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bookmarkStart w:id="53" w:name="_Toc451_Друмски_саобраћај"/>
      <w:bookmarkEnd w:id="53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11.300.000,00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11.300.000,00</w:t>
            </w:r>
          </w:p>
        </w:tc>
      </w:tr>
      <w:bookmarkStart w:id="54" w:name="_Toc473_Туризам"/>
      <w:bookmarkEnd w:id="54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11.114.200,00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11.114.200,00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11.114.200,00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11.114.200,00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530_Смањење_загадености"/>
      <w:bookmarkEnd w:id="55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560_Заштита_животне_средине_некласиф"/>
      <w:bookmarkEnd w:id="56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620_Развој_заједнице"/>
      <w:bookmarkEnd w:id="57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24.854.865,00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17.626.510,00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24.854.865,00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17.626.510,00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7.228.355,00</w:t>
            </w:r>
          </w:p>
        </w:tc>
      </w:tr>
      <w:bookmarkStart w:id="58" w:name="_Toc630_Водоснабдевање"/>
      <w:bookmarkEnd w:id="58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</w:tr>
      <w:bookmarkStart w:id="59" w:name="_Toc640_Улична_расвета"/>
      <w:bookmarkEnd w:id="59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660_Послови_становања_и_заједнице_не"/>
      <w:bookmarkEnd w:id="60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61" w:name="_Toc740_Услуге_јавног_здравства"/>
      <w:bookmarkEnd w:id="61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10_Услуге_рекреације_и_спорта"/>
      <w:bookmarkEnd w:id="62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25.455.100,00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25.455.100,00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25.455.100,00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25.455.100,00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820_Услуге_културе"/>
      <w:bookmarkEnd w:id="63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20.954.750,00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20.234.750,00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20.954.750,00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20.234.750,00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</w:tr>
      <w:bookmarkStart w:id="64" w:name="_Toc830_Услуге_емитовања_и_штампања"/>
      <w:bookmarkEnd w:id="64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840_Верске_и_остале_услуге_заједнице"/>
      <w:bookmarkEnd w:id="65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911_Предшколско_образовање"/>
      <w:bookmarkEnd w:id="66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88.839.100,00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9.444.100,00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88.839.100,00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79.395.000,00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9.444.100,00</w:t>
            </w:r>
          </w:p>
        </w:tc>
      </w:tr>
      <w:bookmarkStart w:id="67" w:name="_Toc912_Основно_образовање"/>
      <w:bookmarkEnd w:id="67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56.151.000,00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920_Средње_образовање"/>
      <w:bookmarkEnd w:id="68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50_Образовање_које_није_дефинисано_"/>
      <w:bookmarkEnd w:id="69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60_Помоћне_услуге_образовању"/>
      <w:bookmarkEnd w:id="70"/>
      <w:tr w:rsidR="00420E71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420E71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71" w:name="__bookmark_44"/>
            <w:bookmarkEnd w:id="71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72" w:name="__bookmark_48"/>
      <w:bookmarkEnd w:id="7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420E71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420E71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420E71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221716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3" w:name="_Toc0902_СОЦИЈАЛНА_И_ДЕЧЈА_ЗАШТИТА"/>
      <w:bookmarkEnd w:id="73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2.875.000,00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4.147.000,00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74" w:name="_Toc1102_КОМУНАЛНЕ_ДЕЛАТНОСТИ"/>
      <w:bookmarkEnd w:id="74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41.650.000,00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75" w:name="_Toc1201_РАЗВОЈ_КУЛТУРЕ_И_ИНФОРМИСАЊА"/>
      <w:bookmarkEnd w:id="75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</w:t>
            </w:r>
            <w:r w:rsidR="00645063">
              <w:rPr>
                <w:color w:val="000000"/>
                <w:sz w:val="16"/>
                <w:szCs w:val="16"/>
              </w:rPr>
              <w:t>тора и фолклорних ансамбала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76" w:name="_Toc1501_ЛОКАЛНИ_ЕКОНОМСКИ_РАЗВОЈ"/>
      <w:bookmarkEnd w:id="76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при запошљавању Хелп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77" w:name="_Toc1502_РАЗВОЈ_ТУРИЗМА"/>
      <w:bookmarkEnd w:id="77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6450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64506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78" w:name="_Toc2002_ПРЕДШКОЛСКО_ВАСПИТАЊЕ"/>
      <w:bookmarkEnd w:id="78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79" w:name="_Toc2003_ОСНОВНО_ОБРАЗОВАЊЕ"/>
      <w:bookmarkEnd w:id="79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3.866.000,00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прозора у ОШ Моше Пијаде Бачко Ново Село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4.066.000,00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80" w:name="_Toc2101_ПОЛИТИЧКИ_СИСТЕМ_ЛОКАЛНЕ_САМОУП"/>
      <w:bookmarkEnd w:id="80"/>
      <w:tr w:rsidR="00420E71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420E71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избори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</w:tr>
      <w:tr w:rsidR="00420E71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57.273.000,00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420E7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81" w:name="__bookmark_49"/>
            <w:bookmarkEnd w:id="81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420E71" w:rsidRDefault="0093354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420E71" w:rsidRDefault="00645063">
      <w:pPr>
        <w:jc w:val="center"/>
        <w:rPr>
          <w:color w:val="000000"/>
        </w:rPr>
      </w:pPr>
      <w:r>
        <w:rPr>
          <w:color w:val="000000"/>
        </w:rPr>
        <w:t>Члан 6</w:t>
      </w:r>
      <w:r w:rsidR="00933548">
        <w:rPr>
          <w:color w:val="000000"/>
        </w:rPr>
        <w:t>.</w:t>
      </w:r>
    </w:p>
    <w:p w:rsidR="00420E71" w:rsidRDefault="00420E71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548" w:rsidRDefault="00933548">
            <w:pPr>
              <w:jc w:val="center"/>
              <w:divId w:val="218439458"/>
              <w:rPr>
                <w:color w:val="000000"/>
              </w:rPr>
            </w:pPr>
            <w:bookmarkStart w:id="82" w:name="__bookmark_52"/>
            <w:bookmarkEnd w:id="82"/>
            <w:r>
              <w:rPr>
                <w:color w:val="000000"/>
              </w:rPr>
              <w:t>Средства буџета у износу од 644.840.545,00 динара, и средства из осталих извора у износу од 73.159.455,00 динара, утврђена су и распоређена по програмској класификацији, и то:</w:t>
            </w:r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420E71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3" w:name="__bookmark_53"/>
            <w:bookmarkEnd w:id="83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0E71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96137610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0E71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29737149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0E71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86543964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0E71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96242163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20E71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50721269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420E71" w:rsidRDefault="00420E71">
                  <w:pPr>
                    <w:spacing w:line="1" w:lineRule="auto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420E71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4" w:name="_Toc1_-_СТАНОВАЊЕ,_УРБАНИЗАМ_И_ПРОСТОРНО"/>
      <w:bookmarkEnd w:id="84"/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17.626.510,00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7.228.355,00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24.854.865,00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17.626.510,00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7.228.355,00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24.854.865,00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85" w:name="_Toc12_-_ЗДРАВСТВЕНА_ЗАШТИТА"/>
      <w:bookmarkEnd w:id="85"/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 и картотека дома здравља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Јармила Лачокова Красникова</w:t>
            </w:r>
          </w:p>
        </w:tc>
      </w:tr>
      <w:tr w:rsidR="00D51A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DE200D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DE200D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DE200D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DE200D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DE200D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Јармила Лачокова Красникова</w:t>
            </w:r>
          </w:p>
        </w:tc>
      </w:tr>
      <w:tr w:rsidR="00D51A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D51A76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86" w:name="_Toc11_-_СОЦИЈАЛНА_И_ДЕЧЈА_ЗАШТИТА"/>
      <w:bookmarkEnd w:id="86"/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35.322.000,00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2.375.000,00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37.697.000,00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B52F6" w:rsidRDefault="00D51A76" w:rsidP="00D51A76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о раду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B52F6" w:rsidRDefault="00D51A76" w:rsidP="00D51A76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D51A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D3ED7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(%)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514DB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D51A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– брикета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и пакета</w:t>
            </w:r>
            <w:r>
              <w:rPr>
                <w:color w:val="000000"/>
                <w:sz w:val="12"/>
                <w:szCs w:val="12"/>
              </w:rPr>
              <w:t xml:space="preserve">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једнократне помоћи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424A62" w:rsidRDefault="00D51A76" w:rsidP="00D51A7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D11D9" w:rsidRDefault="00D51A76" w:rsidP="00D51A7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Списак/Решење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D11D9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D51A7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1268E" w:rsidRDefault="00D51A76" w:rsidP="00D51A76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1268E" w:rsidRDefault="00D51A76" w:rsidP="00D51A76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C358F5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C358F5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C358F5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D11D9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D51A7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spacing w:line="1" w:lineRule="auto"/>
            </w:pP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514DB" w:rsidRDefault="00D51A76" w:rsidP="00D51A7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514DB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91A2D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91A2D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91A2D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91A2D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891A2D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45FE" w:rsidRDefault="00D51A76" w:rsidP="00D51A7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45FE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Будић</w:t>
            </w: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344B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45FE" w:rsidRDefault="00D51A76" w:rsidP="00D51A7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Извешатј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45FE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33F3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33F3" w:rsidRDefault="00D51A76" w:rsidP="00D51A76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45FE" w:rsidRDefault="00D51A76" w:rsidP="00D51A7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E945FE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Вранешевић</w:t>
            </w: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1A67B2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BF4F52" w:rsidRDefault="00D51A76" w:rsidP="00D51A76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76736D" w:rsidRDefault="00D51A76" w:rsidP="00D51A7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76736D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D51A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37780A" w:rsidRDefault="00D51A76" w:rsidP="00D51A7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Default="00D51A76" w:rsidP="00D51A7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AF5DE2" w:rsidRDefault="00D51A76" w:rsidP="00D51A7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76" w:rsidRPr="00AF5DE2" w:rsidRDefault="00D51A76" w:rsidP="00D51A7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87" w:name="_Toc15_-_ОПШТЕ_УСЛУГЕ_ЛОКАЛНЕ_САМОУПРАВЕ"/>
      <w:bookmarkEnd w:id="87"/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37780A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37780A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37780A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37780A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211.387.785,00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219.587.785,00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Извештај о раду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D643B4" w:rsidRDefault="005A3774" w:rsidP="005A377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 Дражен Веиновић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180.954.435,00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189.154.435,00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D643B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Дражен Веиновић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2.998.300,00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2.998.300,00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78,9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2.513.950,00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2.513.950,00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D643B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Михајло Курдулија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86,1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3.359.300,00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3.359.300,00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A377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437F9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2.439.800,00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2.439.800,00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A377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Општински правобранилац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4541CB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A377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4541CB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10.000.000,00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12000000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A377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4541CB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</w:t>
            </w:r>
            <w:r>
              <w:rPr>
                <w:color w:val="000000"/>
                <w:sz w:val="12"/>
                <w:szCs w:val="12"/>
              </w:rPr>
              <w:t>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A377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bookmarkStart w:id="88" w:name="_Toc4_-_РАЗВОЈ_ТУРИЗМА"/>
      <w:bookmarkEnd w:id="88"/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Расписивање конкурса за Удружења грађана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  <w:r>
              <w:rPr>
                <w:b/>
                <w:bCs/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11.114.200,00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11.114.200,00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C53C8E" w:rsidRDefault="005A3774" w:rsidP="005A377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5A377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уређених и на адекватан начин обележених (туристичка сигнализација) туристичких локалитета у граду/општини у односу на </w:t>
            </w:r>
            <w:r>
              <w:rPr>
                <w:color w:val="000000"/>
                <w:sz w:val="12"/>
                <w:szCs w:val="12"/>
              </w:rPr>
              <w:lastRenderedPageBreak/>
              <w:t>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7.014.200,00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7.014.200,00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A377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5A377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spacing w:line="1" w:lineRule="auto"/>
            </w:pPr>
          </w:p>
        </w:tc>
      </w:tr>
      <w:tr w:rsidR="005A377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83DF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83DF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83DF4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E83DF4" w:rsidRDefault="005A3774" w:rsidP="005A377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BF4F52" w:rsidRDefault="005A3774" w:rsidP="005A3774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BF4F52" w:rsidRDefault="005A3774" w:rsidP="005A37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BF4F52" w:rsidRDefault="005A3774" w:rsidP="005A377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BF4F52" w:rsidRDefault="005A3774" w:rsidP="005A377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BF4F52" w:rsidRDefault="005A3774" w:rsidP="005A377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Default="005A3774" w:rsidP="005A377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9302CA" w:rsidRDefault="005A3774" w:rsidP="005A377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774" w:rsidRPr="00583BCB" w:rsidRDefault="005A3774" w:rsidP="005A377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250E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Pr="00F76513" w:rsidRDefault="00250EF0" w:rsidP="00250EF0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Pr="00F76513" w:rsidRDefault="00250EF0" w:rsidP="00250EF0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Pr="00F76513" w:rsidRDefault="00250EF0" w:rsidP="00250EF0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Pr="00F76513" w:rsidRDefault="00250EF0" w:rsidP="00250EF0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Pr="00F76513" w:rsidRDefault="00250EF0" w:rsidP="00250EF0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250E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spacing w:line="1" w:lineRule="auto"/>
            </w:pPr>
          </w:p>
        </w:tc>
      </w:tr>
      <w:tr w:rsidR="00250EF0" w:rsidT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EF0" w:rsidRDefault="00250EF0" w:rsidP="00250EF0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250EF0" w:rsidRDefault="00250EF0" w:rsidP="00250EF0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250EF0" w:rsidRDefault="00250EF0" w:rsidP="00250EF0">
            <w:r w:rsidRPr="003330F4"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250EF0" w:rsidT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Бачки котлић 2024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0EF0" w:rsidRDefault="00250EF0" w:rsidP="00250EF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0EF0" w:rsidRDefault="00250EF0" w:rsidP="00250EF0">
            <w:pPr>
              <w:rPr>
                <w:color w:val="000000"/>
                <w:sz w:val="12"/>
                <w:szCs w:val="12"/>
                <w:lang w:val="sr-Cyrl-RS"/>
              </w:rPr>
            </w:pPr>
          </w:p>
          <w:p w:rsidR="00250EF0" w:rsidRDefault="00250EF0" w:rsidP="00250EF0">
            <w:r w:rsidRPr="003330F4"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bookmarkStart w:id="89" w:name="_Toc10_-_СРЕДЊЕ_ОБРАЗОВАЊЕ"/>
      <w:bookmarkEnd w:id="89"/>
      <w:tr w:rsidR="005B478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Караџић  а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BA4125" w:rsidRDefault="005B478B" w:rsidP="005B478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BA4125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(15ж, 32м)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52 (21ж, 31м)</w:t>
            </w:r>
          </w:p>
          <w:p w:rsidR="005B478B" w:rsidRPr="00BA4125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Четврти разред 23 (10ж, 13м)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31 (7ж, 24м)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18 (9ж, 9м)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30 (13ж, 17м)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25 (7ж, 18м)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Зорица</w:t>
            </w:r>
          </w:p>
          <w:p w:rsidR="005B478B" w:rsidRPr="00ED11D9" w:rsidRDefault="005B478B" w:rsidP="005B478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Суботић</w:t>
            </w:r>
          </w:p>
        </w:tc>
      </w:tr>
      <w:tr w:rsidR="005B478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632702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632702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632702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632702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632702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8514DB" w:rsidRDefault="005B478B" w:rsidP="005B478B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Зорица Суботић</w:t>
            </w:r>
          </w:p>
        </w:tc>
      </w:tr>
      <w:tr w:rsidR="005B478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</w:tr>
      <w:bookmarkStart w:id="90" w:name="_Toc6_-_ЗАШТИТА_ЖИВОТНЕ_СРЕДИНЕ"/>
      <w:bookmarkEnd w:id="90"/>
      <w:tr w:rsidR="005B478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Петровић</w:t>
            </w:r>
          </w:p>
        </w:tc>
      </w:tr>
      <w:tr w:rsidR="005B478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Ова активност се спроводи у складу са усвојеним програмом коришћењу средстава </w:t>
            </w:r>
            <w:r>
              <w:rPr>
                <w:color w:val="000000"/>
                <w:sz w:val="12"/>
                <w:szCs w:val="12"/>
              </w:rPr>
              <w:lastRenderedPageBreak/>
              <w:t xml:space="preserve">буџетског фонда за заштиту животне средине за 2023. </w:t>
            </w:r>
            <w:proofErr w:type="gramStart"/>
            <w:r>
              <w:rPr>
                <w:color w:val="000000"/>
                <w:sz w:val="12"/>
                <w:szCs w:val="12"/>
              </w:rPr>
              <w:t>годину</w:t>
            </w:r>
            <w:proofErr w:type="gramEnd"/>
            <w:r>
              <w:rPr>
                <w:color w:val="000000"/>
                <w:sz w:val="12"/>
                <w:szCs w:val="12"/>
              </w:rPr>
              <w:t>.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244246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1D173D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1D173D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1D173D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1D173D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Јелена Петровић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5B478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244246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244246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244246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244246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244246" w:rsidRDefault="005B478B" w:rsidP="005B478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Pr="005B478B" w:rsidRDefault="005B478B" w:rsidP="005B478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5B478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478B" w:rsidRDefault="005B478B" w:rsidP="005B478B">
            <w:pPr>
              <w:spacing w:line="1" w:lineRule="auto"/>
            </w:pPr>
          </w:p>
        </w:tc>
      </w:tr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коришћења средстава буџетског фонда за заштиту животне средине за 20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>
              <w:rPr>
                <w:color w:val="000000"/>
                <w:sz w:val="12"/>
                <w:szCs w:val="12"/>
                <w:lang w:val="sr-Latn-RS"/>
              </w:rPr>
              <w:t>4</w:t>
            </w:r>
            <w:r>
              <w:rPr>
                <w:color w:val="000000"/>
                <w:sz w:val="12"/>
                <w:szCs w:val="12"/>
              </w:rPr>
              <w:t xml:space="preserve"> годину.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44246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44246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44246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44246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44246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bookmarkStart w:id="91" w:name="_Toc5_-_ПОЉОПРИВРЕДА_И_РУРАЛНИ_РАЗВОЈ"/>
      <w:bookmarkEnd w:id="91"/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 активност се спроводи у складу са програмом заштите, уређења и коришћења 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59.330.000,00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53.330.000,00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>
              <w:rPr>
                <w:color w:val="000000"/>
                <w:sz w:val="12"/>
                <w:szCs w:val="12"/>
                <w:lang w:val="sr-Latn-RS"/>
              </w:rPr>
              <w:t>4</w:t>
            </w:r>
            <w:r>
              <w:rPr>
                <w:color w:val="000000"/>
                <w:sz w:val="12"/>
                <w:szCs w:val="12"/>
              </w:rPr>
              <w:t>. годину на који даја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92" w:name="_Toc16_-_ПОЛИТИЧКИ_СИСТЕМ_ЛОКАЛНЕ_САМОУП"/>
      <w:bookmarkEnd w:id="92"/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33.228.500,00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33.228.500,00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Борислав Антонић</w:t>
            </w:r>
          </w:p>
        </w:tc>
      </w:tr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13.561.800,00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13.561.800,00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D643B4" w:rsidRDefault="00A90E4B" w:rsidP="00A90E4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13.406.300,00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13.406.300,00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 Стева Панић</w:t>
            </w:r>
          </w:p>
        </w:tc>
      </w:tr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2608CC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4.110.400,00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4.110.400,00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 Стева Панић</w:t>
            </w:r>
          </w:p>
        </w:tc>
      </w:tr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Локални избори 2024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локалним изборима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локалних избора за избор 25 одборника СО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Успешно спроведени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локални</w:t>
            </w:r>
            <w:r>
              <w:rPr>
                <w:color w:val="000000"/>
                <w:sz w:val="12"/>
                <w:szCs w:val="12"/>
              </w:rPr>
              <w:t xml:space="preserve"> избори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Формирана нова власт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 комисије за 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1363DE" w:rsidRDefault="00A90E4B" w:rsidP="00A90E4B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bookmarkStart w:id="93" w:name="_Toc2_-_КОМУНАЛНЕ_ДЕЛАТНОСТИ"/>
      <w:bookmarkEnd w:id="93"/>
      <w:tr w:rsidR="00A90E4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B804A1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B804A1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B804A1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B804A1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Pr="00B804A1" w:rsidRDefault="00A90E4B" w:rsidP="00A90E4B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48.947.700,00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74.947.700,00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4B" w:rsidRDefault="00A90E4B" w:rsidP="00A90E4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  <w:lang w:val="sr-Cyrl-RS"/>
              </w:rPr>
              <w:t>2</w:t>
            </w:r>
            <w:r w:rsidRPr="00F525D1">
              <w:rPr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D2D64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15B31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комуналним пословима, Одлука МЗ </w:t>
            </w:r>
            <w:r>
              <w:rPr>
                <w:color w:val="000000"/>
                <w:sz w:val="12"/>
                <w:szCs w:val="12"/>
                <w:lang w:val="sr-Cyrl-RS"/>
              </w:rPr>
              <w:t>Селенча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005310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15B31" w:rsidRDefault="001D2D64" w:rsidP="001D2D6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15B31">
              <w:rPr>
                <w:color w:val="000000" w:themeColor="text1"/>
                <w:sz w:val="12"/>
                <w:szCs w:val="12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15B3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15B3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15B3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15B31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м2 јавних зелених површина на којима се уређује и одржава зеленило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</w:rPr>
              <w:lastRenderedPageBreak/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1.039.700,00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1.039.700,00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јповршина јавне намене где се одржава чистоћа у односу на укупан број м2 јавне намене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5D1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AD043E" w:rsidRDefault="001D2D64" w:rsidP="001D2D6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1D2D6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C15DB" w:rsidRDefault="001D2D64" w:rsidP="001D2D64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21.00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C15DB" w:rsidRDefault="001D2D64" w:rsidP="001D2D64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C15DB" w:rsidRDefault="001D2D64" w:rsidP="001D2D64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C15DB" w:rsidRDefault="001D2D64" w:rsidP="001D2D64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C15DB" w:rsidRDefault="001D2D64" w:rsidP="001D2D64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40.00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1D2D6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Унапређење заштите од заразних болести </w:t>
            </w:r>
            <w:proofErr w:type="gramStart"/>
            <w:r>
              <w:rPr>
                <w:color w:val="000000"/>
                <w:sz w:val="12"/>
                <w:szCs w:val="12"/>
              </w:rPr>
              <w:t>које  преносе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74B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Угвовор о ЈПП за замену, рационализацију и одржавање јавног осветљења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F2B66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планирана замена сијалица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F2B66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Смањење трошкова електричне енергије, путем замене сијалица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74B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Проценат смањења трошкова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74B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74B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74B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74B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5274B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9302CA" w:rsidRDefault="001D2D64" w:rsidP="001D2D6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9302CA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пречистача воде у Бачком Новом Селу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F2B66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побољшање квалитетеа воде становника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F2B66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становника Бачког Новог Села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730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B6179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4" w:name="_Toc9_-_ОСНОВНО_ОБРАЗОВАЊЕ"/>
      <w:bookmarkEnd w:id="94"/>
      <w:tr w:rsidR="001D2D6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1D2D64" w:rsidRDefault="001D2D64" w:rsidP="001D2D6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E12D15" w:rsidRDefault="001D2D64" w:rsidP="001D2D6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E12D15" w:rsidRDefault="001D2D64" w:rsidP="001D2D6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деце који се школује у редовним основним школама на основу индивидуалног основног плана (ИОП2) у односу на укупн број деце 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F307A" w:rsidRDefault="001D2D64" w:rsidP="001D2D6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F307A" w:rsidRDefault="001D2D64" w:rsidP="001D2D6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F307A" w:rsidRDefault="001D2D64" w:rsidP="001D2D6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F307A" w:rsidRDefault="001D2D64" w:rsidP="001D2D6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2F307A" w:rsidRDefault="001D2D64" w:rsidP="001D2D6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56.151.000,00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56.151.000,00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E12D15" w:rsidRDefault="001D2D64" w:rsidP="001D2D6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1D2D6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</w:t>
            </w:r>
            <w:r>
              <w:rPr>
                <w:color w:val="000000"/>
                <w:sz w:val="12"/>
                <w:szCs w:val="12"/>
                <w:lang w:val="sr-Latn-RS"/>
              </w:rPr>
              <w:t>5</w:t>
            </w:r>
            <w:r>
              <w:rPr>
                <w:color w:val="000000"/>
                <w:sz w:val="12"/>
                <w:szCs w:val="12"/>
                <w:lang w:val="sr-Cyrl-RS"/>
              </w:rPr>
              <w:t>м, 18ж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3.15м, 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4.19м, 18ж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Latn-RS"/>
              </w:rPr>
              <w:t>21</w:t>
            </w:r>
            <w:r>
              <w:rPr>
                <w:color w:val="000000"/>
                <w:sz w:val="12"/>
                <w:szCs w:val="12"/>
                <w:lang w:val="sr-Cyrl-RS"/>
              </w:rPr>
              <w:t>м, 19ж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6.18м,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</w:t>
            </w: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  <w:r>
              <w:rPr>
                <w:color w:val="000000"/>
                <w:sz w:val="12"/>
                <w:szCs w:val="12"/>
                <w:lang w:val="sr-Cyrl-RS"/>
              </w:rPr>
              <w:t>м, 14ж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17FF1" w:rsidRDefault="001D2D64" w:rsidP="001D2D6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1141D8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1D2D6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Бр ученика који похађају </w:t>
            </w: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90/241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</w:tr>
      <w:tr w:rsidR="001D2D64" w:rsidTr="001D2D6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642E2D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642E2D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59 1.раз.15- 9м 6ж, 2.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1м 1ж, 3.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3м 5ж, 4.раз. 3м 3ж, 5 раз. 4м 4ж, 6.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5м 3ж, 7.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2м 5ж, 8.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>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642E2D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59 1.раз.15- 9 6ж, 2.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1м 1ж, 3.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3м 5ж, 4.раз. 3м 3ж, 5 раз. 4м 4ж, 6.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5м 3ж, 7.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2м 5ж, 8.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>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642E2D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59 1.раз.15- 9 6ж, 2.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1м 1ж, 3.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3м 5ж, 4.раз. 3м 3ж, 5 раз. 4м 4ж, 6.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 5м 3ж, 7.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 xml:space="preserve">. 2м 5ж, 8. </w:t>
            </w:r>
            <w:proofErr w:type="gramStart"/>
            <w:r w:rsidRPr="00642E2D">
              <w:rPr>
                <w:color w:val="000000"/>
                <w:sz w:val="12"/>
                <w:szCs w:val="12"/>
              </w:rPr>
              <w:t>раз</w:t>
            </w:r>
            <w:proofErr w:type="gramEnd"/>
            <w:r w:rsidRPr="00642E2D">
              <w:rPr>
                <w:color w:val="000000"/>
                <w:sz w:val="12"/>
                <w:szCs w:val="12"/>
              </w:rPr>
              <w:t>. 3м 3ж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642E2D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BC0453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Љиљана Нонковић</w:t>
            </w:r>
          </w:p>
        </w:tc>
      </w:tr>
      <w:tr w:rsidR="001D2D6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35/35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</w:tr>
      <w:tr w:rsidR="001D2D6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9908E9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9908E9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 (8м,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 (10м, 10ж)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D4722F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1D2D6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1.12м,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3.9м,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7.13м, 4ж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4.9м,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8.13м, 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5.9м,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1.9м,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8.11м,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2.9м, 11ж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10ж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6.12м, 12ж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7.9м, 9ж</w:t>
            </w:r>
          </w:p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8.11м, 11ж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</w:tr>
      <w:tr w:rsidR="001D2D6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13AEF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13AEF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BC0453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Вера Тојагић</w:t>
            </w:r>
          </w:p>
        </w:tc>
      </w:tr>
      <w:tr w:rsidR="001D2D6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25/67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40/59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</w:tr>
      <w:tr w:rsidR="001D2D6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13AEF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13AEF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21/11м/10ж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13AEF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13AEF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F13AEF" w:rsidRDefault="001D2D64" w:rsidP="001D2D6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Pr="00BC0453" w:rsidRDefault="001D2D64" w:rsidP="001D2D6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Максимовић</w:t>
            </w:r>
          </w:p>
        </w:tc>
      </w:tr>
      <w:tr w:rsidR="001D2D6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у односу на бр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4" w:rsidRDefault="001D2D64" w:rsidP="001D2D64">
            <w:pPr>
              <w:spacing w:line="1" w:lineRule="auto"/>
            </w:pP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1D2D64" w:rsidRDefault="00466B6A" w:rsidP="00466B6A">
            <w:pPr>
              <w:rPr>
                <w:color w:val="FF0000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</w:rPr>
              <w:t>Изградња хидранске мреже 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4249C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и реконструкција хидротехничке инсталације – хидрантске мреже у објекту школе ОШ „Јан Колар“ Селенча</w:t>
            </w:r>
          </w:p>
          <w:p w:rsidR="00466B6A" w:rsidRPr="0004249C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4249C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Стварање услова за подобност објекта у смислу противпожарне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4249C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4249C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4249C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866B0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3.866.000,00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3.866.000,00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Замена прозора у ОШ Моше Пијаде Бачко Ново Село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Уговор о донацији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Замена прозора на објекту ОШ Моша Пијаде у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</w:rPr>
              <w:t>Побољшање енергетске ефикасности</w:t>
            </w: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 xml:space="preserve"> објекта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Замењени прозори на целом објекту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C0453" w:rsidRDefault="00466B6A" w:rsidP="00466B6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15B31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95" w:name="_Toc17_-_ЕНЕРГЕТСКА_ЕФИКАСНОСТ_И_ОБНОВЉИ"/>
      <w:bookmarkEnd w:id="95"/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17 - ЕНЕРГЕТСКА ЕФИКАСНОСТ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ОБНОВЉИВИ ИЗВОРИ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5C2D0E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ове програмске активности локална самоуправа спроводи конкурс –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lastRenderedPageBreak/>
              <w:t>енергетска санација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4.392.000,00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12.392.000,00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993158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993158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993158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993158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24A62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24A62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24A62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24A62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24A62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12.392.000,00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643B4" w:rsidRDefault="00466B6A" w:rsidP="00466B6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D643B4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96" w:name="_Toc8_-_ПРЕДШКОЛСКО_ВАСПИТАЊЕ"/>
      <w:bookmarkEnd w:id="96"/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E37743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Закон о основама система образовања и васпитања, Годишњи план рада ПУ „Колибри“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E37743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укључује акртивности које ће унапредити и побољшати квалитет васпитно образовног рада ПУ „Колибри“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12920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330/800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12920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334/586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12920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347/586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12920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12920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79.395.000,00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9.444.100,00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88.839.100,00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1E212C" w:rsidRDefault="00466B6A" w:rsidP="00466B6A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1E212C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466B6A" w:rsidTr="00F1564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F77119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330/800 од тога : Јасле - 408 ( 19 ж и 21 м; Предшк.- 190 ( 89 ж и 101 м, ; ППП - 100 ( 43 ж и 57 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F77119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344/583 од тога: Јасле - 49(21 ж и 28 м) Предшк. - 194 (89 ж и 105 м); ППП - 101 ( 43 ж и 58м)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F77119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347/586 од тога: Јасле - 49(23 ж и 26 м) Предшк. - 197 (95 ж и 102 м); ППП - 101 ( 39 ж и 62м)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F77119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B6A" w:rsidRDefault="00466B6A" w:rsidP="00466B6A">
            <w:pPr>
              <w:jc w:val="center"/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79.095.000,00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9.444.100,00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88.539.100,00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94E86" w:rsidRDefault="00466B6A" w:rsidP="00466B6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904AC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466B6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и проширење ПУ Колибри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904AC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Споразум са фондациом Новак Ђоковић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904AC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</w:t>
            </w:r>
            <w:r>
              <w:rPr>
                <w:color w:val="000000"/>
                <w:sz w:val="12"/>
                <w:szCs w:val="12"/>
                <w:lang w:val="sr-Cyrl-RS"/>
              </w:rPr>
              <w:t>образовни рад са децом у Вајској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904AC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Дограђен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904AC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1D173D" w:rsidRDefault="00466B6A" w:rsidP="00466B6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1D173D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97" w:name="_Toc14_-_РАЗВОЈ_СПОРТА_И_ОМЛАДИНЕ"/>
      <w:bookmarkEnd w:id="97"/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F53C65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Планско подстицање и креирање услова за бављење спортом за све грађане и грађанске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реалзације мера и циљева постојећег програма развоја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0B47D4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25.455.100,00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25.455.100,00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Чалић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587994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14.705.100,00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14.705.100,00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bookmarkStart w:id="98" w:name="_Toc7_-_ОРГАНИЗАЦИЈА_САОБРАЋАЈА_И_САОБРА"/>
      <w:bookmarkEnd w:id="98"/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Програм коришћења средстава за финансирање унапређења безбедности саобраћаја на путевима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Дужина изграђених саобраћајница које су у надлежности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244246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244246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244246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244246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244246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Уговор са Министарством за бригу о селу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Набавка мини буса за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rPr>
                <w:color w:val="000000" w:themeColor="text1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Купљен мини буса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66B6A">
              <w:rPr>
                <w:color w:val="000000" w:themeColor="text1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466B6A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9" w:name="_Toc3_-_ЛОКАЛНИ_ЕКОНОМСКИ_РАЗВОЈ"/>
      <w:bookmarkEnd w:id="99"/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583BCB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1294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583BCB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583BCB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583BCB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583BCB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D2043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D2043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D2043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D2043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D2043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при запошљавању Хелп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466B6A" w:rsidP="00466B6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732DCC">
              <w:rPr>
                <w:color w:val="000000" w:themeColor="text1"/>
                <w:sz w:val="12"/>
                <w:szCs w:val="12"/>
              </w:rPr>
              <w:t>1501-4011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732DCC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>Закључен уговор са организаццијом Хелп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732DCC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>Запошљавање лица код правних субјеката на програму стручна пракса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466B6A" w:rsidP="00466B6A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</w:rPr>
              <w:t>Запошљавање рањивих категорија</w:t>
            </w:r>
            <w:r w:rsidR="00732DCC" w:rsidRPr="00732DCC">
              <w:rPr>
                <w:color w:val="000000" w:themeColor="text1"/>
                <w:sz w:val="12"/>
                <w:szCs w:val="12"/>
                <w:lang w:val="sr-Cyrl-RS"/>
              </w:rPr>
              <w:t xml:space="preserve"> и повећање броја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466B6A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</w:rPr>
              <w:t>Број лица</w:t>
            </w: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 xml:space="preserve"> на стручној пракси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732DCC" w:rsidP="00466B6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32DCC">
              <w:rPr>
                <w:color w:val="000000" w:themeColor="text1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732DCC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732DCC" w:rsidP="00466B6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32DCC" w:rsidRDefault="00732DCC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100" w:name="_Toc13_-_РАЗВОЈ_КУЛТУРЕ_И_ИНФОРМИСАЊА"/>
      <w:bookmarkEnd w:id="100"/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грађана у општини у односу на укупан број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27.434.750,00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28.154.750,00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18.034.750,00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18.754.750,00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07F7A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F4F52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F4F52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F4F52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F4F52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F4F52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медијских садржаја на конкурсу за 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6E3A28" w:rsidRDefault="00466B6A" w:rsidP="00466B6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707F7A" w:rsidRDefault="00466B6A" w:rsidP="00466B6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Бојана Трајановски</w:t>
            </w:r>
          </w:p>
        </w:tc>
      </w:tr>
      <w:tr w:rsidR="00466B6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Смотра рецитатора и фолклорних ансамбала 2021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466B6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spacing w:line="1" w:lineRule="auto"/>
            </w:pPr>
          </w:p>
        </w:tc>
      </w:tr>
      <w:tr w:rsidR="00466B6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Pr="00B03BF7" w:rsidRDefault="00466B6A" w:rsidP="00466B6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6B6A" w:rsidRDefault="00466B6A" w:rsidP="00466B6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01" w:name="__bookmark_54"/>
            <w:bookmarkEnd w:id="101"/>
          </w:p>
          <w:p w:rsidR="00420E71" w:rsidRDefault="00420E71">
            <w:pPr>
              <w:spacing w:line="1" w:lineRule="auto"/>
            </w:pPr>
          </w:p>
        </w:tc>
      </w:tr>
    </w:tbl>
    <w:p w:rsidR="00645063" w:rsidRDefault="00645063"/>
    <w:p w:rsidR="00645063" w:rsidRPr="00645063" w:rsidRDefault="00645063" w:rsidP="00645063"/>
    <w:p w:rsidR="00645063" w:rsidRDefault="00645063" w:rsidP="00645063"/>
    <w:p w:rsidR="00645063" w:rsidRDefault="00645063" w:rsidP="00645063">
      <w:pPr>
        <w:tabs>
          <w:tab w:val="left" w:pos="2520"/>
        </w:tabs>
      </w:pPr>
      <w:r>
        <w:tab/>
      </w:r>
    </w:p>
    <w:p w:rsidR="00645063" w:rsidRDefault="00645063" w:rsidP="00645063">
      <w:pPr>
        <w:tabs>
          <w:tab w:val="left" w:pos="2520"/>
        </w:tabs>
      </w:pPr>
    </w:p>
    <w:p w:rsidR="00645063" w:rsidRDefault="00645063" w:rsidP="00645063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tab/>
      </w:r>
      <w:r>
        <w:rPr>
          <w:color w:val="000000"/>
          <w:lang w:val="sr-Cyrl-RS"/>
        </w:rPr>
        <w:t>Члан 7.</w:t>
      </w:r>
      <w:r>
        <w:rPr>
          <w:color w:val="000000"/>
        </w:rPr>
        <w:t xml:space="preserve"> </w:t>
      </w:r>
    </w:p>
    <w:p w:rsidR="00420E71" w:rsidRPr="00645063" w:rsidRDefault="00645063" w:rsidP="00645063">
      <w:pPr>
        <w:tabs>
          <w:tab w:val="left" w:pos="2520"/>
        </w:tabs>
        <w:sectPr w:rsidR="00420E71" w:rsidRPr="00645063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  <w:r>
        <w:rPr>
          <w:color w:val="000000"/>
          <w:lang w:val="sr-Cyrl-RS"/>
        </w:rPr>
        <w:t>Укупна примања буџета и приходи из осталих извора планирају се у следећим износима:</w:t>
      </w:r>
    </w:p>
    <w:p w:rsidR="00420E71" w:rsidRDefault="00420E71">
      <w:pPr>
        <w:rPr>
          <w:vanish/>
        </w:rPr>
      </w:pPr>
      <w:bookmarkStart w:id="102" w:name="__bookmark_58"/>
      <w:bookmarkEnd w:id="10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420E71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420E7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</w:tr>
            <w:tr w:rsidR="00420E7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3" w:name="_Toc0"/>
      <w:bookmarkEnd w:id="103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4" w:name="_Toc311000"/>
          <w:bookmarkEnd w:id="104"/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43.809.455,00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43.809.455,00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43.809.455,00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43.809.455,00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6,10</w:t>
            </w:r>
          </w:p>
        </w:tc>
      </w:tr>
      <w:bookmarkStart w:id="105" w:name="_Toc321000"/>
      <w:bookmarkEnd w:id="105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06" w:name="_Toc711000"/>
      <w:bookmarkEnd w:id="106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252.975.000,00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35,23</w:t>
            </w:r>
          </w:p>
        </w:tc>
      </w:tr>
      <w:bookmarkStart w:id="107" w:name="_Toc712000"/>
      <w:bookmarkEnd w:id="107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8" w:name="_Toc713000"/>
      <w:bookmarkEnd w:id="108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4,18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104.301.000,00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14,53</w:t>
            </w:r>
          </w:p>
        </w:tc>
      </w:tr>
      <w:bookmarkStart w:id="109" w:name="_Toc714000"/>
      <w:bookmarkEnd w:id="109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bookmarkStart w:id="110" w:name="_Toc716000"/>
      <w:bookmarkEnd w:id="110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bookmarkStart w:id="111" w:name="_Toc733000"/>
      <w:bookmarkEnd w:id="111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17,48</w:t>
            </w:r>
          </w:p>
        </w:tc>
      </w:tr>
      <w:bookmarkStart w:id="112" w:name="_Toc741000"/>
      <w:bookmarkEnd w:id="112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9,34</w:t>
            </w:r>
          </w:p>
        </w:tc>
      </w:tr>
      <w:bookmarkStart w:id="113" w:name="_Toc742000"/>
      <w:bookmarkEnd w:id="113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bookmarkStart w:id="114" w:name="_Toc743000"/>
      <w:bookmarkEnd w:id="114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15" w:name="_Toc744000"/>
      <w:bookmarkEnd w:id="115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16" w:name="_Toc745000"/>
      <w:bookmarkEnd w:id="116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51.206.545,00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51.206.545,00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51.216.545,00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51.216.545,00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7,13</w:t>
            </w:r>
          </w:p>
        </w:tc>
      </w:tr>
      <w:bookmarkStart w:id="117" w:name="_Toc772000"/>
      <w:bookmarkEnd w:id="117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772125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118" w:name="_Toc811000"/>
      <w:bookmarkEnd w:id="118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420E71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644.840.545,00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73.159.455,00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19" w:name="__bookmark_59"/>
            <w:bookmarkEnd w:id="119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120" w:name="__bookmark_63"/>
      <w:bookmarkEnd w:id="12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420E71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420E7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</w:tr>
            <w:tr w:rsidR="00420E7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21" w:name="_Toc410000_РАСХОДИ_ЗА_ЗАПОСЛЕНЕ"/>
          <w:bookmarkEnd w:id="121"/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140.161.300,00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21.100.300,00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178.039.600,00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179.137.000,00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24,95</w:t>
            </w:r>
          </w:p>
        </w:tc>
      </w:tr>
      <w:bookmarkStart w:id="122" w:name="_Toc420000_КОРИШЋЕЊЕ_УСЛУГА_И_РОБА"/>
      <w:bookmarkEnd w:id="122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50.379.750,00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52.781.750,00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27.465.500,00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30.050.500,00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72.449.185,00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76.019.185,00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20.772.700,00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260.663.435,00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21.536.700,00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282.200.135,00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39,30</w:t>
            </w:r>
          </w:p>
        </w:tc>
      </w:tr>
      <w:bookmarkStart w:id="123" w:name="_Toc450000_СУБВЕНЦИЈЕ"/>
      <w:bookmarkEnd w:id="123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bookmarkStart w:id="124" w:name="_Toc460000_ДОНАЦИЈЕ,_ДОТАЦИЈЕ_И_ТРАНСФЕР"/>
      <w:bookmarkEnd w:id="124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71.643.000,00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71.643.000,00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9,98</w:t>
            </w:r>
          </w:p>
        </w:tc>
      </w:tr>
      <w:bookmarkStart w:id="125" w:name="_Toc470000_СОЦИЈАЛНО_ОСИГУРАЊЕ_И_СОЦИЈАЛ"/>
      <w:bookmarkEnd w:id="125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6,88</w:t>
            </w:r>
          </w:p>
        </w:tc>
      </w:tr>
      <w:bookmarkStart w:id="126" w:name="_Toc480000_ОСТАЛИ_РАСХОДИ"/>
      <w:bookmarkEnd w:id="126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24.951.000,00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bookmarkStart w:id="127" w:name="_Toc490000_АДМИНИСТРАТИВНИ_ТРАНСФЕРИ_ИЗ_"/>
      <w:bookmarkEnd w:id="127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bookmarkStart w:id="128" w:name="_Toc510000_ОСНОВНА_СРЕДСТВА"/>
      <w:bookmarkEnd w:id="128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29.014.510,00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61.242.865,00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35.993.510,00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42.258.355,00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78.251.865,00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10,90</w:t>
            </w:r>
          </w:p>
        </w:tc>
      </w:tr>
      <w:bookmarkStart w:id="129" w:name="_Toc520000_ЗАЛИХЕ"/>
      <w:bookmarkEnd w:id="129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30" w:name="_Toc540000_ПРИРОДНА_ИМОВИНА"/>
      <w:bookmarkEnd w:id="130"/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420E71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644.840.545,00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73.159.455,00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31" w:name="__bookmark_64"/>
            <w:bookmarkEnd w:id="131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132" w:name="__bookmark_68"/>
      <w:bookmarkEnd w:id="13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420E71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420E71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420E71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140.161.300,00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140.161.300,00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21.244.700,00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52.781.750,00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52.781.750,00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30.050.500,00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30.050.500,00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76.019.185,00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76.019.185,00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20.772.700,00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20.772.700,00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61.242.865,00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61.242.865,00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33" w:name="__bookmark_69"/>
            <w:bookmarkEnd w:id="133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134" w:name="__bookmark_73"/>
      <w:bookmarkEnd w:id="1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420E71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420E7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5" w:name="_Toc-"/>
      <w:bookmarkEnd w:id="135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2.655.150,00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2.655.150,00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15.091.985,00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17.591.985,00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10.526.510,00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17.754.865,00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466.081.945,00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62.995.355,00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529.077.300,00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93,99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499.910.445,00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62.995.355,00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562.905.800,00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136" w:name="__bookmark_74"/>
            <w:bookmarkEnd w:id="136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137" w:name="__bookmark_78"/>
      <w:bookmarkEnd w:id="13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96685789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  <w:jc w:val="center"/>
            </w:pPr>
          </w:p>
        </w:tc>
      </w:tr>
      <w:tr w:rsidR="00420E71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38" w:name="_Toc411000_ПЛАТЕ,_ДОДАЦИ_И_НАКНАДЕ_ЗАПОС"/>
      <w:bookmarkEnd w:id="138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62.652.800,00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62.652.800,00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62.652.800,00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11,13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62.652.800,00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62.652.800,00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62.652.800,00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11,13</w:t>
            </w:r>
          </w:p>
        </w:tc>
      </w:tr>
      <w:bookmarkStart w:id="139" w:name="_Toc412000_СОЦИЈАЛНИ_ДОПРИНОСИ_НА_ТЕРЕТ_"/>
      <w:bookmarkEnd w:id="139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3.214.050,00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3.214.050,00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3.214.050,00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9.454.650,00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9.454.650,00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9.454.650,00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bookmarkStart w:id="140" w:name="_Toc413000_НАКНАДЕ_У_НАТУРИ"/>
      <w:bookmarkEnd w:id="140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41" w:name="_Toc414000_СОЦИЈАЛНА_ДАВАЊА_ЗАПОСЛЕНИМА"/>
      <w:bookmarkEnd w:id="141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42" w:name="_Toc415000_НАКНАДЕ_ТРОШКОВА_ЗА_ЗАПОСЛЕНЕ"/>
      <w:bookmarkEnd w:id="142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143" w:name="_Toc416000_НАГРАДЕ_ЗАПОСЛЕНИМА_И_ОСТАЛИ_"/>
      <w:bookmarkEnd w:id="143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44" w:name="_Toc421000_СТАЛНИ_ТРОШКОВИ"/>
      <w:bookmarkEnd w:id="144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5,92</w:t>
            </w:r>
          </w:p>
        </w:tc>
      </w:tr>
      <w:bookmarkStart w:id="145" w:name="_Toc422000_ТРОШКОВИ_ПУТОВАЊА"/>
      <w:bookmarkEnd w:id="145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</w:t>
            </w:r>
          </w:p>
        </w:tc>
      </w:tr>
      <w:bookmarkStart w:id="146" w:name="_Toc423000_УСЛУГЕ_ПО_УГОВОРУ"/>
      <w:bookmarkEnd w:id="146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22.401.985,00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22.401.985,00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55.226.985,00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52.026.985,00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55.226.985,00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9,81</w:t>
            </w:r>
          </w:p>
        </w:tc>
      </w:tr>
      <w:bookmarkStart w:id="147" w:name="_Toc424000_СПЕЦИЈАЛИЗОВАНЕ_УСЛУГЕ"/>
      <w:bookmarkEnd w:id="147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15,44</w:t>
            </w:r>
          </w:p>
        </w:tc>
      </w:tr>
      <w:bookmarkStart w:id="148" w:name="_Toc425000_ТЕКУЋЕ_ПОПРАВКЕ_И_ОДРЖАВАЊЕ"/>
      <w:bookmarkEnd w:id="148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149" w:name="_Toc426000_МАТЕРИЈАЛ"/>
      <w:bookmarkEnd w:id="149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bookmarkStart w:id="150" w:name="_Toc451000_СУБВЕНЦИЈЕ_ЈАВНИМ_НЕФИНАНСИЈС"/>
      <w:bookmarkEnd w:id="150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51" w:name="_Toc454000_СУБВЕНЦИЈЕ_ПРИВАТНИМ_ПРЕДУЗЕЋ"/>
      <w:bookmarkEnd w:id="151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  <w:bookmarkStart w:id="152" w:name="_Toc463000_ТРАНСФЕРИ_ОСТАЛИМ_НИВОИМА_ВЛА"/>
      <w:bookmarkEnd w:id="152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11,68</w:t>
            </w:r>
          </w:p>
        </w:tc>
      </w:tr>
      <w:bookmarkStart w:id="153" w:name="_Toc464000_ДОТАЦИЈЕ_ОРГАНИЗАЦИЈАМА_ЗА_ОБ"/>
      <w:bookmarkEnd w:id="153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bookmarkStart w:id="154" w:name="_Toc472000_НАКНАДЕ_ЗА_СОЦИЈАЛНУ_ЗАШТИТУ_"/>
      <w:bookmarkEnd w:id="154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8,78</w:t>
            </w:r>
          </w:p>
        </w:tc>
      </w:tr>
      <w:bookmarkStart w:id="155" w:name="_Toc481000_ДОТАЦИЈЕ_НЕВЛАДИНИМ_ОРГАНИЗАЦ"/>
      <w:bookmarkEnd w:id="155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bookmarkStart w:id="156" w:name="_Toc482000_ПОРЕЗИ,_ОБАВЕЗНЕ_ТАКСЕ,_КАЗНЕ"/>
      <w:bookmarkEnd w:id="156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57" w:name="_Toc483000_НОВЧАНЕ_КАЗНЕ_И_ПЕНАЛИ_ПО_РЕШ"/>
      <w:bookmarkEnd w:id="157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58" w:name="_Toc485000_НАКНАДА_ШТЕТЕ_ЗА_ПОВРЕДЕ_ИЛИ_"/>
      <w:bookmarkEnd w:id="158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59" w:name="_Toc499000_СРЕДСТВА_РЕЗЕРВЕ"/>
      <w:bookmarkEnd w:id="159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bookmarkStart w:id="160" w:name="_Toc511000_ЗГРАДЕ_И_ГРАЂЕВИНСКИ_ОБЈЕКТИ"/>
      <w:bookmarkEnd w:id="160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22.592.865,00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15.364.510,00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22.592.865,00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61.242.865,00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29.014.510,00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61.242.865,00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bookmarkStart w:id="161" w:name="_Toc512000_МАШИНЕ_И_ОПРЕМА"/>
      <w:bookmarkEnd w:id="161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bookmarkStart w:id="162" w:name="_Toc513000_ОСТАЛЕ_НЕКРЕТНИНЕ_И_ОПРЕМА"/>
      <w:bookmarkEnd w:id="162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63" w:name="_Toc514000_КУЛТИВИСАНА_ИМОВИНА"/>
      <w:bookmarkEnd w:id="163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64" w:name="_Toc515000_НЕМАТЕРИЈАЛНА_ИМОВИНА"/>
      <w:bookmarkEnd w:id="164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65" w:name="_Toc541000_ЗЕМЉИШТЕ"/>
      <w:bookmarkEnd w:id="165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562.905.800,00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499.910.445,00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62.995.355,00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562.905.800,00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420E71" w:rsidRDefault="00420E71">
      <w:pPr>
        <w:sectPr w:rsidR="00420E71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166" w:name="__bookmark_79"/>
      <w:bookmarkEnd w:id="16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77432348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167" w:name="_Toc1_Скупштина_општине"/>
      <w:bookmarkEnd w:id="167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</w:tbl>
    <w:p w:rsidR="00420E71" w:rsidRDefault="00420E71">
      <w:pPr>
        <w:sectPr w:rsidR="00420E71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200022900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168" w:name="_Toc2_Општинско_јавно_правобранилаштво"/>
      <w:bookmarkEnd w:id="168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</w:tbl>
    <w:p w:rsidR="00420E71" w:rsidRDefault="00420E71">
      <w:pPr>
        <w:sectPr w:rsidR="00420E71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81769661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169" w:name="_Toc3_Председник_општине"/>
      <w:bookmarkEnd w:id="169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6.563.900,00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</w:tbl>
    <w:p w:rsidR="00420E71" w:rsidRDefault="00420E71">
      <w:pPr>
        <w:sectPr w:rsidR="00420E71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91628277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170" w:name="_Toc4_Општинско_веће"/>
      <w:bookmarkEnd w:id="170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</w:tbl>
    <w:p w:rsidR="00420E71" w:rsidRDefault="00420E71">
      <w:pPr>
        <w:sectPr w:rsidR="00420E71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33646659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1" w:name="_Toc411000"/>
      <w:bookmarkEnd w:id="171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51.801.300,00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9,20</w:t>
            </w:r>
          </w:p>
        </w:tc>
      </w:tr>
      <w:bookmarkStart w:id="172" w:name="_Toc412000"/>
      <w:bookmarkEnd w:id="172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2.655.150,00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2.655.150,00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2.655.150,00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bookmarkStart w:id="173" w:name="_Toc413000"/>
      <w:bookmarkEnd w:id="173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74" w:name="_Toc414000"/>
      <w:bookmarkEnd w:id="174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75" w:name="_Toc415000"/>
      <w:bookmarkEnd w:id="175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76" w:name="_Toc416000"/>
      <w:bookmarkEnd w:id="176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77" w:name="_Toc421000"/>
      <w:bookmarkEnd w:id="177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5,92</w:t>
            </w:r>
          </w:p>
        </w:tc>
      </w:tr>
      <w:bookmarkStart w:id="178" w:name="_Toc422000"/>
      <w:bookmarkEnd w:id="178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5,28</w:t>
            </w:r>
          </w:p>
        </w:tc>
      </w:tr>
      <w:bookmarkStart w:id="179" w:name="_Toc423000"/>
      <w:bookmarkEnd w:id="179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22.401.985,00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22.401.985,00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35.646.985,00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32.446.985,00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35.646.985,00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6,33</w:t>
            </w:r>
          </w:p>
        </w:tc>
      </w:tr>
      <w:bookmarkStart w:id="180" w:name="_Toc424000"/>
      <w:bookmarkEnd w:id="180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15,44</w:t>
            </w:r>
          </w:p>
        </w:tc>
      </w:tr>
      <w:bookmarkStart w:id="181" w:name="_Toc425000"/>
      <w:bookmarkEnd w:id="181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182" w:name="_Toc426000"/>
      <w:bookmarkEnd w:id="182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bookmarkStart w:id="183" w:name="_Toc451000"/>
      <w:bookmarkEnd w:id="183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84" w:name="_Toc454000"/>
      <w:bookmarkEnd w:id="184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185" w:name="_Toc472000"/>
      <w:bookmarkEnd w:id="185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8,78</w:t>
            </w:r>
          </w:p>
        </w:tc>
      </w:tr>
      <w:bookmarkStart w:id="186" w:name="_Toc481000"/>
      <w:bookmarkEnd w:id="186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3,38</w:t>
            </w:r>
          </w:p>
        </w:tc>
      </w:tr>
      <w:bookmarkStart w:id="187" w:name="_Toc482000"/>
      <w:bookmarkEnd w:id="187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88" w:name="_Toc483000"/>
      <w:bookmarkEnd w:id="188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89" w:name="_Toc485000"/>
      <w:bookmarkEnd w:id="189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90" w:name="_Toc499000"/>
      <w:bookmarkEnd w:id="190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bookmarkStart w:id="191" w:name="_Toc511000"/>
      <w:bookmarkEnd w:id="191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22.592.865,00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15.364.510,00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22.592.865,00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61.242.865,00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29.014.510,00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61.242.865,00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10,88</w:t>
            </w:r>
          </w:p>
        </w:tc>
      </w:tr>
      <w:bookmarkStart w:id="192" w:name="_Toc512000"/>
      <w:bookmarkEnd w:id="192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bookmarkStart w:id="193" w:name="_Toc513000"/>
      <w:bookmarkEnd w:id="193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94" w:name="_Toc514000"/>
      <w:bookmarkEnd w:id="194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bookmarkStart w:id="195" w:name="_Toc515000"/>
      <w:bookmarkEnd w:id="195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96" w:name="_Toc541000"/>
      <w:bookmarkEnd w:id="196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461.454.300,00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398.458.945,00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62.995.355,00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461.454.300,00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81,98</w:t>
            </w:r>
          </w:p>
        </w:tc>
      </w:tr>
    </w:tbl>
    <w:p w:rsidR="00420E71" w:rsidRDefault="00420E71">
      <w:pPr>
        <w:sectPr w:rsidR="00420E71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64174011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197" w:name="_Toc5.00.01_Основна_школа_Вук_Караџић_Ба"/>
      <w:bookmarkEnd w:id="197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</w:tbl>
    <w:p w:rsidR="00420E71" w:rsidRDefault="00420E71">
      <w:pPr>
        <w:sectPr w:rsidR="00420E71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65491672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198" w:name="_Toc5.00.02_Основна_школа_Јан_Колар_Селе"/>
      <w:bookmarkEnd w:id="198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</w:tbl>
    <w:p w:rsidR="00420E71" w:rsidRDefault="00420E71">
      <w:pPr>
        <w:sectPr w:rsidR="00420E71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04996068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199" w:name="_Toc5.00.03_Основна_школа_Алекса_Шантић_"/>
      <w:bookmarkEnd w:id="199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</w:tbl>
    <w:p w:rsidR="00420E71" w:rsidRDefault="00420E71">
      <w:pPr>
        <w:sectPr w:rsidR="00420E71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2767586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00" w:name="_Toc5.00.04_Основна_школа_Свети_Сава_Пла"/>
      <w:bookmarkEnd w:id="200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</w:tbl>
    <w:p w:rsidR="00420E71" w:rsidRDefault="00420E71">
      <w:pPr>
        <w:sectPr w:rsidR="00420E71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149822831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01" w:name="_Toc5.00.05_Основна_школа_Моше_Пијаде_Ба"/>
      <w:bookmarkEnd w:id="201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</w:tbl>
    <w:p w:rsidR="00420E71" w:rsidRDefault="00420E71">
      <w:pPr>
        <w:sectPr w:rsidR="00420E71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99642054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02" w:name="_Toc5.00.06_Средња_пољопривредна_школа_Б"/>
      <w:bookmarkEnd w:id="202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</w:tbl>
    <w:p w:rsidR="00420E71" w:rsidRDefault="00420E71">
      <w:pPr>
        <w:sectPr w:rsidR="00420E71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60465558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03" w:name="_Toc5.00.07_Центар_за_социјални_рад"/>
      <w:bookmarkEnd w:id="203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4" w:name="_Toc463000"/>
      <w:bookmarkEnd w:id="204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</w:tbl>
    <w:p w:rsidR="00420E71" w:rsidRDefault="00420E71">
      <w:pPr>
        <w:sectPr w:rsidR="00420E71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20E71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420E71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20E7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3548" w:rsidRDefault="00933548">
                  <w:pPr>
                    <w:jc w:val="center"/>
                    <w:divId w:val="756677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420E71" w:rsidRDefault="00420E71"/>
              </w:tc>
            </w:tr>
          </w:tbl>
          <w:p w:rsidR="00420E71" w:rsidRDefault="00420E71">
            <w:pPr>
              <w:spacing w:line="1" w:lineRule="auto"/>
            </w:pPr>
          </w:p>
        </w:tc>
      </w:tr>
      <w:bookmarkStart w:id="205" w:name="_Toc5.00.08_Дом_здравља_Бач"/>
      <w:bookmarkEnd w:id="205"/>
      <w:tr w:rsidR="00420E71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420E71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6" w:name="_Toc464000"/>
      <w:bookmarkEnd w:id="206"/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420E71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</w:tbl>
    <w:p w:rsidR="00420E71" w:rsidRDefault="00420E7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420E7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bookmarkStart w:id="207" w:name="__bookmark_80"/>
            <w:bookmarkEnd w:id="207"/>
          </w:p>
          <w:p w:rsidR="00420E71" w:rsidRDefault="00420E71">
            <w:pPr>
              <w:spacing w:line="1" w:lineRule="auto"/>
            </w:pPr>
          </w:p>
        </w:tc>
      </w:tr>
    </w:tbl>
    <w:p w:rsidR="00420E71" w:rsidRDefault="00420E71">
      <w:pPr>
        <w:sectPr w:rsidR="00420E71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420E71" w:rsidRDefault="00420E71">
      <w:pPr>
        <w:rPr>
          <w:vanish/>
        </w:rPr>
      </w:pPr>
      <w:bookmarkStart w:id="208" w:name="__bookmark_84"/>
      <w:bookmarkEnd w:id="20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420E71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420E71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420E71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9335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0E71" w:rsidRDefault="00420E71">
                  <w:pPr>
                    <w:spacing w:line="1" w:lineRule="auto"/>
                    <w:jc w:val="center"/>
                  </w:pPr>
                </w:p>
              </w:tc>
            </w:tr>
          </w:tbl>
          <w:p w:rsidR="00420E71" w:rsidRDefault="00420E71">
            <w:pPr>
              <w:spacing w:line="1" w:lineRule="auto"/>
            </w:pPr>
          </w:p>
        </w:tc>
      </w:tr>
      <w:tr w:rsidR="00420E71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9" w:name="_Toc0_БУЏЕТ_ОПШТИНЕ_БАЧ"/>
      <w:bookmarkEnd w:id="209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10" w:name="_Toc5_Општинска_управа"/>
          <w:bookmarkEnd w:id="210"/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1" w:name="_Toc5.01_Предшколска_установа_Колибри"/>
      <w:bookmarkEnd w:id="211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12" w:name="_Toc5.01"/>
      <w:bookmarkEnd w:id="212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37,51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88.539.100,00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57,09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bookmarkStart w:id="213" w:name="_Toc5.02_Туристичка_организација_општине"/>
      <w:bookmarkEnd w:id="213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14" w:name="_Toc5.02"/>
      <w:bookmarkEnd w:id="214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10.914.200,00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7,04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bookmarkStart w:id="215" w:name="_Toc5.03_Народна_библиотека_Бук_Караџић_"/>
      <w:bookmarkEnd w:id="215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16" w:name="_Toc5.03"/>
      <w:bookmarkEnd w:id="216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18.234.750,00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18.234.750,00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18.954.750,00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12,22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bookmarkStart w:id="217" w:name="_Toc5.04_Установа_за_спорт_и_рекреацију_"/>
      <w:bookmarkEnd w:id="217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18" w:name="_Toc5.04"/>
      <w:bookmarkEnd w:id="218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14.705.100,00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9,48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bookmarkStart w:id="219" w:name="_Toc5.05_Месне_заједнице"/>
      <w:bookmarkEnd w:id="219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0" w:name="_Toc5.05.01"/>
      <w:bookmarkEnd w:id="220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3.359.300,00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221" w:name="_Toc5.05.02"/>
      <w:bookmarkEnd w:id="221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4.026.300,00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222" w:name="_Toc5.05.03"/>
      <w:bookmarkEnd w:id="222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223" w:name="_Toc5.05.04"/>
      <w:bookmarkEnd w:id="223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224" w:name="_Toc5.05.05"/>
      <w:bookmarkEnd w:id="224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3.563.950,00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bookmarkStart w:id="225" w:name="_Toc5.05.06"/>
      <w:bookmarkEnd w:id="225"/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20E71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3.529.800,00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21.981.050,00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21.981.050,00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14,17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144.930.100,00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10.164.100,00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155.094.200,00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20E71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0E71" w:rsidRDefault="00420E71">
            <w:pPr>
              <w:spacing w:line="1" w:lineRule="auto"/>
            </w:pPr>
          </w:p>
        </w:tc>
      </w:tr>
      <w:tr w:rsidR="00420E71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420E71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144.930.100,00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10.164.100,00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155.094.200,00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420E71" w:rsidRDefault="0093354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33548" w:rsidRDefault="00933548"/>
    <w:p w:rsidR="00645063" w:rsidRDefault="00645063"/>
    <w:p w:rsidR="00645063" w:rsidRDefault="00645063"/>
    <w:p w:rsidR="00645063" w:rsidRDefault="00645063"/>
    <w:p w:rsidR="00645063" w:rsidRDefault="00645063"/>
    <w:p w:rsidR="00645063" w:rsidRDefault="00645063"/>
    <w:p w:rsidR="00645063" w:rsidRDefault="00645063"/>
    <w:p w:rsidR="00645063" w:rsidRDefault="00645063"/>
    <w:p w:rsidR="00645063" w:rsidRDefault="00645063"/>
    <w:p w:rsidR="00645063" w:rsidRDefault="00645063"/>
    <w:p w:rsidR="00645063" w:rsidRPr="00D62001" w:rsidRDefault="00645063" w:rsidP="00645063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645063" w:rsidRPr="00845F6D" w:rsidRDefault="00645063" w:rsidP="00645063">
      <w:pPr>
        <w:jc w:val="center"/>
        <w:rPr>
          <w:b/>
          <w:sz w:val="22"/>
          <w:szCs w:val="22"/>
          <w:lang w:val="ru-RU"/>
        </w:rPr>
      </w:pPr>
    </w:p>
    <w:p w:rsidR="00645063" w:rsidRPr="00D62001" w:rsidRDefault="00645063" w:rsidP="00645063">
      <w:pPr>
        <w:rPr>
          <w:sz w:val="22"/>
          <w:szCs w:val="22"/>
          <w:lang w:val="sr-Cyrl-RS"/>
        </w:rPr>
      </w:pPr>
    </w:p>
    <w:p w:rsidR="00645063" w:rsidRDefault="00645063" w:rsidP="0064506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Члан 8.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 w:rsidRPr="0030085F">
        <w:rPr>
          <w:sz w:val="22"/>
          <w:szCs w:val="22"/>
          <w:lang w:val="sr-Cyrl-RS"/>
        </w:rPr>
        <w:t>Директни буџетски корисници су</w:t>
      </w:r>
      <w:r>
        <w:rPr>
          <w:sz w:val="22"/>
          <w:szCs w:val="22"/>
          <w:lang w:val="sr-Cyrl-RS"/>
        </w:rPr>
        <w:t>: Скпштина Општине, Председник Општине, Општинско веће, Општинско правобранилаштво и Општинска управа. Индиректни буџетски корисници финансирају се у оквиру директног буџетског корисника утврђеног овом Одлуком.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 запослених н неодређено и одређено време код корисника буџетских средстава чије се плате финансирају из буџета износи: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47 запослених у локалној администарцији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 запослених Председник Општине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Скупштина Општине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Општинско веће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Општински правобранилац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48 запослених ПУ „Колибри“ Бач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 запослених Установа за спорт и рекреацију „Бачка тврђава“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Туристичка организација општине Бач</w:t>
      </w:r>
    </w:p>
    <w:p w:rsidR="00645063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НБ „Вук Караџић“</w:t>
      </w:r>
    </w:p>
    <w:p w:rsidR="00645063" w:rsidRPr="0030085F" w:rsidRDefault="00645063" w:rsidP="0064506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Месне заједнице</w:t>
      </w:r>
    </w:p>
    <w:p w:rsidR="00645063" w:rsidRDefault="00645063" w:rsidP="00645063">
      <w:pPr>
        <w:jc w:val="center"/>
        <w:rPr>
          <w:b/>
          <w:sz w:val="22"/>
          <w:szCs w:val="22"/>
          <w:lang w:val="ru-RU"/>
        </w:rPr>
      </w:pPr>
    </w:p>
    <w:p w:rsidR="00645063" w:rsidRDefault="00645063" w:rsidP="00645063">
      <w:pPr>
        <w:jc w:val="center"/>
        <w:rPr>
          <w:b/>
          <w:sz w:val="22"/>
          <w:szCs w:val="22"/>
          <w:lang w:val="ru-RU"/>
        </w:rPr>
      </w:pPr>
    </w:p>
    <w:p w:rsidR="00645063" w:rsidRPr="00D62001" w:rsidRDefault="00645063" w:rsidP="00645063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9</w:t>
      </w:r>
      <w:r w:rsidRPr="00845F6D">
        <w:rPr>
          <w:b/>
          <w:sz w:val="22"/>
          <w:szCs w:val="22"/>
          <w:lang w:val="ru-RU"/>
        </w:rPr>
        <w:t>.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645063" w:rsidRPr="00D62001" w:rsidRDefault="00645063" w:rsidP="00645063">
      <w:pPr>
        <w:jc w:val="center"/>
        <w:rPr>
          <w:bCs/>
          <w:sz w:val="22"/>
          <w:szCs w:val="22"/>
          <w:lang w:val="sr-Cyrl-CS"/>
        </w:rPr>
      </w:pPr>
    </w:p>
    <w:p w:rsidR="00645063" w:rsidRPr="00043E3C" w:rsidRDefault="00645063" w:rsidP="00645063"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CS"/>
        </w:rPr>
        <w:t>Члан 10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845F6D" w:rsidRDefault="00645063" w:rsidP="00645063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645063" w:rsidRPr="00D62001" w:rsidRDefault="00645063" w:rsidP="00645063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645063" w:rsidRPr="00D62001" w:rsidRDefault="00645063" w:rsidP="00645063">
      <w:pPr>
        <w:ind w:firstLine="708"/>
        <w:rPr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2</w:t>
      </w:r>
      <w:r w:rsidRPr="00D62001">
        <w:rPr>
          <w:b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645063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645063" w:rsidRPr="00D62001" w:rsidRDefault="00645063" w:rsidP="00645063">
      <w:pPr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>
        <w:rPr>
          <w:b/>
          <w:bCs/>
          <w:color w:val="000000" w:themeColor="text1"/>
          <w:sz w:val="22"/>
          <w:szCs w:val="22"/>
          <w:lang w:val="sr-Cyrl-CS"/>
        </w:rPr>
        <w:t>4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645063" w:rsidRPr="00D62001" w:rsidRDefault="00645063" w:rsidP="00645063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645063" w:rsidRPr="00D62001" w:rsidRDefault="00645063" w:rsidP="00645063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645063" w:rsidRPr="00D62001" w:rsidRDefault="00645063" w:rsidP="00645063">
      <w:pPr>
        <w:jc w:val="center"/>
        <w:rPr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>
        <w:rPr>
          <w:b/>
          <w:sz w:val="22"/>
          <w:szCs w:val="22"/>
          <w:lang w:val="sr-Cyrl-RS"/>
        </w:rPr>
        <w:t>6</w:t>
      </w:r>
      <w:r w:rsidRPr="000070B0">
        <w:rPr>
          <w:b/>
          <w:sz w:val="22"/>
          <w:szCs w:val="22"/>
          <w:lang w:val="ru-RU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645063" w:rsidRPr="00D62001" w:rsidRDefault="00645063" w:rsidP="00645063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645063" w:rsidRPr="00845F6D" w:rsidRDefault="00645063" w:rsidP="00645063">
      <w:pPr>
        <w:jc w:val="both"/>
        <w:rPr>
          <w:bCs/>
          <w:sz w:val="22"/>
          <w:szCs w:val="22"/>
          <w:lang w:val="ru-RU"/>
        </w:rPr>
      </w:pPr>
    </w:p>
    <w:p w:rsidR="00645063" w:rsidRPr="00845F6D" w:rsidRDefault="00645063" w:rsidP="00645063">
      <w:pPr>
        <w:jc w:val="both"/>
        <w:rPr>
          <w:bCs/>
          <w:sz w:val="22"/>
          <w:szCs w:val="22"/>
          <w:lang w:val="ru-RU"/>
        </w:rPr>
      </w:pPr>
    </w:p>
    <w:p w:rsidR="00645063" w:rsidRPr="00D62001" w:rsidRDefault="00645063" w:rsidP="00645063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7</w:t>
      </w:r>
      <w:r w:rsidRPr="00D62001">
        <w:rPr>
          <w:b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645063" w:rsidRPr="00D62001" w:rsidRDefault="00645063" w:rsidP="00645063">
      <w:pPr>
        <w:jc w:val="both"/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4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645063" w:rsidRPr="00D62001" w:rsidRDefault="00645063" w:rsidP="00645063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645063" w:rsidRPr="00D62001" w:rsidRDefault="00645063" w:rsidP="00645063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645063" w:rsidRPr="00D62001" w:rsidRDefault="00645063" w:rsidP="00645063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645063" w:rsidRPr="00D62001" w:rsidRDefault="00645063" w:rsidP="00645063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645063" w:rsidRPr="00D62001" w:rsidRDefault="00645063" w:rsidP="00645063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>
        <w:rPr>
          <w:b/>
          <w:sz w:val="22"/>
          <w:szCs w:val="22"/>
          <w:lang w:val="sr-Cyrl-RS"/>
        </w:rPr>
        <w:t>19</w:t>
      </w:r>
      <w:r w:rsidRPr="00D62001">
        <w:rPr>
          <w:b/>
          <w:sz w:val="22"/>
          <w:szCs w:val="22"/>
        </w:rPr>
        <w:t>.</w:t>
      </w:r>
    </w:p>
    <w:p w:rsidR="00645063" w:rsidRPr="00845F6D" w:rsidRDefault="00645063" w:rsidP="00645063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645063" w:rsidRPr="000070B0" w:rsidRDefault="00645063" w:rsidP="00645063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645063" w:rsidRPr="00845F6D" w:rsidRDefault="00645063" w:rsidP="00645063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Обавезе преузете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23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20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645063" w:rsidRPr="00D62001" w:rsidRDefault="00645063" w:rsidP="00645063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645063" w:rsidRPr="00D62001" w:rsidRDefault="00645063" w:rsidP="00645063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645063" w:rsidRPr="00F2077F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2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645063" w:rsidRPr="00F2077F" w:rsidRDefault="00645063" w:rsidP="00645063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="00782331">
        <w:rPr>
          <w:sz w:val="22"/>
          <w:szCs w:val="22"/>
          <w:lang w:val="sr-Cyrl-RS"/>
        </w:rPr>
        <w:t xml:space="preserve"> и 92/2023</w:t>
      </w:r>
      <w:r w:rsidRPr="00F2077F">
        <w:rPr>
          <w:sz w:val="22"/>
          <w:szCs w:val="22"/>
          <w:lang w:val="sr-Cyrl-CS"/>
        </w:rPr>
        <w:t xml:space="preserve">). </w:t>
      </w:r>
    </w:p>
    <w:p w:rsidR="00645063" w:rsidRDefault="00645063" w:rsidP="00645063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="00782331">
        <w:rPr>
          <w:sz w:val="22"/>
          <w:szCs w:val="22"/>
          <w:lang w:val="sr-Cyrl-RS"/>
        </w:rPr>
        <w:t xml:space="preserve"> и 92/2023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645063" w:rsidRPr="00D62001" w:rsidRDefault="00645063" w:rsidP="00645063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="00782331">
        <w:rPr>
          <w:bCs/>
          <w:color w:val="000000" w:themeColor="text1"/>
          <w:sz w:val="22"/>
          <w:szCs w:val="22"/>
          <w:lang w:val="ru-RU"/>
        </w:rPr>
        <w:t>5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="00782331">
        <w:rPr>
          <w:bCs/>
          <w:color w:val="000000" w:themeColor="text1"/>
          <w:sz w:val="22"/>
          <w:szCs w:val="22"/>
          <w:lang w:val="ru-RU"/>
        </w:rPr>
        <w:t>5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4.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645063" w:rsidRPr="00845F6D" w:rsidRDefault="00645063" w:rsidP="00645063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645063" w:rsidRPr="00D62001" w:rsidRDefault="00645063" w:rsidP="00645063">
      <w:pPr>
        <w:jc w:val="both"/>
        <w:rPr>
          <w:bCs/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645063" w:rsidRPr="00D62001" w:rsidRDefault="00645063" w:rsidP="00645063">
      <w:pPr>
        <w:rPr>
          <w:b/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Cyrl-RS"/>
        </w:rPr>
        <w:t>8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645063" w:rsidRPr="000070B0" w:rsidRDefault="00645063" w:rsidP="00645063">
      <w:pPr>
        <w:rPr>
          <w:bCs/>
          <w:sz w:val="22"/>
          <w:szCs w:val="22"/>
          <w:lang w:val="ru-RU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29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645063" w:rsidRPr="000070B0" w:rsidRDefault="00645063" w:rsidP="00645063">
      <w:pPr>
        <w:ind w:firstLine="708"/>
        <w:jc w:val="both"/>
        <w:rPr>
          <w:bCs/>
          <w:sz w:val="22"/>
          <w:szCs w:val="22"/>
          <w:lang w:val="ru-RU"/>
        </w:rPr>
      </w:pPr>
    </w:p>
    <w:p w:rsidR="00645063" w:rsidRPr="000070B0" w:rsidRDefault="00645063" w:rsidP="00645063">
      <w:pPr>
        <w:ind w:firstLine="708"/>
        <w:jc w:val="both"/>
        <w:rPr>
          <w:bCs/>
          <w:sz w:val="22"/>
          <w:szCs w:val="22"/>
          <w:lang w:val="ru-RU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30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645063" w:rsidRPr="00D62001" w:rsidRDefault="00645063" w:rsidP="00645063">
      <w:pPr>
        <w:jc w:val="center"/>
        <w:rPr>
          <w:bCs/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645063" w:rsidRPr="00D62001" w:rsidRDefault="00645063" w:rsidP="00645063">
      <w:pPr>
        <w:ind w:firstLine="708"/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645063" w:rsidRPr="00D62001" w:rsidRDefault="00645063" w:rsidP="00645063">
      <w:pPr>
        <w:jc w:val="center"/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645063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lastRenderedPageBreak/>
        <w:t>Члан 3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645063" w:rsidRPr="00D62001" w:rsidRDefault="00645063" w:rsidP="00645063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645063" w:rsidRPr="00D62001" w:rsidRDefault="00645063" w:rsidP="00645063">
      <w:pPr>
        <w:rPr>
          <w:bCs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645063" w:rsidRPr="00D62001" w:rsidRDefault="00645063" w:rsidP="00645063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645063" w:rsidRPr="00D62001" w:rsidRDefault="00645063" w:rsidP="00645063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645063" w:rsidRPr="00D62001" w:rsidRDefault="00645063" w:rsidP="00645063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4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3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645063" w:rsidRPr="00D62001" w:rsidRDefault="00645063" w:rsidP="00645063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>
        <w:rPr>
          <w:b/>
          <w:bCs/>
          <w:color w:val="000000" w:themeColor="text1"/>
          <w:sz w:val="22"/>
          <w:szCs w:val="22"/>
          <w:lang w:val="sr-Cyrl-CS"/>
        </w:rPr>
        <w:t>39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645063" w:rsidRPr="00D62001" w:rsidRDefault="00645063" w:rsidP="00645063">
      <w:pPr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>
        <w:rPr>
          <w:b/>
          <w:bCs/>
          <w:color w:val="000000" w:themeColor="text1"/>
          <w:sz w:val="22"/>
          <w:szCs w:val="22"/>
          <w:lang w:val="sr-Cyrl-CS"/>
        </w:rPr>
        <w:t>Члан 40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45063" w:rsidRPr="000070B0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ru-RU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RS"/>
        </w:rPr>
        <w:t>следећег дана од дана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, а примењиваће се од 01.01.2024. године.</w:t>
      </w: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45063" w:rsidRPr="00D62001" w:rsidRDefault="00645063" w:rsidP="00645063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645063" w:rsidRPr="00D62001" w:rsidRDefault="00645063" w:rsidP="00645063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45063" w:rsidRPr="00D62001" w:rsidRDefault="00645063" w:rsidP="00645063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45063" w:rsidRPr="00BD640B" w:rsidRDefault="00645063" w:rsidP="00645063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5D3702">
        <w:rPr>
          <w:sz w:val="22"/>
          <w:szCs w:val="22"/>
          <w:lang w:val="sr-Cyrl-RS"/>
        </w:rPr>
        <w:t>011-86/2023-</w:t>
      </w:r>
      <w:r w:rsidR="005D3702">
        <w:rPr>
          <w:sz w:val="22"/>
          <w:szCs w:val="22"/>
          <w:lang w:val="sr-Latn-RS"/>
        </w:rPr>
        <w:t>I</w:t>
      </w:r>
    </w:p>
    <w:p w:rsidR="00645063" w:rsidRPr="00296B87" w:rsidRDefault="00645063" w:rsidP="00645063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BD640B">
        <w:rPr>
          <w:sz w:val="22"/>
          <w:szCs w:val="22"/>
          <w:lang w:val="sr-Cyrl-RS"/>
        </w:rPr>
        <w:t xml:space="preserve">07. децембар </w:t>
      </w:r>
      <w:bookmarkStart w:id="226" w:name="_GoBack"/>
      <w:bookmarkEnd w:id="226"/>
      <w:r w:rsidR="005D3702">
        <w:rPr>
          <w:sz w:val="22"/>
          <w:szCs w:val="22"/>
          <w:lang w:val="sr-Cyrl-RS"/>
        </w:rPr>
        <w:t>2023. године</w:t>
      </w:r>
    </w:p>
    <w:p w:rsidR="00645063" w:rsidRPr="00D62001" w:rsidRDefault="00645063" w:rsidP="00645063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45063" w:rsidRPr="00D62001" w:rsidRDefault="00645063" w:rsidP="00645063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45063" w:rsidRPr="00D62001" w:rsidRDefault="00645063" w:rsidP="00645063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645063" w:rsidRPr="00D62001" w:rsidRDefault="00645063" w:rsidP="00645063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645063" w:rsidRPr="00D62001" w:rsidRDefault="00645063" w:rsidP="00645063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Default="00645063" w:rsidP="00645063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45063" w:rsidRPr="00667457" w:rsidRDefault="00645063" w:rsidP="00645063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645063" w:rsidRPr="00667457" w:rsidRDefault="00645063" w:rsidP="00645063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уз Одлуку о</w:t>
      </w:r>
      <w:r>
        <w:rPr>
          <w:b/>
          <w:color w:val="000000" w:themeColor="text1"/>
          <w:sz w:val="24"/>
          <w:szCs w:val="24"/>
          <w:lang w:val="sr-Cyrl-RS"/>
        </w:rPr>
        <w:t xml:space="preserve"> буџету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4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645063" w:rsidRPr="00667457" w:rsidRDefault="00645063" w:rsidP="00645063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645063" w:rsidRPr="00667457" w:rsidRDefault="00645063" w:rsidP="00645063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645063" w:rsidRPr="00667457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645063" w:rsidRPr="00667457" w:rsidRDefault="00645063" w:rsidP="00645063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Током израде Одлуке о </w:t>
      </w:r>
      <w:r w:rsidRPr="00667457">
        <w:rPr>
          <w:color w:val="000000" w:themeColor="text1"/>
          <w:sz w:val="22"/>
          <w:szCs w:val="22"/>
          <w:lang w:val="sr-Cyrl-RS"/>
        </w:rPr>
        <w:t>буџету општине Бач за 202</w:t>
      </w:r>
      <w:r>
        <w:rPr>
          <w:color w:val="000000" w:themeColor="text1"/>
          <w:sz w:val="22"/>
          <w:szCs w:val="22"/>
          <w:lang w:val="sr-Cyrl-RS"/>
        </w:rPr>
        <w:t>4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 w:rsidR="00782331">
        <w:rPr>
          <w:color w:val="000000"/>
          <w:sz w:val="22"/>
          <w:szCs w:val="22"/>
          <w:lang w:val="sr-Cyrl-RS"/>
        </w:rPr>
        <w:t>718.000.000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 w:rsidR="00782331">
        <w:rPr>
          <w:color w:val="000000"/>
          <w:sz w:val="22"/>
          <w:szCs w:val="22"/>
          <w:lang w:val="sr-Cyrl-RS"/>
        </w:rPr>
        <w:t>718.000.000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>00 динара.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4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 w:rsidR="00782331">
        <w:rPr>
          <w:color w:val="000000"/>
          <w:sz w:val="22"/>
          <w:szCs w:val="22"/>
          <w:lang w:val="sr-Cyrl-RS"/>
        </w:rPr>
        <w:t>15.711.800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0001 – Функционисање скупштине –</w:t>
      </w:r>
      <w:r>
        <w:rPr>
          <w:color w:val="000000"/>
          <w:sz w:val="22"/>
          <w:szCs w:val="22"/>
          <w:lang w:val="sr-Cyrl-RS"/>
        </w:rPr>
        <w:t xml:space="preserve">планирају се средства у износу од </w:t>
      </w:r>
      <w:r w:rsidR="00782331">
        <w:rPr>
          <w:color w:val="000000"/>
          <w:sz w:val="22"/>
          <w:szCs w:val="22"/>
          <w:lang w:val="sr-Cyrl-RS"/>
        </w:rPr>
        <w:t>13.561.800</w:t>
      </w:r>
      <w:r>
        <w:rPr>
          <w:color w:val="000000"/>
          <w:sz w:val="22"/>
          <w:szCs w:val="22"/>
          <w:lang w:val="sr-Cyrl-RS"/>
        </w:rPr>
        <w:t>,00 динара. У</w:t>
      </w:r>
      <w:r w:rsidRPr="00D62001">
        <w:rPr>
          <w:color w:val="000000"/>
          <w:sz w:val="22"/>
          <w:szCs w:val="22"/>
          <w:lang w:val="sr-Cyrl-RS"/>
        </w:rPr>
        <w:t xml:space="preserve"> оквиру овог раздела финансирају се расходи за рад Скупштине општине </w:t>
      </w:r>
      <w:bookmarkStart w:id="227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зарада секретара, солидарне помоћи,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</w:t>
      </w:r>
      <w:r>
        <w:rPr>
          <w:color w:val="000000"/>
          <w:sz w:val="22"/>
          <w:szCs w:val="22"/>
          <w:lang w:val="sr-Cyrl-RS"/>
        </w:rPr>
        <w:t>, пројекат 2101-4001 – Локални избори 2024 планирају се средства у износу од 2.150.000,00 динара за спровођење локалних избора (трошкови радних тела, превода, штампе...)</w:t>
      </w:r>
    </w:p>
    <w:bookmarkEnd w:id="227"/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правобранилаштво  планирана су средства у износу од </w:t>
      </w:r>
      <w:r w:rsidR="00782331">
        <w:rPr>
          <w:color w:val="000000"/>
          <w:sz w:val="22"/>
          <w:szCs w:val="22"/>
          <w:lang w:val="sr-Cyrl-RS"/>
        </w:rPr>
        <w:t>600.000,</w:t>
      </w:r>
      <w:r w:rsidRPr="00D62001">
        <w:rPr>
          <w:color w:val="000000"/>
          <w:sz w:val="22"/>
          <w:szCs w:val="22"/>
          <w:lang w:val="sr-Cyrl-RS"/>
        </w:rPr>
        <w:t>00 динара са следећим распоредом: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</w:t>
      </w:r>
      <w:r w:rsidR="00782331">
        <w:rPr>
          <w:color w:val="000000"/>
          <w:sz w:val="22"/>
          <w:szCs w:val="22"/>
          <w:lang w:val="sr-Cyrl-RS"/>
        </w:rPr>
        <w:t>д Општинског правобранилаштва (накнада за</w:t>
      </w:r>
      <w:r w:rsidRPr="00D62001">
        <w:rPr>
          <w:color w:val="000000"/>
          <w:sz w:val="22"/>
          <w:szCs w:val="22"/>
          <w:lang w:val="sr-Cyrl-RS"/>
        </w:rPr>
        <w:t xml:space="preserve"> О</w:t>
      </w:r>
      <w:r>
        <w:rPr>
          <w:color w:val="000000"/>
          <w:sz w:val="22"/>
          <w:szCs w:val="22"/>
          <w:lang w:val="sr-Cyrl-RS"/>
        </w:rPr>
        <w:t>пштинског правобраниоца</w:t>
      </w:r>
      <w:r w:rsidRPr="00D62001">
        <w:rPr>
          <w:color w:val="000000"/>
          <w:sz w:val="22"/>
          <w:szCs w:val="22"/>
          <w:lang w:val="sr-Cyrl-RS"/>
        </w:rPr>
        <w:t xml:space="preserve">, </w:t>
      </w:r>
      <w:r w:rsidR="00782331">
        <w:rPr>
          <w:color w:val="000000"/>
          <w:sz w:val="22"/>
          <w:szCs w:val="22"/>
          <w:lang w:val="sr-Cyrl-RS"/>
        </w:rPr>
        <w:t>и трошкови вештачења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 w:rsidR="00782331">
        <w:rPr>
          <w:color w:val="000000"/>
          <w:sz w:val="22"/>
          <w:szCs w:val="22"/>
          <w:lang w:val="sr-Cyrl-RS"/>
        </w:rPr>
        <w:t>13.406.300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</w:t>
      </w:r>
      <w:r>
        <w:rPr>
          <w:color w:val="000000"/>
          <w:sz w:val="22"/>
          <w:szCs w:val="22"/>
          <w:lang w:val="sr-Cyrl-RS"/>
        </w:rPr>
        <w:t>, шефа кабинета председника Општине</w:t>
      </w:r>
      <w:r w:rsidRPr="00D62001">
        <w:rPr>
          <w:color w:val="000000"/>
          <w:sz w:val="22"/>
          <w:szCs w:val="22"/>
          <w:lang w:val="sr-Cyrl-RS"/>
        </w:rPr>
        <w:t xml:space="preserve">, солидарне помоћи,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</w:t>
      </w:r>
      <w:r>
        <w:rPr>
          <w:color w:val="000000"/>
          <w:sz w:val="22"/>
          <w:szCs w:val="22"/>
          <w:lang w:val="sr-Cyrl-RS"/>
        </w:rPr>
        <w:t>конференцији градова и општина).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 w:rsidR="00874DAD">
        <w:rPr>
          <w:color w:val="000000"/>
          <w:sz w:val="22"/>
          <w:szCs w:val="22"/>
          <w:lang w:val="sr-Cyrl-RS"/>
        </w:rPr>
        <w:t>4.110.400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.500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</w:t>
      </w:r>
      <w:r>
        <w:rPr>
          <w:color w:val="000000"/>
          <w:sz w:val="22"/>
          <w:szCs w:val="22"/>
          <w:lang w:val="sr-Cyrl-RS"/>
        </w:rPr>
        <w:t>ајкама.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>, пројекат 0902-5001 Изградња зграде за социјално становање у општини Бач планирају се средства у износу од 1.272.000,00 динара (дао сопственог учешћа, део средстава пренетих из прошле године – од стране АПВ Војводине).</w:t>
      </w:r>
    </w:p>
    <w:p w:rsidR="00645063" w:rsidRDefault="00645063" w:rsidP="00645063">
      <w:pPr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16.150.000,00 динара:</w:t>
      </w:r>
      <w:r w:rsidRPr="00D62001">
        <w:rPr>
          <w:color w:val="000000"/>
          <w:sz w:val="22"/>
          <w:szCs w:val="22"/>
          <w:lang w:val="sr-Cyrl-RS"/>
        </w:rPr>
        <w:t xml:space="preserve"> за функционисање Центра за социјални рад општине Бач </w:t>
      </w:r>
      <w:r>
        <w:rPr>
          <w:color w:val="000000"/>
          <w:sz w:val="22"/>
          <w:szCs w:val="22"/>
          <w:lang w:val="sr-Cyrl-RS"/>
        </w:rPr>
        <w:t>– 7.800.000,00</w:t>
      </w:r>
      <w:r w:rsidRPr="00D62001">
        <w:rPr>
          <w:color w:val="000000"/>
          <w:sz w:val="22"/>
          <w:szCs w:val="22"/>
          <w:lang w:val="sr-Cyrl-RS"/>
        </w:rPr>
        <w:t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</w:t>
      </w:r>
      <w:r>
        <w:rPr>
          <w:color w:val="000000"/>
          <w:sz w:val="22"/>
          <w:szCs w:val="22"/>
          <w:lang w:val="sr-Cyrl-RS"/>
        </w:rPr>
        <w:t>ништво и набавка пакета</w:t>
      </w:r>
      <w:r w:rsidRPr="00D62001">
        <w:rPr>
          <w:color w:val="000000"/>
          <w:sz w:val="22"/>
          <w:szCs w:val="22"/>
          <w:lang w:val="sr-Cyrl-RS"/>
        </w:rPr>
        <w:t xml:space="preserve"> у износу од </w:t>
      </w:r>
      <w:r w:rsidR="00874DAD">
        <w:rPr>
          <w:color w:val="000000"/>
          <w:sz w:val="22"/>
          <w:szCs w:val="22"/>
          <w:lang w:val="sr-Cyrl-RS"/>
        </w:rPr>
        <w:t>7.800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645063" w:rsidRPr="00D62001" w:rsidRDefault="00645063" w:rsidP="00645063">
      <w:pPr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200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>
        <w:rPr>
          <w:color w:val="000000"/>
          <w:sz w:val="22"/>
          <w:szCs w:val="22"/>
          <w:lang w:val="sr-Cyrl-RS"/>
        </w:rPr>
        <w:t>8.700.000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>иоца деци са сметњама у развоју и ангажовање логопеда.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2.875.000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</w:t>
      </w:r>
      <w:r w:rsidR="00874DAD">
        <w:rPr>
          <w:color w:val="000000"/>
          <w:sz w:val="22"/>
          <w:szCs w:val="22"/>
          <w:lang w:val="sr-Cyrl-RS"/>
        </w:rPr>
        <w:t>економско оснаживање избеглица.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2.0</w:t>
      </w:r>
      <w:r>
        <w:rPr>
          <w:color w:val="000000"/>
          <w:sz w:val="22"/>
          <w:szCs w:val="22"/>
          <w:lang w:val="sr-Cyrl-RS"/>
        </w:rPr>
        <w:t>00.000</w:t>
      </w:r>
      <w:r w:rsidRPr="00D62001">
        <w:rPr>
          <w:color w:val="000000"/>
          <w:sz w:val="22"/>
          <w:szCs w:val="22"/>
          <w:lang w:val="sr-Cyrl-RS"/>
        </w:rPr>
        <w:t>,00 динара – за дотације невладиним организацијама путем конкурса за пројекте из социјалне и дечије заштите.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1.000</w:t>
      </w:r>
      <w:r w:rsidRPr="00D62001">
        <w:rPr>
          <w:color w:val="000000"/>
          <w:sz w:val="22"/>
          <w:szCs w:val="22"/>
          <w:lang w:val="sr-Cyrl-RS"/>
        </w:rPr>
        <w:t>.000,00 динара – за  редовно функционисање Црвеног крста Општине Бач.</w:t>
      </w:r>
    </w:p>
    <w:p w:rsidR="00645063" w:rsidRPr="00D62001" w:rsidRDefault="00645063" w:rsidP="00645063">
      <w:pPr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147.354.435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</w:t>
      </w:r>
      <w:r>
        <w:rPr>
          <w:color w:val="000000"/>
          <w:sz w:val="22"/>
          <w:szCs w:val="22"/>
          <w:lang w:val="sr-Cyrl-RS"/>
        </w:rPr>
        <w:t>, заменика начелника Општинске управе</w:t>
      </w:r>
      <w:r w:rsidRPr="00D62001">
        <w:rPr>
          <w:color w:val="000000"/>
          <w:sz w:val="22"/>
          <w:szCs w:val="22"/>
          <w:lang w:val="sr-Cyrl-RS"/>
        </w:rPr>
        <w:t xml:space="preserve"> 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објек</w:t>
      </w:r>
      <w:r>
        <w:rPr>
          <w:color w:val="000000"/>
          <w:sz w:val="22"/>
          <w:szCs w:val="22"/>
          <w:lang w:val="sr-Cyrl-RS"/>
        </w:rPr>
        <w:t>а</w:t>
      </w:r>
      <w:r w:rsidRPr="00D62001">
        <w:rPr>
          <w:color w:val="000000"/>
          <w:sz w:val="22"/>
          <w:szCs w:val="22"/>
          <w:lang w:val="sr-Cyrl-RS"/>
        </w:rPr>
        <w:t>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набавка рачунарске</w:t>
      </w:r>
      <w:r>
        <w:rPr>
          <w:color w:val="000000"/>
          <w:sz w:val="22"/>
          <w:szCs w:val="22"/>
          <w:lang w:val="sr-Cyrl-RS"/>
        </w:rPr>
        <w:t xml:space="preserve"> и остале</w:t>
      </w:r>
      <w:r w:rsidRPr="00D62001">
        <w:rPr>
          <w:color w:val="000000"/>
          <w:sz w:val="22"/>
          <w:szCs w:val="22"/>
          <w:lang w:val="sr-Cyrl-RS"/>
        </w:rPr>
        <w:t xml:space="preserve"> опреме,</w:t>
      </w:r>
      <w:r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Cyrl-RS"/>
        </w:rPr>
        <w:t>дотације Регионалној развојној агенцији Бачка и Историјском архиву Сомбор</w:t>
      </w:r>
      <w:r w:rsidRPr="00D62001">
        <w:rPr>
          <w:color w:val="000000"/>
          <w:sz w:val="22"/>
          <w:szCs w:val="22"/>
          <w:lang w:val="sr-Cyrl-RS"/>
        </w:rPr>
        <w:t xml:space="preserve"> као и набавка софтвера и лиценци).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12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0010 – Стална буџетска резерва, планирају се средства у износу од </w:t>
      </w:r>
      <w:r>
        <w:rPr>
          <w:color w:val="000000"/>
          <w:sz w:val="22"/>
          <w:szCs w:val="22"/>
          <w:lang w:val="sr-Cyrl-RS"/>
        </w:rPr>
        <w:t>250</w:t>
      </w:r>
      <w:r w:rsidRPr="00D62001">
        <w:rPr>
          <w:color w:val="000000"/>
          <w:sz w:val="22"/>
          <w:szCs w:val="22"/>
          <w:lang w:val="sr-Cyrl-RS"/>
        </w:rPr>
        <w:t>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 w:rsidR="00874DAD">
        <w:rPr>
          <w:color w:val="000000" w:themeColor="text1"/>
          <w:sz w:val="22"/>
          <w:szCs w:val="22"/>
          <w:lang w:val="sr-Cyrl-RS"/>
        </w:rPr>
        <w:t>5</w:t>
      </w:r>
      <w:r>
        <w:rPr>
          <w:color w:val="000000" w:themeColor="text1"/>
          <w:sz w:val="22"/>
          <w:szCs w:val="22"/>
          <w:lang w:val="sr-Cyrl-RS"/>
        </w:rPr>
        <w:t>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(функционална класификација 310 – услуге полиције), планирају се средства у износу од </w:t>
      </w:r>
      <w:r>
        <w:rPr>
          <w:color w:val="000000"/>
          <w:sz w:val="22"/>
          <w:szCs w:val="22"/>
          <w:lang w:val="sr-Cyrl-RS"/>
        </w:rPr>
        <w:t>700.000</w:t>
      </w:r>
      <w:r w:rsidRPr="00D62001">
        <w:rPr>
          <w:color w:val="000000"/>
          <w:sz w:val="22"/>
          <w:szCs w:val="22"/>
          <w:lang w:val="sr-Cyrl-RS"/>
        </w:rPr>
        <w:t xml:space="preserve">,00 динара – за набавку </w:t>
      </w:r>
      <w:r>
        <w:rPr>
          <w:color w:val="000000"/>
          <w:sz w:val="22"/>
          <w:szCs w:val="22"/>
          <w:lang w:val="sr-Cyrl-RS"/>
        </w:rPr>
        <w:t>ауто седишта.</w:t>
      </w:r>
    </w:p>
    <w:p w:rsidR="00645063" w:rsidRPr="0089717F" w:rsidRDefault="00645063" w:rsidP="00645063">
      <w:pPr>
        <w:ind w:firstLine="720"/>
        <w:jc w:val="both"/>
        <w:rPr>
          <w:color w:val="000000"/>
          <w:sz w:val="22"/>
          <w:szCs w:val="22"/>
          <w:lang w:val="sr-Latn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0602 - </w:t>
      </w:r>
      <w:r w:rsidRPr="00D62001">
        <w:rPr>
          <w:color w:val="000000"/>
          <w:sz w:val="22"/>
          <w:szCs w:val="22"/>
          <w:lang w:val="sr-Cyrl-RS"/>
        </w:rPr>
        <w:t>Опште услуге локалне самоуправе, програмска активност</w:t>
      </w:r>
      <w:r>
        <w:rPr>
          <w:color w:val="000000"/>
          <w:sz w:val="22"/>
          <w:szCs w:val="22"/>
          <w:lang w:val="sr-Cyrl-RS"/>
        </w:rPr>
        <w:t xml:space="preserve"> 0014 – Управљање у ванредним ситуацијама (функционална класификација 320 – Услуге противпожарне заштите) – планирана су средства з износу од 200.000,00 динара.</w:t>
      </w:r>
    </w:p>
    <w:p w:rsidR="00645063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 w:rsidR="00874DAD">
        <w:rPr>
          <w:color w:val="000000" w:themeColor="text1"/>
          <w:sz w:val="22"/>
          <w:szCs w:val="22"/>
          <w:lang w:val="sr-Cyrl-RS"/>
        </w:rPr>
        <w:t>12.392.000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финансирање програма енергетске санације стамбених зграда, породичних кућа и станова.</w:t>
      </w:r>
    </w:p>
    <w:p w:rsidR="00645063" w:rsidRPr="00D62001" w:rsidRDefault="00645063" w:rsidP="00645063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 w:rsidR="00874DAD">
        <w:rPr>
          <w:color w:val="000000"/>
          <w:sz w:val="22"/>
          <w:szCs w:val="22"/>
          <w:lang w:val="sr-Cyrl-RS"/>
        </w:rPr>
        <w:t>рају се средства у износу од 3.2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 xml:space="preserve">.000,00 динара – </w:t>
      </w:r>
      <w:r>
        <w:rPr>
          <w:color w:val="000000"/>
          <w:sz w:val="22"/>
          <w:szCs w:val="22"/>
          <w:lang w:val="sr-Cyrl-RS"/>
        </w:rPr>
        <w:t>јавни радови</w:t>
      </w:r>
      <w:r w:rsidRPr="00D62001">
        <w:rPr>
          <w:color w:val="000000"/>
          <w:sz w:val="22"/>
          <w:szCs w:val="22"/>
          <w:lang w:val="sr-Cyrl-RS"/>
        </w:rPr>
        <w:t>, субвенције приватним предузећима и субвенције за самозапошљавање.</w:t>
      </w:r>
    </w:p>
    <w:p w:rsidR="00874DAD" w:rsidRDefault="00874DAD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74DAD" w:rsidRDefault="00874DAD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 xml:space="preserve">окални економски развој, </w:t>
      </w:r>
      <w:r>
        <w:rPr>
          <w:color w:val="000000"/>
          <w:sz w:val="22"/>
          <w:szCs w:val="22"/>
          <w:lang w:val="sr-Cyrl-RS"/>
        </w:rPr>
        <w:t>пројекат 1501-4011 – Помоћ при запошљавању Хелп</w:t>
      </w:r>
      <w:r w:rsidRPr="00D62001">
        <w:rPr>
          <w:color w:val="000000"/>
          <w:sz w:val="22"/>
          <w:szCs w:val="22"/>
          <w:lang w:val="sr-Cyrl-RS"/>
        </w:rPr>
        <w:t>, плани</w:t>
      </w:r>
      <w:r>
        <w:rPr>
          <w:color w:val="000000"/>
          <w:sz w:val="22"/>
          <w:szCs w:val="22"/>
          <w:lang w:val="sr-Cyrl-RS"/>
        </w:rPr>
        <w:t>рају се средства у износу од 2.460</w:t>
      </w:r>
      <w:r w:rsidRPr="00D62001">
        <w:rPr>
          <w:color w:val="000000"/>
          <w:sz w:val="22"/>
          <w:szCs w:val="22"/>
          <w:lang w:val="sr-Cyrl-RS"/>
        </w:rPr>
        <w:t xml:space="preserve">.000,00 динара – </w:t>
      </w:r>
      <w:r>
        <w:rPr>
          <w:color w:val="000000"/>
          <w:sz w:val="22"/>
          <w:szCs w:val="22"/>
          <w:lang w:val="sr-Cyrl-RS"/>
        </w:rPr>
        <w:t>за програм стручне праксе.</w:t>
      </w:r>
    </w:p>
    <w:p w:rsidR="00645063" w:rsidRPr="00D62001" w:rsidRDefault="00645063" w:rsidP="00645063">
      <w:pPr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56.830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Latn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6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645063" w:rsidRPr="00D62001" w:rsidRDefault="00645063" w:rsidP="00645063">
      <w:pPr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8" w:name="_Hlk5796672"/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</w:t>
      </w:r>
      <w:bookmarkEnd w:id="228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 w:rsidR="00874DAD">
        <w:rPr>
          <w:color w:val="000000"/>
          <w:sz w:val="22"/>
          <w:szCs w:val="22"/>
          <w:lang w:val="sr-Cyrl-RS"/>
        </w:rPr>
        <w:t>9.300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874DAD" w:rsidRDefault="00874DAD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874DAD" w:rsidRDefault="00874DAD" w:rsidP="00874DAD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програмска активност </w:t>
      </w:r>
      <w:r>
        <w:rPr>
          <w:color w:val="000000"/>
          <w:sz w:val="22"/>
          <w:szCs w:val="22"/>
          <w:lang w:val="sr-Cyrl-RS"/>
        </w:rPr>
        <w:t>0004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Јавни градски и приградски превоз путника</w:t>
      </w:r>
      <w:r w:rsidRPr="00D62001">
        <w:rPr>
          <w:color w:val="000000"/>
          <w:sz w:val="22"/>
          <w:szCs w:val="22"/>
          <w:lang w:val="sr-Cyrl-RS"/>
        </w:rPr>
        <w:t xml:space="preserve"> – планирају се средства у износу од</w:t>
      </w:r>
      <w:r>
        <w:rPr>
          <w:color w:val="000000"/>
          <w:sz w:val="22"/>
          <w:szCs w:val="22"/>
          <w:lang w:val="sr-Cyrl-RS"/>
        </w:rPr>
        <w:t xml:space="preserve"> 10.000.000</w:t>
      </w:r>
      <w:r w:rsidRPr="00D62001">
        <w:rPr>
          <w:color w:val="000000"/>
          <w:sz w:val="22"/>
          <w:szCs w:val="22"/>
          <w:lang w:val="sr-Cyrl-RS"/>
        </w:rPr>
        <w:t xml:space="preserve">,00 динара за </w:t>
      </w:r>
      <w:r>
        <w:rPr>
          <w:color w:val="000000"/>
          <w:sz w:val="22"/>
          <w:szCs w:val="22"/>
          <w:lang w:val="sr-Cyrl-RS"/>
        </w:rPr>
        <w:t>набавку мини буса.</w:t>
      </w:r>
    </w:p>
    <w:p w:rsidR="00645063" w:rsidRDefault="00645063" w:rsidP="00645063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200</w:t>
      </w:r>
      <w:r w:rsidRPr="00D62001">
        <w:rPr>
          <w:color w:val="000000"/>
          <w:sz w:val="22"/>
          <w:szCs w:val="22"/>
          <w:lang w:val="sr-Cyrl-RS"/>
        </w:rPr>
        <w:t>.000,00 – за реализацију пројеката удружења грађана путем конкурса из области туризма.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9" w:name="_Hlk5798372"/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0401 – Заштита животне средине – програмска активност 0006 </w:t>
      </w:r>
      <w:bookmarkEnd w:id="229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2.000.000</w:t>
      </w:r>
      <w:r w:rsidRPr="00D62001">
        <w:rPr>
          <w:color w:val="000000"/>
          <w:sz w:val="22"/>
          <w:szCs w:val="22"/>
          <w:lang w:val="sr-Cyrl-RS"/>
        </w:rPr>
        <w:t>,00 дин</w:t>
      </w:r>
      <w:r>
        <w:rPr>
          <w:color w:val="000000"/>
          <w:sz w:val="22"/>
          <w:szCs w:val="22"/>
          <w:lang w:val="sr-Cyrl-RS"/>
        </w:rPr>
        <w:t>ара за уклањање дивљих депонија и израду аката.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7.750.</w:t>
      </w:r>
      <w:r>
        <w:rPr>
          <w:color w:val="000000"/>
          <w:sz w:val="22"/>
          <w:szCs w:val="22"/>
          <w:lang w:val="sr-Cyrl-RS"/>
        </w:rPr>
        <w:t>000</w:t>
      </w:r>
      <w:r w:rsidRPr="00D62001">
        <w:rPr>
          <w:color w:val="000000"/>
          <w:sz w:val="22"/>
          <w:szCs w:val="22"/>
          <w:lang w:val="sr-Cyrl-RS"/>
        </w:rPr>
        <w:t>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24.854.865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</w:t>
      </w:r>
      <w:r>
        <w:rPr>
          <w:color w:val="000000"/>
          <w:sz w:val="22"/>
          <w:szCs w:val="22"/>
          <w:lang w:val="sr-Cyrl-RS"/>
        </w:rPr>
        <w:t xml:space="preserve"> земљиште</w:t>
      </w:r>
      <w:r w:rsidRPr="00D62001">
        <w:rPr>
          <w:color w:val="000000"/>
          <w:sz w:val="22"/>
          <w:szCs w:val="22"/>
          <w:lang w:val="sr-Cyrl-RS"/>
        </w:rPr>
        <w:t xml:space="preserve"> и израде пројектно техничке документације.</w:t>
      </w:r>
    </w:p>
    <w:p w:rsidR="00645063" w:rsidRDefault="00645063" w:rsidP="00645063">
      <w:pPr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1102 – Пројекат 1102-5007 Изградња пречистача воде у Бачком Новом селу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26.650.000</w:t>
      </w:r>
      <w:r>
        <w:rPr>
          <w:color w:val="000000"/>
          <w:sz w:val="22"/>
          <w:szCs w:val="22"/>
          <w:lang w:val="sr-Cyrl-RS"/>
        </w:rPr>
        <w:t>,00 динара за побољшање квалитета воде становника Бачког Новог Села.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0001 – Управљање/одржавање јавним осветљењем – планир</w:t>
      </w:r>
      <w:r w:rsidR="00FC61FB">
        <w:rPr>
          <w:color w:val="000000"/>
          <w:sz w:val="22"/>
          <w:szCs w:val="22"/>
          <w:lang w:val="sr-Cyrl-RS"/>
        </w:rPr>
        <w:t>ана су средства у износу од 5.8</w:t>
      </w:r>
      <w:r>
        <w:rPr>
          <w:color w:val="000000"/>
          <w:sz w:val="22"/>
          <w:szCs w:val="22"/>
          <w:lang w:val="sr-Cyrl-RS"/>
        </w:rPr>
        <w:t>00</w:t>
      </w:r>
      <w:r>
        <w:rPr>
          <w:color w:val="000000"/>
          <w:sz w:val="22"/>
          <w:szCs w:val="22"/>
          <w:lang w:val="sr-Latn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електричну енергију – за јавну расвету и одржавање јавне расвете.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</w:t>
      </w:r>
      <w:r w:rsidRPr="00D62001">
        <w:rPr>
          <w:color w:val="000000"/>
          <w:sz w:val="22"/>
          <w:szCs w:val="22"/>
          <w:lang w:val="sr-Cyrl-RS"/>
        </w:rPr>
        <w:t>1102 – Комуналне делатности</w:t>
      </w:r>
      <w:r>
        <w:rPr>
          <w:color w:val="000000"/>
          <w:sz w:val="22"/>
          <w:szCs w:val="22"/>
          <w:lang w:val="sr-Cyrl-RS"/>
        </w:rPr>
        <w:t xml:space="preserve">, пројекат 1102-4006 – Замена, рационализација и одржавање дела система јавног осветљења путем јавно приватног партнерства – планирана су средства у </w:t>
      </w:r>
      <w:r w:rsidR="00FC61FB">
        <w:rPr>
          <w:color w:val="000000"/>
          <w:sz w:val="22"/>
          <w:szCs w:val="22"/>
          <w:lang w:val="sr-Cyrl-RS"/>
        </w:rPr>
        <w:t>износу од 15.0</w:t>
      </w:r>
      <w:r>
        <w:rPr>
          <w:color w:val="000000"/>
          <w:sz w:val="22"/>
          <w:szCs w:val="22"/>
          <w:lang w:val="sr-Cyrl-RS"/>
        </w:rPr>
        <w:t>00.000,00 динара (накнада партнеру по Уговору)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12</w:t>
      </w:r>
      <w:r>
        <w:rPr>
          <w:color w:val="000000"/>
          <w:sz w:val="22"/>
          <w:szCs w:val="22"/>
          <w:lang w:val="sr-Cyrl-RS"/>
        </w:rPr>
        <w:t>.900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0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30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3.800.000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0004 – Зоохигијена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 xml:space="preserve"> 5</w:t>
      </w:r>
      <w:r>
        <w:rPr>
          <w:color w:val="000000"/>
          <w:sz w:val="22"/>
          <w:szCs w:val="22"/>
          <w:lang w:val="sr-Cyrl-RS"/>
        </w:rPr>
        <w:t>.500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 отпада и хватање паса луталица.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2.723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>, трошкови лизинга за возило, текуће поправке и одржавања објеката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10.750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>нирана с</w:t>
      </w:r>
      <w:r w:rsidR="00FC61FB">
        <w:rPr>
          <w:color w:val="000000"/>
          <w:sz w:val="22"/>
          <w:szCs w:val="22"/>
          <w:lang w:val="sr-Cyrl-RS"/>
        </w:rPr>
        <w:t>у средства у износу од 2.0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645063" w:rsidRPr="00D62001" w:rsidRDefault="00645063" w:rsidP="00645063">
      <w:pPr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5.200.000</w:t>
      </w:r>
      <w:r w:rsidRPr="00D62001">
        <w:rPr>
          <w:color w:val="000000"/>
          <w:sz w:val="22"/>
          <w:szCs w:val="22"/>
          <w:lang w:val="sr-Cyrl-RS"/>
        </w:rPr>
        <w:t>,00 динара за реализацију пројеката путем конкурса за медијске куће.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2.000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2002 – Предшколско васпитање, пројекат 2002-5002 – Доградња и проширење ПУ „Колибри“ Вајска, план</w:t>
      </w:r>
      <w:r w:rsidR="00FC61FB">
        <w:rPr>
          <w:color w:val="000000"/>
          <w:sz w:val="22"/>
          <w:szCs w:val="22"/>
          <w:lang w:val="sr-Cyrl-RS"/>
        </w:rPr>
        <w:t>ирана су средства у износу од 3</w:t>
      </w:r>
      <w:r>
        <w:rPr>
          <w:color w:val="000000"/>
          <w:sz w:val="22"/>
          <w:szCs w:val="22"/>
          <w:lang w:val="sr-Cyrl-RS"/>
        </w:rPr>
        <w:t>00.000,00 динара за технички пријем за радове које је изводила Фондација Новак Ђоковић.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52.085.000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установа).</w:t>
      </w:r>
    </w:p>
    <w:p w:rsidR="00FC61FB" w:rsidRDefault="00FC61FB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FC61FB" w:rsidRPr="00D62001" w:rsidRDefault="00FC61FB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2003 </w:t>
      </w:r>
      <w:r w:rsidRPr="00D62001">
        <w:rPr>
          <w:color w:val="000000"/>
          <w:sz w:val="22"/>
          <w:szCs w:val="22"/>
          <w:lang w:val="sr-Cyrl-RS"/>
        </w:rPr>
        <w:t>Основно образовање и васпитање</w:t>
      </w:r>
      <w:r>
        <w:rPr>
          <w:color w:val="000000"/>
          <w:sz w:val="22"/>
          <w:szCs w:val="22"/>
          <w:lang w:val="sr-Cyrl-RS"/>
        </w:rPr>
        <w:t xml:space="preserve"> пројекат 2003</w:t>
      </w:r>
      <w:r>
        <w:rPr>
          <w:color w:val="000000" w:themeColor="text1"/>
          <w:sz w:val="22"/>
          <w:szCs w:val="22"/>
          <w:lang w:val="sr-Cyrl-RS"/>
        </w:rPr>
        <w:t xml:space="preserve"> -5002 Изградња хидрантске мреже у ОШ „Јан Колар“ Селенча – планирана су средства у износу од 3.866.000,00 динара за плаћање окончане ситуације.</w:t>
      </w:r>
    </w:p>
    <w:p w:rsidR="00645063" w:rsidRDefault="00645063" w:rsidP="00645063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</w:t>
      </w:r>
      <w:r w:rsidR="00FC61FB">
        <w:rPr>
          <w:color w:val="000000" w:themeColor="text1"/>
          <w:sz w:val="22"/>
          <w:szCs w:val="22"/>
          <w:lang w:val="sr-Cyrl-RS"/>
        </w:rPr>
        <w:t xml:space="preserve"> </w:t>
      </w:r>
      <w:r w:rsidR="00FC61FB" w:rsidRPr="00D62001">
        <w:rPr>
          <w:color w:val="000000"/>
          <w:sz w:val="22"/>
          <w:szCs w:val="22"/>
          <w:lang w:val="sr-Cyrl-RS"/>
        </w:rPr>
        <w:t>Основно образовање и васпитање</w:t>
      </w:r>
      <w:r w:rsidR="00FC61FB">
        <w:rPr>
          <w:color w:val="000000"/>
          <w:sz w:val="22"/>
          <w:szCs w:val="22"/>
          <w:lang w:val="sr-Cyrl-RS"/>
        </w:rPr>
        <w:t xml:space="preserve"> пројекат 2003</w:t>
      </w:r>
      <w:r w:rsidR="00FC61FB">
        <w:rPr>
          <w:color w:val="000000" w:themeColor="text1"/>
          <w:sz w:val="22"/>
          <w:szCs w:val="22"/>
          <w:lang w:val="sr-Cyrl-RS"/>
        </w:rPr>
        <w:t xml:space="preserve"> </w:t>
      </w:r>
      <w:r>
        <w:rPr>
          <w:color w:val="000000" w:themeColor="text1"/>
          <w:sz w:val="22"/>
          <w:szCs w:val="22"/>
          <w:lang w:val="sr-Cyrl-RS"/>
        </w:rPr>
        <w:t>-5003 – Замена прозора у ОШ Моша Пијаде БНС – за овај пројекат су предвиђена средства у износу од 200.000,00 динара за ангажовање надзора (за донацију за замену прозора).</w:t>
      </w:r>
    </w:p>
    <w:p w:rsidR="00645063" w:rsidRPr="00EA141B" w:rsidRDefault="00645063" w:rsidP="00645063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>ирана су средства у износу од 4.815.000</w:t>
      </w:r>
      <w:r w:rsidRPr="00D62001">
        <w:rPr>
          <w:color w:val="000000"/>
          <w:sz w:val="22"/>
          <w:szCs w:val="22"/>
          <w:lang w:val="sr-Cyrl-RS"/>
        </w:rPr>
        <w:t>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10.400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 w:rsidR="00FC61FB">
        <w:rPr>
          <w:color w:val="000000"/>
          <w:sz w:val="22"/>
          <w:szCs w:val="22"/>
          <w:lang w:val="sr-Cyrl-RS"/>
        </w:rPr>
        <w:t>30.70</w:t>
      </w:r>
      <w:r>
        <w:rPr>
          <w:color w:val="000000"/>
          <w:sz w:val="22"/>
          <w:szCs w:val="22"/>
          <w:lang w:val="sr-Cyrl-RS"/>
        </w:rPr>
        <w:t>0.000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 w:rsidR="00FC61FB">
        <w:rPr>
          <w:color w:val="000000"/>
          <w:sz w:val="22"/>
          <w:szCs w:val="22"/>
          <w:lang w:val="sr-Cyrl-RS"/>
        </w:rPr>
        <w:t>88.539.100</w:t>
      </w:r>
      <w:r w:rsidRPr="00D62001">
        <w:rPr>
          <w:color w:val="000000"/>
          <w:sz w:val="22"/>
          <w:szCs w:val="22"/>
          <w:lang w:val="sr-Cyrl-RS"/>
        </w:rPr>
        <w:t xml:space="preserve">,00 динара за редовно функционисање Предшколске установе „Колибри“ (плате за директора установе и запослене у установи, 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</w:t>
      </w:r>
      <w:r w:rsidRPr="00D62001">
        <w:rPr>
          <w:color w:val="000000"/>
          <w:sz w:val="22"/>
          <w:szCs w:val="22"/>
          <w:lang w:val="sr-Cyrl-RS"/>
        </w:rPr>
        <w:lastRenderedPageBreak/>
        <w:t>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</w:t>
      </w:r>
      <w:r>
        <w:rPr>
          <w:color w:val="000000"/>
          <w:sz w:val="22"/>
          <w:szCs w:val="22"/>
          <w:lang w:val="sr-Cyrl-RS"/>
        </w:rPr>
        <w:t>ед, трошкови одржавања објекта</w:t>
      </w:r>
      <w:r w:rsidRPr="00D62001">
        <w:rPr>
          <w:color w:val="000000"/>
          <w:sz w:val="22"/>
          <w:szCs w:val="22"/>
          <w:lang w:val="sr-Cyrl-RS"/>
        </w:rPr>
        <w:t>, набавка опреме).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7.014.200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</w:t>
      </w:r>
      <w:r>
        <w:rPr>
          <w:color w:val="000000"/>
          <w:sz w:val="22"/>
          <w:szCs w:val="22"/>
          <w:lang w:val="sr-Cyrl-RS"/>
        </w:rPr>
        <w:t>кови репрезентације, промоције</w:t>
      </w:r>
      <w:r w:rsidRPr="00D62001">
        <w:rPr>
          <w:color w:val="000000"/>
          <w:sz w:val="22"/>
          <w:szCs w:val="22"/>
          <w:lang w:val="sr-Cyrl-RS"/>
        </w:rPr>
        <w:t>, текуће поправке и одржавање, материјал, набавка опреме и набавка залиха робе за даљу продају).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>
        <w:rPr>
          <w:color w:val="000000"/>
          <w:sz w:val="22"/>
          <w:szCs w:val="22"/>
          <w:lang w:val="sr-Latn-RS"/>
        </w:rPr>
        <w:t>1.</w:t>
      </w:r>
      <w:r>
        <w:rPr>
          <w:color w:val="000000"/>
          <w:sz w:val="22"/>
          <w:szCs w:val="22"/>
          <w:lang w:val="sr-Cyrl-RS"/>
        </w:rPr>
        <w:t>600.000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2024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</w:t>
      </w:r>
      <w:r>
        <w:rPr>
          <w:color w:val="000000"/>
          <w:sz w:val="22"/>
          <w:szCs w:val="22"/>
          <w:lang w:val="sr-Cyrl-RS"/>
        </w:rPr>
        <w:t>анирана су средства у износу од 1.800.000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2024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/>
          <w:sz w:val="22"/>
          <w:szCs w:val="22"/>
          <w:lang w:val="sr-Cyrl-RS"/>
        </w:rPr>
        <w:t>500</w:t>
      </w:r>
      <w:r>
        <w:rPr>
          <w:color w:val="000000" w:themeColor="text1"/>
          <w:sz w:val="22"/>
          <w:szCs w:val="22"/>
          <w:lang w:val="sr-Cyrl-RS"/>
        </w:rPr>
        <w:t>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18.754.750,00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</w:t>
      </w:r>
      <w:r>
        <w:rPr>
          <w:color w:val="000000"/>
          <w:sz w:val="22"/>
          <w:szCs w:val="22"/>
          <w:lang w:val="sr-Cyrl-RS"/>
        </w:rPr>
        <w:t>вање</w:t>
      </w:r>
      <w:r w:rsidRPr="00D62001">
        <w:rPr>
          <w:color w:val="000000"/>
          <w:sz w:val="22"/>
          <w:szCs w:val="22"/>
          <w:lang w:val="sr-Cyrl-RS"/>
        </w:rPr>
        <w:t>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књига).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EA141B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2024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100.000</w:t>
      </w:r>
      <w:r w:rsidRPr="00EA141B">
        <w:rPr>
          <w:color w:val="000000" w:themeColor="text1"/>
          <w:sz w:val="22"/>
          <w:szCs w:val="22"/>
          <w:lang w:val="sr-Cyrl-RS"/>
        </w:rPr>
        <w:t>,00 динара.</w:t>
      </w:r>
    </w:p>
    <w:p w:rsidR="00645063" w:rsidRPr="00EA141B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Pr="00EA141B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645063" w:rsidRPr="00D62001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14.</w:t>
      </w:r>
      <w:r w:rsidR="00FC61FB">
        <w:rPr>
          <w:color w:val="000000"/>
          <w:sz w:val="22"/>
          <w:szCs w:val="22"/>
          <w:lang w:val="sr-Cyrl-RS"/>
        </w:rPr>
        <w:t>705.100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ангажовање радника на привременим и повременим по</w:t>
      </w:r>
      <w:r>
        <w:rPr>
          <w:color w:val="000000"/>
          <w:sz w:val="22"/>
          <w:szCs w:val="22"/>
          <w:lang w:val="sr-Cyrl-RS"/>
        </w:rPr>
        <w:t>словима</w:t>
      </w:r>
      <w:r w:rsidRPr="00D62001">
        <w:rPr>
          <w:color w:val="000000"/>
          <w:sz w:val="22"/>
          <w:szCs w:val="22"/>
          <w:lang w:val="sr-Cyrl-RS"/>
        </w:rPr>
        <w:t>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645063" w:rsidRDefault="00645063" w:rsidP="00645063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45063" w:rsidRPr="005153A0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31" w:name="_Hlk5866332"/>
      <w:r w:rsidRPr="005153A0">
        <w:rPr>
          <w:color w:val="000000" w:themeColor="text1"/>
          <w:sz w:val="22"/>
          <w:szCs w:val="22"/>
          <w:lang w:val="sr-Cyrl-RS"/>
        </w:rPr>
        <w:t xml:space="preserve">Програм 0602 – Опште услуге локалне самоуправе , програмска активност 0002 </w:t>
      </w:r>
      <w:bookmarkEnd w:id="231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 w:rsidR="00FC61FB">
        <w:rPr>
          <w:color w:val="000000" w:themeColor="text1"/>
          <w:sz w:val="22"/>
          <w:szCs w:val="22"/>
          <w:lang w:val="sr-Cyrl-RS"/>
        </w:rPr>
        <w:t>16.683.350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645063" w:rsidRPr="005153A0" w:rsidRDefault="00645063" w:rsidP="0064506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645063" w:rsidRPr="00FC61FB" w:rsidRDefault="00645063" w:rsidP="00FC61FB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 w:rsidR="00FC61FB">
        <w:rPr>
          <w:color w:val="000000" w:themeColor="text1"/>
          <w:sz w:val="22"/>
          <w:szCs w:val="22"/>
          <w:lang w:val="sr-Cyrl-RS"/>
        </w:rPr>
        <w:t>5.297</w:t>
      </w:r>
      <w:r>
        <w:rPr>
          <w:color w:val="000000" w:themeColor="text1"/>
          <w:sz w:val="22"/>
          <w:szCs w:val="22"/>
          <w:lang w:val="sr-Cyrl-RS"/>
        </w:rPr>
        <w:t>.700</w:t>
      </w:r>
      <w:r w:rsidRPr="005153A0">
        <w:rPr>
          <w:color w:val="000000" w:themeColor="text1"/>
          <w:sz w:val="22"/>
          <w:szCs w:val="22"/>
          <w:lang w:val="sr-Cyrl-RS"/>
        </w:rPr>
        <w:t xml:space="preserve">,00 динара за услугу одржавање јавних зелених површина у месним заједницама Селенча, Вајска, Плавна, Бођани и Бачко </w:t>
      </w:r>
      <w:r w:rsidR="00FC61FB">
        <w:rPr>
          <w:color w:val="000000" w:themeColor="text1"/>
          <w:sz w:val="22"/>
          <w:szCs w:val="22"/>
          <w:lang w:val="sr-Cyrl-RS"/>
        </w:rPr>
        <w:t>Ново Село и набавку материјала.</w:t>
      </w:r>
    </w:p>
    <w:p w:rsidR="00645063" w:rsidRDefault="00645063" w:rsidP="00645063"/>
    <w:p w:rsidR="00645063" w:rsidRDefault="00645063" w:rsidP="00645063">
      <w:pPr>
        <w:jc w:val="center"/>
        <w:rPr>
          <w:color w:val="000000"/>
          <w:sz w:val="24"/>
          <w:szCs w:val="24"/>
          <w:lang w:val="sr-Cyrl-RS"/>
        </w:rPr>
      </w:pPr>
    </w:p>
    <w:p w:rsidR="00645063" w:rsidRDefault="00645063" w:rsidP="00645063">
      <w:pPr>
        <w:jc w:val="center"/>
        <w:rPr>
          <w:color w:val="000000"/>
          <w:sz w:val="24"/>
          <w:szCs w:val="24"/>
          <w:lang w:val="sr-Cyrl-RS"/>
        </w:rPr>
      </w:pPr>
    </w:p>
    <w:p w:rsidR="00645063" w:rsidRDefault="00645063" w:rsidP="00645063">
      <w:pPr>
        <w:jc w:val="center"/>
        <w:rPr>
          <w:color w:val="000000"/>
          <w:sz w:val="24"/>
          <w:szCs w:val="24"/>
          <w:lang w:val="sr-Cyrl-RS"/>
        </w:rPr>
      </w:pPr>
    </w:p>
    <w:p w:rsidR="00645063" w:rsidRPr="00D62001" w:rsidRDefault="00645063" w:rsidP="00645063">
      <w:pPr>
        <w:rPr>
          <w:color w:val="000000"/>
          <w:sz w:val="24"/>
          <w:szCs w:val="24"/>
          <w:lang w:val="sr-Cyrl-RS"/>
        </w:rPr>
      </w:pPr>
    </w:p>
    <w:p w:rsidR="00645063" w:rsidRDefault="00645063" w:rsidP="00645063"/>
    <w:p w:rsidR="00645063" w:rsidRDefault="00645063" w:rsidP="00645063"/>
    <w:p w:rsidR="00645063" w:rsidRDefault="00645063" w:rsidP="00645063"/>
    <w:p w:rsidR="00645063" w:rsidRDefault="00645063" w:rsidP="00645063"/>
    <w:p w:rsidR="00645063" w:rsidRDefault="00645063" w:rsidP="00645063"/>
    <w:p w:rsidR="00645063" w:rsidRDefault="00645063" w:rsidP="00645063"/>
    <w:p w:rsidR="00645063" w:rsidRDefault="00645063" w:rsidP="00645063"/>
    <w:p w:rsidR="00645063" w:rsidRDefault="00645063" w:rsidP="00645063"/>
    <w:p w:rsidR="00645063" w:rsidRDefault="00645063"/>
    <w:sectPr w:rsidR="00645063">
      <w:headerReference w:type="default" r:id="rId61"/>
      <w:footerReference w:type="default" r:id="rId6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8D" w:rsidRDefault="00A8128D">
      <w:r>
        <w:separator/>
      </w:r>
    </w:p>
  </w:endnote>
  <w:endnote w:type="continuationSeparator" w:id="0">
    <w:p w:rsidR="00A8128D" w:rsidRDefault="00A8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450"/>
        <w:hidden/>
      </w:trPr>
      <w:tc>
        <w:tcPr>
          <w:tcW w:w="11400" w:type="dxa"/>
        </w:tcPr>
        <w:p w:rsidR="001D2D64" w:rsidRDefault="001D2D6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D2D6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5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840516" id="AutoShape 5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XUuQ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ieglKQdaHS3tcqHRm6v5XXNnLauVkNvMrjy2D9ol63p71X1zSCpHpmAWrtTYCxbKjfszvSvtrRW&#10;Q8toDRl4vPAC0BkGoNF6+KhqYEKBiS/rvtGdCwgFQ3uv3tNJPba3qILN6fUkikDjClyHNTAOaXa8&#10;3Gtj3zPVIbfIsQZ2Hpzu7o0djx6PuFhSlVwI3yBCXmwA5rgDoeGq8zkSXu+faZSu5qs5CUgyXQUk&#10;KorgrlySYFrGs0lxXSyXRfzLxY1JNtbWhTn2Xkz+TNvDKxi75tR9RgleOzhHyejNeik02lHo/dJ/&#10;TkIgf3YsvKTh3ZDLi5TihETvkjQop/NZQEoyCdJZNA+iOH2XTiOSkqK8TOmeS/bvKaEhx+kkmXiV&#10;zki/yA1Ud8K/yo1mHbcwXQTvcjw/HaKZ68CVrL20lnIxrs9K4eg/lwIqdhTa96tr0fEprFX9BO2q&#10;FbQTdB7MQVi0Sv/AaICZkmPzfUs1w0h8kNDyaUyIG0LeIJNZAoY+96zPPVRWAJVji9G4XNpxcG17&#10;zTctRIp9YaRyD7bhvoXdExpZAX9nwNzwmRxmnBtM57Y/9TyJF78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E5hl1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D2D6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566508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58F0EB" id="AutoShape 38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9xug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koJWkHGt1trfKh0TXstbyumdPW1WroTQZXHvsH7bI1/b2qvhkk1SMTUGt3CoxlS+WG3Zn+1ZbW&#10;amgZrSEDjxdeADrDADRaDx9VDUwoMPFl3Te6cwGhYGjv1Xs6qcf2FlWwOb2eRBFoXIHrsAbGIc2O&#10;l3tt7HumOuQWOdbAzoPT3b2x49HjERdLqpIL4RtEyIsNwBx3IDRcdT5Hwuv9M43S1Xw1JwFJpquA&#10;REUR3JVLEkzLeDYprovlsoh/ubgxycbaujDH3ovJn2l7eAVj15y6zyjBawfnKBm9WS+FRjsKvV/6&#10;z0kI5M+OhZc0vBtyeZFSnJDoXZIG5XQ+C0hJJkE6i+ZBFKfv0mlEUlKUlyndc8n+PSU05DidJBOv&#10;0hnpF7mB6k74V7nRrOMWpovgXY7np0M0cx24krWX1lIuxvVZKRz951JAxY5C+351LTo+hbWqn6Bd&#10;tYJ2gs6DOQiLVukfGA0wU3Jsvm+pZhiJDxJaPo0JcUPIG2QyS8DQ5571uYfKCqBybDEal0s7Dq5t&#10;r/mmhUixL4xU7sE23L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dO33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6671233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672A69" id="AutoShape 3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8pugIAANEFAAAOAAAAZHJzL2Uyb0RvYy54bWysVFFv0zAQfkfiP1h+z5J0btpES6fRNAhp&#10;wKTBD3ATp7FIbGO7TQfiv3N22q7dXhCQh8jns7/7vrvz3dzu+w7tmDZcihzHVxFGTFSy5mKT469f&#10;ymCOkbFU1LSTguX4iRl8u3j75mZQGZvIVnY10whAhMkGlePWWpWFoala1lNzJRUT4Gyk7qkFU2/C&#10;WtMB0PsunERREg5S10rLihkDu8XoxAuP3zSssp+bxjCLuhwDN+v/2v/X7h8ubmi20VS1vDrQoH/B&#10;oqdcQNATVEEtRVvNX0H1vNLSyMZeVbIPZdPwinkNoCaOXqh5bKliXgskx6hTmsz/g60+7R404nWO&#10;yQwjQXuo0d3WSh8aXScYtbyumauty9WgTAZXHtWDdmqNupfVN4OEfGQd5NqdAmPZUrFhd0a92tJa&#10;Di2jNSjweOEFoDMMQKP18FHWwIQCE5/WfaN7FxAShva+ek+n6rG9RRVsJtfTKIIaV+A6rIFxSLPj&#10;ZaWNfc9kj9wixxrYeXC6uzd2PHo84mIJWfKu8w3SiYsNwBx3IDRcdT5Hwtf7Zxqlq/lqTgIySVYB&#10;iYoiuCuXJEjKeDYtrovlsoh/ubgxycbcujDH3ovJn9X28ArGrjl1n5Edrx2co2T0Zr3sNNpR6P3S&#10;f66EQP7sWHhJw7tBywtJ8YRE7yZpUCbzWUBKMg3SWTQPojh9lyYRSUlRXkq654L9uyQ05DidTqa+&#10;SmekX2iDqrvCv9JGs55bmC4d73M8Px2imevAlah9aS3l3bg+S4Wj/5wKyNix0L5fXYuOT2Et6ydo&#10;Vy2hnaDzYA7CopX6B0YDzJQcm+9bqhlG3QcBLZ/GhLgh5A0ynU3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LfPy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9101888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86EDFD" id="AutoShape 34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n2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kylGgvZQo7utlT40uiYYtbyumauty9WgTAZXHtWDdmqNupfVN4OEfGQd5NqdAmPZUrFhd0a92tJa&#10;Di2jNSjweOEFoDMMQKP18FHWwIQCE5/WfaN7FxAShva+ek+n6rG9RRVsTq8nUQQ1rsB1WAPjkGbH&#10;y0ob+57JHrlFjjWw8+B0d2/sePR4xMUSsuRd5xukExcbgDnuQGi46nyOhK/3zzRKV/PVnAQkma4C&#10;EhVFcFcuSTAt49mkuC6WyyL+5eLGJBtz68Icey8mf1bbwysYu+bUfUZ2vHZwjpLRm/Wy02hHofdL&#10;/7kSAvmzY+ElDe8GLS8kxQmJ3iVpUE7ns4CUZBKks2geRHH6Lp1GJCVFeSnpngv275LQkON0kkx8&#10;lc5Iv9AGVXeFf6WNZj23MF063ud4fjpEM9eBK1H70lrKu3F9lgpH/zkVkLFjoX2/uhYdn8Ja1k/Q&#10;rlpCO0HnwRyERSv1D4wGmCk5Nt+3VDOMug8CWj6NCXFDyBtkMkv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j3Of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668511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1291B7" id="AutoShape 3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JM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0XW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eIQk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9574459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B92319" id="AutoShape 30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S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BCMJO2gRndbq3xodA0pa3ldM1dbl6uhNxlceewftFNr+ntVfTNIqkcmINfuFBjLlsoNuzP9qy2t&#10;1dAyWoMCjxdeADrDADRaDx9VDUwoMPFp3Te6cwEhYWjvq/d0qh7bW1TB5vR6EkVAuA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2gRJ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6478245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D94D78" id="AutoShape 28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yC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bXGEnagUZ3W6t8apSA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FCfI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2896980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250755" id="AutoShape 2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X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KJ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xi1e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2979961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52196E" id="AutoShape 24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s5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C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4ay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962976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600B40" id="AutoShape 2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iJ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ShKMOtY01PXW1WpQJocrj+pBO7ZG3cv6m0FCPlIOtXanwFh2RGzonVGvtrSW&#10;Q0dJAwx8vPAioDMMhEbr4aNsAAkBJL6s+1b3LiEUDO19955O3aN7i2rYnF5PoghI1OA6rAFxSPLj&#10;ZaWNfU9lj9yiwBrQ+eBkd2/sePR4xOUSsmKce4FwcbEBMccdSA1Xnc+B8P3+mUXZar6ap0GaTFdB&#10;GpVlcFct02BaxbNJeV0ul2X8y+WN03ysrUtz1F6c/llvD69gVM1JfUZy1rhwDpLRm/WSa7QjoP3K&#10;f66FAP7sWHgJw7uBywtKcZJG75IsqKbzWZBW6STIZtE8iOLsXTaN0iwtq0tK90zQf6eEhgJnk2Ti&#10;u3QG+gU36Lpr/CtuJO+ZhenCWV/g+ekQyZ0CV6LxrbWE8XF9VgoH/7kUULFjo71enUTHp7CWzRPI&#10;VUuQEygP5iAsOql/YDTATCmw+b4lmmLEPwiQfBan7pVZb6STWQKGPveszz1E1BCqwBajcbm04+Da&#10;Ks02HWSKfWGEdA+2ZV7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k1qI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6445797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CC3F7B" id="AutoShape 20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i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zOMBOmhR3dbK31olEDJOtY01PXW1WpQJocrj+pBu2yNupf1N4OEfKQcau1OgbHsiNjQO6NebWkt&#10;h46SBjLweOEFoDMMQKP18FE2wIQAE1/Wfat7FxAKhva+e0+n7tG9RTVsTq8nUQSEa3Ad1sA4JPnx&#10;stLGvqeyR25RYA3sPDjZ3Rs7Hj0ecbGErBjnXiBcXGwA5rgDoeGq8zkSvt8/syhbzVfzNEiT6SpI&#10;o7IM7qplGkyreDYpr8vlsox/ubhxmo+1dWGO2ovTP+vt4RWMqjmpz0jOGgfnKBm9WS+5RjsC2q/8&#10;51oI5M+OhZc0vBtyeZFSnKTRuyQLqul8FqRVOgmyWTQPojh7l02jNEvL6jKleybov6eEhgJnk2Ti&#10;u3RG+kVu0HXX+Fe5kbxnFqYLZ32B56dDJHcKXInGt9YSxsf1WSkc/edSQMWOjfZ6dRIdn8JaNk8g&#10;Vy1BTqA8mIOw6KT+gdEAM6XA5vuWaIoR/yBA8lmcpm4IeSOdzNzz0uee9bmHiBqgCmwxGpdLOw6u&#10;rdJs00Gk2BdGSPdgW+Yl7J7QyAr4OwPmhs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J+3e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2146623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450"/>
        <w:hidden/>
      </w:trPr>
      <w:tc>
        <w:tcPr>
          <w:tcW w:w="11400" w:type="dxa"/>
        </w:tcPr>
        <w:p w:rsidR="001D2D64" w:rsidRDefault="001D2D6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D2D6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7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086F9B" id="AutoShape 56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M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zOMOBmgRndbI1xolKQYdaxpqK2tzdUodQ5XHuWDsmq1vBf1N424eKQ95NqeAmPZEb6hd1q+2lJK&#10;jB0lDShweP4FoDU0QKP1+FE0wIQAE5fWfasGGxAShvauek+n6tG9QTVsptdJEECNa3Ad1sDYJ/nx&#10;slTavKdiQHZRYAXsHDjZ3WszHT0esbG4qFjfuwbp+cUGYE47EBquWp8l4er9Mwuy1Xw1j704Slde&#10;HJSld1ctYy+twllSXpfLZRn+snHDOJ9ya8Mcey+M/6y2h1cwdc2p+7ToWWPhLCWtNutlr9COQO9X&#10;7rMlBPJnx/xLGs4NWl5ICqM4eBdlXpXOZ15cxYmXzYK5F4TZuywN4iwuq0tJ94zTf5eExgJnSZS4&#10;Kp2RfqENqm4L/0obyQdmYLr0bCjw/HSI5LYDV7xxpTWE9dP6LBWW/nMqIGPHQrt+tS06PYW1aJ6g&#10;XZWAdoLOgzkIi06oHxiNMFMKrL9viaIY9R84tHwWxrEdQs6Ik1kEhjr3rM89hNcAVWCD0bRcmmlw&#10;baVimw4ihS4xXNgH2zLXwvYJTayAvzVgbjglhxlnB9O57U49T+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mCYWM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D2D6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2940955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A80E6C" id="AutoShape 18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Cf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0EpQXrQ6G5rpQ+NYtjrWNNQp62r1aBMDlce1YN22Rp1L+tvBgn5SDnU2p0CY9kRsaF3Rr3a0loO&#10;HSUNZODxwgtAZxiARuvho2yACQEmvqz7VvcuIBQM7b16Tyf16N6iGjan15MoAo1rcB3WwDgk+fGy&#10;0sa+p7JHblFgDew8ONndGzsePR5xsYSsGOe+Qbi42ADMcQdCw1XncyS83j+zKFvNV/M0SJPpKkij&#10;sgzuqmUaTKt4Nimvy+WyjH+5uHGaj7V1YY69F6d/pu3hFYxdc+o+IzlrHJyjZPRmveQa7Qj0fuU/&#10;JyGQPzsWXtLwbsjlRUpxkkbvkiyopvNZkFbpJMhm0TyI4uxdNo3SLC2ry5TumaD/nhIaCpxNkolX&#10;6Yz0i9xAdSf8q9xI3jML04WzvsDz0yGSuw5cicZLawnj4/qsFI7+cymgYkehfb+6Fh2fwlo2T9Cu&#10;WkI7QefBHIRFJ/UPjAaYKQU237dEU4z4BwEtn8Vp6oaQN9LJLAFDn3vW5x4iaoAqsMVoXC7tOLi2&#10;SrNNB5FiXxgh3YNtmW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MBEJ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4174797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25D5F1" id="AutoShape 16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DHugIAANEFAAAOAAAAZHJzL2Uyb0RvYy54bWysVFFv0zAQfkfiP1h+z5J0adpES6fRNAhp&#10;wKTBD3ATp7FwbGO7TQfiv3N22q7dXhCQh8jns7/7vrvz3dzue452VBsmRYHjqwgjKmrZMLEp8Ncv&#10;VTDHyFgiGsKloAV+ogbfLt6+uRlUTieyk7yhGgGIMPmgCtxZq/IwNHVHe2KupKICnK3UPbFg6k3Y&#10;aDIAes/DSRSl4SB1o7SsqTGwW45OvPD4bUtr+7ltDbWIFxi4Wf/X/r92/3BxQ/KNJqpj9YEG+QsW&#10;PWECgp6gSmIJ2mr2CqpntZZGtvaqln0o25bV1GsANXH0Qs1jRxT1WiA5Rp3SZP4fbP1p96ARawp8&#10;PcNIkB5qdLe10odGcYpRx5qGutq6XA3K5HDlUT1op9aoe1l/M0jIR8oh1+4UGMuOiA29M+rVltZy&#10;6ChpQIHHCy8AnWEAGq2Hj7IBJgSY+LTuW927gJAwtPfVezpVj+4tqmEzvZ5GEdS4BtdhDYxDkh8v&#10;K23seyp75BYF1sDOg5PdvbHj0eMRF0vIinHuG4SLiw3AHHcgNFx1PkfC1/tnFmWr+WqeBMkkXQVJ&#10;VJbBXbVMgrSKZ9Pyulwuy/iXixsn+ZhbF+bYe3HyZ7U9vIKxa07dZyRnjYNzlIzerJdcox2B3q/8&#10;50oI5M+OhZc0vBu0vJAUT5Lo3SQLqnQ+C5IqmQbZLJoHUZy9y9IoyZKyupR0zwT9d0loKHA2nUx9&#10;lc5Iv9AGVXeFf6WN5D2zMF046ws8Px0iuevAlWh8aS1hfFyfpcLRf04FZOxYaN+vrkXHp7CWzRO0&#10;q5bQTtB5MAdh0Un9A6MBZkqBzfct0RQj/kFAy2dxkrgh5I1kOpu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aQ8M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8317990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60D338" id="AutoShape 1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YY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X08xErSHGt1trfShUUwwanldM1dbl6tBmQyuPKoH7dQadS+rbwYJ+cg6yLU7BcaypWLD7ox6taW1&#10;HFpGa1Dg8cILQGcYgEbr4aOsgQkFJj6t+0b3LiAkDO199Z5O1WN7iyrYnF5PoghqXIHrsAbGIc2O&#10;l5U29j2TPXKLHGtg58Hp7t7Y8ejxiIslZMm7zjdIJy42AHPcgdBw1fkcCV/vn2mUruarOQlIMl0F&#10;JCqK4K5ckmBaxrNJcV0sl0X8y8WNSTbm1oU59l5M/qy2h1cwds2p+4zseO3gHCWjN+tlp9GOQu+X&#10;/nMlBPJnx8JLGt4NWl5IihMSvUvSoJzOZwEpySRIZ9E8iOL0XTqNSEqK8lLSPRfs3yWhIcfpJJn4&#10;Kp2RfqENqu4K/0obzXpuYbp0vM/x/HSIZq4DV6L2pbWUd+P6LBWO/nMqIGPHQvt+dS06PoW1rJ+g&#10;XbWEdoLOgzkIi1bqHxgNMFNybL5vqWYYdR8EtHwaE+KGkDfIZJaAoc8963MPFRVA5dhiNC6Xdhxc&#10;W6X5poVIsU+Mk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y49h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4895670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574E0E" id="AutoShape 12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2i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4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Dx42i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3898109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DF9F7A" id="AutoShape 10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t9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JpgJGkHNbrbWuVDoxhS1vK6Zq62LldDbzK48tg/aKfW9Peq+maQVI9MQK7dKTCWLZUbdmf6V1ta&#10;q6FltAYFHi+8AHSGAWi0Hj6qGphQYOLTum905wJCwtDeV+/pVD22t6iCzen1JIqAcA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nvi3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5993328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BAC13" id="AutoShape 8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RcugIAANAFAAAOAAAAZHJzL2Uyb0RvYy54bWysVNtu2zAMfR+wfxD07tpOnIuNOkUbx8OA&#10;bivQ7QMUW46FyZImKXG6Yv8+Sk7SpH0ZtvnBEEWJPIeH4vXNvuNoR7VhUuQ4voowoqKSNRObHH/7&#10;WgZzjIwloiZcCprjJ2rwzeL9u+teZXQkW8lrqhEEESbrVY5ba1UWhqZqaUfMlVRUgLORuiMWTL0J&#10;a016iN7xcBRF07CXulZaVtQY2C0GJ174+E1DK/ulaQy1iOcYsFn/1/6/dv9wcU2yjSaqZdUBBvkL&#10;FB1hApKeQhXEErTV7E2ojlVaGtnYq0p2oWwaVlHPAdjE0Ss2jy1R1HOB4hh1KpP5f2Grz7sHjVid&#10;4/EYI0E60Oh2a6VPjUC8ltU1ddK6UvXKZHDjUT1oR9aoe1l9N0jIR8qh1O4UGMuWiA29NerNltay&#10;bympgYCPF14EdIaB0Gjdf5I1ACEAxFd13+jOJYR6ob0X7+kkHt1bVMHmdDyJIpC4AtdhDYhDkh0v&#10;K23sByo75BY51oDOBye7e2OHo8cjLpeQJePc9wcXFxsQc9iB1HDV+RwIL/dzGqWr+WqeBMlougqS&#10;qCiC23KZBNMynk2KcbFcFvEvlzdOsqG2Ls2x9eLkz6Q9PIKhaU7NZyRntQvnIBm9WS+5RjsCrV/6&#10;z0kI4M+OhZcwvBu4vKIUj5LobpQG5XQ+C5IymQTpLJoHUZzepdMoSZOivKR0zwT9d0qoz3E6GU28&#10;SmegX3ED1Z3wb7iRrGMWhgtnXY7np0Mkcx24ErWX1hLGh/VZKRz8l1JAxY5C+351LTo8hbWsn6Bd&#10;tYR2gs6DMQiLVuqfGPUwUnJsfmyJphjxjwJaPo2TxM0gbyST2QgMfe5Zn3uIqCBUji1Gw3Jph7m1&#10;VZptWsgU+8II6d5rw3wLuyc0oAL8zoCx4ZkcRpybS+e2P/UyiB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jE1F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6950780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1F97F2" id="AutoShape 6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47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FIkB5qdLe10odGU4w61jTUldalalAmhxuP6kE7sUbdy/qbQUI+Ug6pdqfAWHZEbOidUa+2tJZD&#10;R0kDAjxeeAHoDAPQaD18lA0QIUDEZ3Xf6t4FhHyhvS/e06l4dG9RDZvT60kUQYlrcB3WwDgk+fGy&#10;0sa+p7JHblFgDew8ONndGzsePR5xsYSsGOe+P7i42ADMcQdCw1XncyR8uX9mUbaar+ZpkCbTVZBG&#10;ZRncVcs0mFbxbFJel8tlGf9yceM0H3PrwhxbL07/rLSHRzA2zan5jOSscXCOktGb9ZJrtCPQ+pX/&#10;XAmB/Nmx8JKGd4OWF5LiJI3eJVlQTeezIK3SSZDNonkQxdm7bBqlWVpWl5LumaD/LgkNBc4mycRX&#10;6Yz0C21QdVf4V9pI3jMLw4WzvsDz0yGSuw5cicaX1hLGx/VZKhz951RAxo6F9v3qWnR8CmvZPEG7&#10;agntBJ0HYxAWndQ/MBpgpBTYfN8STTHiHwS0fBanqZtB3kgnswQMfe5Zn3uIqAGqwBajcbm049za&#10;Ks02HUSKfWKEdO+1Zb6F3RMaWQF/Z8DY8EoOI87NpXPbn3o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7zDju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7040188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44D469" id="AutoShape 4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X1ug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gSjltc1c6V1qRp6k8GNx/5BO7Gmv1fVN4OkemQCUu1OgbFsqdywO9O/2tJa&#10;DS2jNQjweOEFoDMMQKP18FHVQIQCEZ/VfaM7FxDyhfa+eE+n4rG9RRVsTq8nUQQlrsB1WAPjkGbH&#10;y7029j1THXKLHGtg58Hp7t7Y8ejxiIslVcmF8P0h5MUGYI47EBquOp8j4cv9M43S1Xw1JwFJpquA&#10;REUR3JVLEkzLeDYprovlsoh/ubgxycbcujDH1ovJn5X28AjGpjk1n1GC1w7OUTJ6s14KjXYUWr/0&#10;nyshkD87Fl7S8G7Q8kJSnJDoXZIG5XQ+C0hJJkE6i+ZBFKfv0mlEUlKUl5LuuWT/LgkNOU4nycRX&#10;6Yz0C21QdVf4V9po1nELw0XwLsfz0yGauQ5cydqX1lIuxvVZKhz951RAxo6F9v3qWnR8CmtVP0G7&#10;agXtBJ0HYxAWrdI/MBpgpOTYfN9SzTASHyS0fBoT4maQN8hkloChzz3rcw+VFUDl2GI0Lpd2nFvb&#10;XvNNC5Finxip3HttuG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GzhfW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6572691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0B6585" id="AutoShape 2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VMuQ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OjBKOONQ11pXWpGpTJ4cajetBOrFH3sv5mkJCPlEOq3Skwlh0RG3pn1KstreXQ&#10;UdKAAI8XXgA6wwA0Wg8fZQNECBDxWd23uncBIV9o74v3dCoe3VtUw+b0ehJFoKEG12ENjEOSHy8r&#10;bex7KnvkFgXWwM6Dk929sePR4xEXS8iKce77g4uLDcAcdyA0XHU+R8KX+2cWZav5ap4GaTJdBWlU&#10;lsFdtUyDaRXPJuV1uVyW8S8XN07zMbcuzLH14vTPSnt4BGPTnJrPSM4aB+coGb1ZL7lGOwKtX/nP&#10;lRDInx0LL2l4N2h5ISlO0uhdkgXVdD4L0iqdBNksmgdRnL3LplGapWV1KemeCfrvktBQ4GySTHyV&#10;zki/0AZVd4V/pY3kPbMwXDjrCzw/HSK568CVaHxpLWF8XJ+lwtF/TgVk7Fho36+uRcensJbNE7Sr&#10;ltBO0HkwBmHRSf0DowFGSoHN9y3RFCP+QUDLZ3GauhnkjXQyS8DQ5571uYeIGqAKbDEal0s7zq2t&#10;0mzTQaTYJ0ZI915b5lvYPaGRFfB3BowNr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YuVT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9" name="Picture 2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3378086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BD640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BD640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450"/>
        <w:hidden/>
      </w:trPr>
      <w:tc>
        <w:tcPr>
          <w:tcW w:w="11400" w:type="dxa"/>
        </w:tcPr>
        <w:p w:rsidR="001D2D64" w:rsidRDefault="001D2D6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D2D6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34051E" id="AutoShape 54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NT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JRoL2UKO7rZEuNIo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whg1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D2D6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4698332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450"/>
        <w:hidden/>
      </w:trPr>
      <w:tc>
        <w:tcPr>
          <w:tcW w:w="11400" w:type="dxa"/>
        </w:tcPr>
        <w:p w:rsidR="001D2D64" w:rsidRDefault="001D2D6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D2D6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5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A0ABAD" id="AutoShape 52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jpuwIAANEFAAAOAAAAZHJzL2Uyb0RvYy54bWysVNtu2zAMfR+wfxD07vpSO4mNOkUbx8OA&#10;biuQ7QMUW46FyZInKXG6Yv8+Sk7SpH0ZtvnBEEXp8ByS4s3tvuNoR5VmUuQ4vAowoqKSNRObHH/7&#10;WnozjLQhoiZcCprjJ6rx7fz9u5uhz2gkW8lrqhCACJ0NfY5bY/rM93XV0o7oK9lTAc5Gqo4YMNXG&#10;rxUZAL3jfhQEE3+Qqu6VrKjWsFuMTjx3+E1DK/OlaTQ1iOcYuBn3V+6/tn9/fkOyjSJ9y6oDDfIX&#10;LDrCBAQ9QRXEELRV7A1UxyoltWzMVSU7XzYNq6jTAGrC4JWaVUt66rRAcnR/SpP+f7DV592jQqzO&#10;cZJgJEgHNbrbGulCoyTCqGV1TW1tba6GXmdwZdU/KqtW9w+y+q6RkCvKIdf2FBiLlogNvdP9my2l&#10;5NBSUoMCh+dfAFpDAzRaD59kDUwIMHFp3TeqswEhYWjvqvd0qh7dG1TB5uQ6CQKocQWuwxoY+yQ7&#10;Xu6VNh+o7JBd5FgBOwdOdg/ajEePR2wsIUvGuWsQLi42AHPcgdBw1fosCVfv5zRIl7PlLPbiaLL0&#10;4qAovLtyEXuTMpwmxXWxWBThLxs3jLMxtzbMsffC+M9qe3gFY9ecuk9LzmoLZylptVkvuEI7Ar1f&#10;us+WEMifHfMvaTg3aHklKYzi4D5KvXIym3pxGSdeOg1mXhCm9+kkiNO4KC8lPTBB/10SGnKcJlHi&#10;qnRG+pU2qLot/BttJOuYgenCWZfj2ekQyWwHLkXtSmsI4+P6LBWW/ksqIGPHQrt+tS06PoW1rJ+g&#10;XZWEdoLOgzkIi1aqnxgNMFNyrH9siaIY8Y8CWj4N49gOIWfEyTQCQ5171uceIiqAyrHBaFwuzDi4&#10;tr1imxYihS4xQtoH2zDXwvYJjayAvzVgbjglhxlnB9O57U69TOL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zXvjp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D2D6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2613039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450"/>
        <w:hidden/>
      </w:trPr>
      <w:tc>
        <w:tcPr>
          <w:tcW w:w="11400" w:type="dxa"/>
        </w:tcPr>
        <w:p w:rsidR="001D2D64" w:rsidRDefault="001D2D6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D2D6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A5CD88" id="AutoShape 48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Yn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5cYyRpBxrdba3yqREB9Vpe18xp62o19CaDK4/9g3ZsTX+vqm8GSfXIBNTanQJj2VK5YXemf7Wl&#10;tRpaRmtg4OOFFwGdYSA0Wg8fVQ1IKCDxZd03unMJoWBo79V7OqnH9hZVsDm9nkQRaFyB67AGxCHN&#10;jpd7bex7pjrkFjnWgM4Hp7t7Y8ejxyMul1QlF8I3iJAXGxBz3IHUcNX5HAiv9880Slfz1ZwEJJmu&#10;AhIVRXBXLkkwLePZpLgulssi/uXyxiQba+vSHHsvJn+m7eEVjF1z6j6jBK9dOAfJ6M16KTTaUej9&#10;0n9OQgB/diy8hOHdwOUFpTgh0bskDcrpfBaQkkyCdBbNgyhO36XTiKSkKC8p3XPJ/p0SGnKcTpKJ&#10;V+kM9AtuoLoT/hU3mnXcwnQRvMvx/HSIZq4DV7L20lrKxbg+K4WD/1wKqNhRaN+vrkXHp7BW9RO0&#10;q1bQTtB5MAdh0Sr9A6MBZkqOzfct1Qwj8UFCy6cxIW4IeYNMZgkY+tyzPvdQWUGoHFuMxuXSjoNr&#10;22u+aSFT7AsjlX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WUxi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D2D6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0621712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76FBA7" id="AutoShape 4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9J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RRoL2UKO7rZEuNCI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i0b0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1211944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92C3E3" id="AutoShape 4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Gc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BJjJGkHNbrbWuVDI0I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rMcZ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3115246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26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450"/>
        <w:hidden/>
      </w:trPr>
      <w:tc>
        <w:tcPr>
          <w:tcW w:w="11400" w:type="dxa"/>
        </w:tcPr>
        <w:p w:rsidR="001D2D64" w:rsidRDefault="001D2D6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1D2D64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96819A" id="AutoShape 4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I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UkwanldM1dbl6uhNxlceewftFNr+ntVfTNIqkcmINfuFBjLlsoNuzP9qy2t&#10;1dAyWoMCjxdeADrDADRaDx9VDUwoMPFp3Te6cwEhYWjvq/d0qh7bW1TB5vR6EkUgog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3jEi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1D2D64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11639338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450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1D2D64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A8128D">
                <w:hyperlink r:id="rId1" w:tooltip="Zavod za unapređenje poslovanja">
                  <w:r w:rsidR="001D2D64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B91F4F" id="AutoShape 4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jp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kmKkaQd9Ohua5UPjQiUrOV1zVxvXa2G3mRw5bF/0C5b09+r6ptBUj0yAbV2p8BYtlRu2J3pX21p&#10;rYaW0Roy8HjhBaAzDECj9fBR1cCEAhNf1n2jOxcQCob2vntPp+6xvUUVbE6vJ1EEhCtwHdbAOKTZ&#10;8XKvjX3PVIfcIsca2Hlwurs3djx6POJiSVVyIbxAhLzYAMxxB0LDVedzJHy/f6ZRupqv5iQgyXQV&#10;kKgogrtySYJpGc8mxXWxXBbxLxc3JtlYWxfmqL2Y/FlvD69gVM1JfUYJXjs4R8nozXopNNpR0H7p&#10;P9dCIH92LLyk4d2Qy4uU4oRE75I0KKfzWUBKMgnSWTQPojh9l04jkpKivEzpnkv27ymhIcfpJJn4&#10;Lp2RfpEbdN01/lVuNOu4hekieJfj+ekQzZwCV7L2rbWUi3F9VgpH/7kUULFjo71enUTHp7BW9RPI&#10;VSuQEygP5iAsWqV/YDTATMmx+b6lmmEkPkiQfBoT96KsN8hkloChzz3rcw+VFUDl2GI0Lpd2HFzb&#10;XvNNC5FiXxip3INtuJ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zqqO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1D2D6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1D2D64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divId w:val="4423880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1D2D64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D370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8D" w:rsidRDefault="00A8128D">
      <w:r>
        <w:separator/>
      </w:r>
    </w:p>
  </w:footnote>
  <w:footnote w:type="continuationSeparator" w:id="0">
    <w:p w:rsidR="00A8128D" w:rsidRDefault="00A8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D2D6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71142053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9039477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2747443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8390831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1815505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96052426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7359780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521229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96858565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539407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D2D6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50286298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04255864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3944003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11845192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38753203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5996311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8897979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87970491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89766972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D2D6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D2D6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D2D6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83980816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1114438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1D2D64">
      <w:trPr>
        <w:trHeight w:val="375"/>
        <w:hidden/>
      </w:trPr>
      <w:tc>
        <w:tcPr>
          <w:tcW w:w="11400" w:type="dxa"/>
        </w:tcPr>
        <w:p w:rsidR="001D2D64" w:rsidRDefault="001D2D64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1D2D64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1D2D64">
      <w:trPr>
        <w:trHeight w:val="375"/>
        <w:hidden/>
      </w:trPr>
      <w:tc>
        <w:tcPr>
          <w:tcW w:w="16332" w:type="dxa"/>
        </w:tcPr>
        <w:p w:rsidR="001D2D64" w:rsidRDefault="001D2D6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1D2D64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2D64" w:rsidRDefault="001D2D6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1D2D64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2D64" w:rsidRDefault="001D2D64">
                      <w:pPr>
                        <w:jc w:val="right"/>
                        <w:divId w:val="45333076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30.11.2023 12:32:31</w:t>
                      </w:r>
                    </w:p>
                    <w:p w:rsidR="001D2D64" w:rsidRDefault="001D2D64">
                      <w:pPr>
                        <w:spacing w:line="1" w:lineRule="auto"/>
                      </w:pPr>
                    </w:p>
                  </w:tc>
                </w:tr>
              </w:tbl>
              <w:p w:rsidR="001D2D64" w:rsidRDefault="001D2D64">
                <w:pPr>
                  <w:spacing w:line="1" w:lineRule="auto"/>
                </w:pPr>
              </w:p>
            </w:tc>
          </w:tr>
        </w:tbl>
        <w:p w:rsidR="001D2D64" w:rsidRDefault="001D2D64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71"/>
    <w:rsid w:val="000C7BE3"/>
    <w:rsid w:val="001D2D64"/>
    <w:rsid w:val="00250EF0"/>
    <w:rsid w:val="00420E71"/>
    <w:rsid w:val="00466B6A"/>
    <w:rsid w:val="005A3774"/>
    <w:rsid w:val="005B478B"/>
    <w:rsid w:val="005D3702"/>
    <w:rsid w:val="00637139"/>
    <w:rsid w:val="00645063"/>
    <w:rsid w:val="00732DCC"/>
    <w:rsid w:val="00750408"/>
    <w:rsid w:val="00782331"/>
    <w:rsid w:val="00840EFC"/>
    <w:rsid w:val="00874DAD"/>
    <w:rsid w:val="008D3A10"/>
    <w:rsid w:val="00933548"/>
    <w:rsid w:val="00A8128D"/>
    <w:rsid w:val="00A90E4B"/>
    <w:rsid w:val="00B42151"/>
    <w:rsid w:val="00BD640B"/>
    <w:rsid w:val="00D51A76"/>
    <w:rsid w:val="00E42378"/>
    <w:rsid w:val="00FC61FB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294F"/>
  <w15:docId w15:val="{98347005-6765-4649-8FDF-469029DD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88</Pages>
  <Words>37749</Words>
  <Characters>215174</Characters>
  <Application>Microsoft Office Word</Application>
  <DocSecurity>0</DocSecurity>
  <Lines>1793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252419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Anna Guteša</dc:creator>
  <dc:description/>
  <cp:lastModifiedBy>Anna Guteša</cp:lastModifiedBy>
  <cp:revision>14</cp:revision>
  <cp:lastPrinted>2023-11-30T11:48:00Z</cp:lastPrinted>
  <dcterms:created xsi:type="dcterms:W3CDTF">2023-11-30T11:40:00Z</dcterms:created>
  <dcterms:modified xsi:type="dcterms:W3CDTF">2023-12-26T12:10:00Z</dcterms:modified>
</cp:coreProperties>
</file>