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DA81F" w14:textId="4D622A96" w:rsidR="007A3FE0" w:rsidRPr="005A3805" w:rsidRDefault="00A147A3" w:rsidP="004100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226ABD">
        <w:rPr>
          <w:rFonts w:ascii="Times New Roman" w:hAnsi="Times New Roman" w:cs="Times New Roman"/>
          <w:b/>
          <w:sz w:val="24"/>
          <w:szCs w:val="24"/>
          <w:lang w:val="sr-Cyrl-RS"/>
        </w:rPr>
        <w:t>ЗАВРШНИ РАЧУН БУЏЕТА ОПШТИНЕ БАЧ ЗА 20</w:t>
      </w:r>
      <w:r w:rsidR="00F60FFE" w:rsidRPr="00226ABD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AA1BD7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Pr="00226AB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Pr="005A380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ГОДИНУ</w:t>
      </w:r>
    </w:p>
    <w:p w14:paraId="62181A5A" w14:textId="77777777" w:rsidR="00226ABD" w:rsidRPr="005A3805" w:rsidRDefault="00226ABD" w:rsidP="004100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14:paraId="58D76D40" w14:textId="77777777" w:rsidR="00A147A3" w:rsidRPr="005A3805" w:rsidRDefault="00A147A3" w:rsidP="004100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5A380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ОБЈАШЊЕЊЕ ВЕЛИКИХ ОДСТУПАЊА ИЗМЕЂУ ОДОБРЕНИХ СРЕДСТАВА И ИЗВРШЕЊА</w:t>
      </w:r>
    </w:p>
    <w:p w14:paraId="5B870EBC" w14:textId="77777777" w:rsidR="00A147A3" w:rsidRPr="005A3805" w:rsidRDefault="00A147A3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2F6480" w14:textId="55C8B6CD" w:rsidR="000B2352" w:rsidRPr="00745DA1" w:rsidRDefault="00486623" w:rsidP="00C357E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Оквиру раздела </w:t>
      </w:r>
      <w:r w:rsidR="000C7072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5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5904D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Општинска управа</w:t>
      </w:r>
      <w:r w:rsidR="005A38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програм 0901,</w:t>
      </w:r>
      <w:r w:rsidR="005904D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</w:t>
      </w:r>
      <w:r w:rsidR="005904D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oj</w:t>
      </w:r>
      <w:r w:rsidR="005904D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екат</w:t>
      </w:r>
      <w:r w:rsidR="00FC039E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54278D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0901-400</w:t>
      </w:r>
      <w:r w:rsidR="00982C1C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</w:t>
      </w:r>
      <w:r w:rsidR="0054278D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– Помоћ избеглим лицима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позиција </w:t>
      </w:r>
      <w:r w:rsidR="00982C1C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38</w:t>
      </w:r>
      <w:r w:rsidR="00F2602A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743CBA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онто </w:t>
      </w:r>
      <w:r w:rsidR="005904D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472000</w:t>
      </w:r>
      <w:r w:rsidR="0054278D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–</w:t>
      </w:r>
      <w:r w:rsidR="00FC039E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54278D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</w:t>
      </w:r>
      <w:r w:rsidR="005904D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акнаде за социјалну заштиту из буџета</w:t>
      </w:r>
      <w:r w:rsidR="005A38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11271E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Одлуком о буџету општине Бач за 20</w:t>
      </w:r>
      <w:r w:rsidR="00BD48F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="00982C1C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FC039E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одину планирана су средства у износу од  </w:t>
      </w:r>
      <w:r w:rsidR="00982C1C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8.040.000</w:t>
      </w:r>
      <w:r w:rsidR="0054278D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,00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динара</w:t>
      </w:r>
      <w:r w:rsidR="00FC039E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а </w:t>
      </w:r>
      <w:r w:rsidR="00643EB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извршен</w:t>
      </w:r>
      <w:r w:rsidR="0092453C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 је </w:t>
      </w:r>
      <w:r w:rsidR="00982C1C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3.801.553,56</w:t>
      </w:r>
      <w:r w:rsidR="0092453C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0A61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динара.</w:t>
      </w:r>
      <w:r w:rsidR="00643EB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0A61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Извршење је мање од плана из разлога</w:t>
      </w:r>
      <w:r w:rsidR="00513941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5A38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што је поступак за набавку грађевинског материјала покренут </w:t>
      </w:r>
      <w:r w:rsidR="00745DA1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02.11.2022. године</w:t>
      </w:r>
      <w:r w:rsidR="00870CEA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док је плаћање извршено у 2023. години.</w:t>
      </w:r>
      <w:r w:rsidR="005A38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717D3679" w14:textId="77777777" w:rsidR="00C357EA" w:rsidRPr="00745DA1" w:rsidRDefault="00C357EA" w:rsidP="00C357EA">
      <w:pPr>
        <w:pStyle w:val="ListParagraph"/>
        <w:ind w:left="40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B51FEE5" w14:textId="2540F9A8" w:rsidR="008B5824" w:rsidRPr="00745DA1" w:rsidRDefault="00172991" w:rsidP="00781C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Оквиру раздела 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5</w:t>
      </w:r>
      <w:r w:rsidR="005A38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Општинска управа п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рограм </w:t>
      </w:r>
      <w:r w:rsidR="003E15EB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1102</w:t>
      </w:r>
      <w:r w:rsidR="008B5824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r w:rsidR="003E15EB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пројекат 1102-5007 - Изградња пречистача воде у Бачком Новом Селу</w:t>
      </w:r>
      <w:r w:rsidR="00F2602A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8B5824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позиција </w:t>
      </w:r>
      <w:r w:rsidR="003E15EB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111/2</w:t>
      </w:r>
      <w:r w:rsidR="00F2602A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конто </w:t>
      </w:r>
      <w:r w:rsidR="003E15EB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513000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– </w:t>
      </w:r>
      <w:r w:rsidR="003E15EB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Остале некретнине и опрема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Одлуком о буџету општине Бач за 202</w:t>
      </w:r>
      <w:r w:rsidR="003E15EB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годину планирана су средства у износу од </w:t>
      </w:r>
      <w:r w:rsidR="003E15EB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59.820.000,00</w:t>
      </w:r>
      <w:r w:rsidR="008B5824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,00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динара</w:t>
      </w:r>
      <w:r w:rsidR="004628F8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док извршење износи 0,00 динара</w:t>
      </w:r>
      <w:r w:rsidR="003E15EB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0F409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05.12.2022. године</w:t>
      </w:r>
      <w:r w:rsidR="000F4096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је покренута јавна набавка и средства за реализацију овог пројекта су се нашла и у Одлуци о буџету за 2023. годину.</w:t>
      </w:r>
    </w:p>
    <w:p w14:paraId="319BFC5B" w14:textId="77777777" w:rsidR="003E15EB" w:rsidRPr="00745DA1" w:rsidRDefault="003E15EB" w:rsidP="003E15EB">
      <w:pPr>
        <w:pStyle w:val="ListParagraph"/>
        <w:ind w:left="40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32BA91" w14:textId="34702579" w:rsidR="004628F8" w:rsidRDefault="00276236" w:rsidP="004628F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Оквиру раздела 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5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Општинска управа </w:t>
      </w:r>
      <w:r w:rsidR="00B60FCE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програм </w:t>
      </w:r>
      <w:r w:rsidR="003E7CF2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1501</w:t>
      </w:r>
      <w:r w:rsidR="00B60FCE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r w:rsidR="003E7CF2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пројекат 1501-4010 – Иновативан и одржив приступ тржишту рада за рањиве групе у Општини Бач</w:t>
      </w:r>
      <w:r w:rsidR="003B4E11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0A61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позиција </w:t>
      </w:r>
      <w:r w:rsidR="00B60FCE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8</w:t>
      </w:r>
      <w:r w:rsidR="003E7CF2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0/1</w:t>
      </w:r>
      <w:r w:rsidR="003B4E11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751120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конто </w:t>
      </w:r>
      <w:r w:rsidR="003E7CF2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423</w:t>
      </w:r>
      <w:r w:rsidR="00B60FCE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000 </w:t>
      </w:r>
      <w:r w:rsidR="003E7CF2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Услуге по уговору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Одлуком о буџету општине Бач за 20</w:t>
      </w:r>
      <w:r w:rsidR="000A61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="004628F8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105EF0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одину планирана су средства у износу од </w:t>
      </w:r>
      <w:r w:rsidR="004628F8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1.770.342</w:t>
      </w:r>
      <w:r w:rsidR="00751120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,00</w:t>
      </w:r>
      <w:r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динара, а извршење </w:t>
      </w:r>
      <w:r w:rsidR="005A38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износи </w:t>
      </w:r>
      <w:r w:rsidR="004628F8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0,00</w:t>
      </w:r>
      <w:r w:rsidR="005A3805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динара из разлога </w:t>
      </w:r>
      <w:r w:rsidR="004628F8" w:rsidRPr="00745D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што се са реализацијом </w:t>
      </w:r>
      <w:r w:rsidR="004628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овог пројекта започело у децембру 2022. године а плаћања су спроведена у 2023. години.</w:t>
      </w:r>
    </w:p>
    <w:p w14:paraId="7FD3DAB9" w14:textId="77777777" w:rsidR="004628F8" w:rsidRPr="004628F8" w:rsidRDefault="004628F8" w:rsidP="004628F8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B8B11DA" w14:textId="55C5C8DC" w:rsidR="00627B34" w:rsidRDefault="00172991" w:rsidP="00C357E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Оквиру раздела 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5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Општинска управа Програм </w:t>
      </w:r>
      <w:r w:rsidR="00E16D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0101</w:t>
      </w:r>
      <w:r w:rsidR="00B60FCE"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програмска активност </w:t>
      </w:r>
      <w:r w:rsidR="00E16D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0101-0001 подршка за спровођење пољопривредне политике у локалној заједници</w:t>
      </w:r>
      <w:r w:rsidR="003B4E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B60FCE"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позиција </w:t>
      </w:r>
      <w:r w:rsidR="00E16D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87</w:t>
      </w:r>
      <w:r w:rsidR="003B4E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конто </w:t>
      </w:r>
      <w:r w:rsidR="00E16D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514000 – Култивисана имовина</w:t>
      </w:r>
      <w:r w:rsidR="002D32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bookmarkStart w:id="0" w:name="_GoBack"/>
      <w:bookmarkEnd w:id="0"/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Одлуком о буџету општине Бач за 202</w:t>
      </w:r>
      <w:r w:rsidR="00E16D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годину планирана су средства у </w:t>
      </w:r>
      <w:r w:rsidR="00B60FCE"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износу од </w:t>
      </w:r>
      <w:r w:rsidR="00E16D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1.500.000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,00 динара а извршење </w:t>
      </w:r>
      <w:r w:rsidR="00C357EA"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износи </w:t>
      </w:r>
      <w:r w:rsidR="00E16D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0,00</w:t>
      </w:r>
      <w:r w:rsidR="00C357EA"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динара. Пу</w:t>
      </w:r>
      <w:r w:rsidR="003B4E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тем ове програмске активности </w:t>
      </w:r>
      <w:r w:rsidR="00AA5D4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је извршена набавка ветрозаштитних појасева и иста је релизована у 2022. години, само је плаћање извршено у 2023. години.</w:t>
      </w:r>
    </w:p>
    <w:p w14:paraId="0D81F72F" w14:textId="77777777" w:rsidR="00AA5D46" w:rsidRPr="00AA5D46" w:rsidRDefault="00AA5D46" w:rsidP="00AA5D46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0CC305" w14:textId="33943DF7" w:rsidR="00AA5D46" w:rsidRDefault="00AA5D46" w:rsidP="00AA5D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Оквиру раздела 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5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Општинска управа Програм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0501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програмска активност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0501-0001 – Енергетски менаџмент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позиција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конто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472000 – Накнаде за социјалну заштиту из буџета</w:t>
      </w:r>
      <w:r w:rsidR="002D32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Одлуком о буџету општине Бач за 202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годину планирана су средства у износу од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10.500.000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,00 динара а извршење износи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4.465.634,84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динара. Пу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тем ове програмске активности </w:t>
      </w:r>
      <w:r w:rsidR="002D32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субвенционисан</w:t>
      </w:r>
      <w:r w:rsidR="002D32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набавк</w:t>
      </w:r>
      <w:r w:rsidR="002D32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столарије и  система за грејање. Део програмске активности је реализован</w:t>
      </w:r>
      <w:r w:rsidR="002D32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2022. години, док је преостали износ планиран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2023. години.</w:t>
      </w:r>
    </w:p>
    <w:p w14:paraId="180BE834" w14:textId="77777777" w:rsidR="00AA5D46" w:rsidRPr="00AA5D46" w:rsidRDefault="00AA5D46" w:rsidP="00AA5D46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30E7A97" w14:textId="2C2F2705" w:rsidR="00AA5D46" w:rsidRPr="00AA5D46" w:rsidRDefault="00AA5D46" w:rsidP="00AA5D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Оквиру раздела 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5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Општинска управа Програм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0701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програмска активност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0701-0002 – Управљање и одржавање саобраћајне инфраструктуре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позиција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1,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конто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425000 Текуће поправке и одржавање</w:t>
      </w:r>
      <w:r w:rsidR="002D32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Одлуком о буџету општине Бач за 202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годину планирана су средства у износу од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3.300.000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,00 динара а извршење износи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0,00</w:t>
      </w:r>
      <w:r w:rsidRPr="005A38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динара. Пу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тем ове програмске активности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је планирано санирање ударних рупа, и средства нису реализована у 2022. години стога су у буџету за 2023. годину обезбеђена средства у већем износу.</w:t>
      </w:r>
    </w:p>
    <w:p w14:paraId="5DAC56A0" w14:textId="77777777" w:rsidR="00F06EAD" w:rsidRPr="005A3805" w:rsidRDefault="00F06EAD" w:rsidP="00486929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4ABA8D4" w14:textId="0F51D0B3" w:rsidR="00113121" w:rsidRPr="00D012DC" w:rsidRDefault="00113121" w:rsidP="00C96ED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оквиру раздела 5. Општинска управа</w:t>
      </w:r>
      <w:r w:rsidR="003B4E11"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програм 1101,</w:t>
      </w:r>
      <w:r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3B4E11"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програмска активност</w:t>
      </w:r>
      <w:r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1101-0001 – Просторно и урб</w:t>
      </w:r>
      <w:r w:rsidR="00B60FCE"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анистичко планирање</w:t>
      </w:r>
      <w:r w:rsid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AA5D4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позиција 109</w:t>
      </w:r>
      <w:r w:rsid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B60FCE"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конту 511000 Зграде и грађевински објекти је планиран износ од </w:t>
      </w:r>
      <w:r w:rsidR="00AA5D4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24.356.988</w:t>
      </w:r>
      <w:r w:rsidR="00B60FCE"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,00 динара а извршење износи </w:t>
      </w:r>
      <w:r w:rsidR="00AA5D4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11.796.626,80</w:t>
      </w:r>
      <w:r w:rsidR="003B4E11"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динара из разлога што нису спроведене све плани</w:t>
      </w:r>
      <w:r w:rsid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ране јавне набавке, за неке које</w:t>
      </w:r>
      <w:r w:rsidR="003B4E11"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су спроведени поступци уговори су закључени на мањи износ од процењене вредности, док су за израду неке пројектно техничке докуме</w:t>
      </w:r>
      <w:r w:rsidR="00AA5D4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нтације закључени уговори у 2022</w:t>
      </w:r>
      <w:r w:rsidR="003B4E11"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години а израда ће бити у 202</w:t>
      </w:r>
      <w:r w:rsidR="00AA5D4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</w:t>
      </w:r>
      <w:r w:rsidR="003B4E11" w:rsidRPr="00D012D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години.</w:t>
      </w:r>
    </w:p>
    <w:p w14:paraId="4D25F819" w14:textId="77777777" w:rsidR="00113121" w:rsidRPr="0054278D" w:rsidRDefault="00113121" w:rsidP="00113121">
      <w:pPr>
        <w:pStyle w:val="ListParagraph"/>
        <w:ind w:left="405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1321DB1C" w14:textId="77777777" w:rsidR="00226ABD" w:rsidRPr="00226ABD" w:rsidRDefault="00226ABD" w:rsidP="00486929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25D0B03" w14:textId="6C3803EB" w:rsidR="006C4687" w:rsidRDefault="00AA1BD7" w:rsidP="00226ABD">
      <w:pPr>
        <w:pStyle w:val="ListParagraph"/>
        <w:ind w:left="405" w:firstLine="303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Бачу, 31.03.2023</w:t>
      </w:r>
      <w:r w:rsidR="0075299F" w:rsidRPr="00226AB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године</w:t>
      </w:r>
    </w:p>
    <w:p w14:paraId="459B8142" w14:textId="77777777" w:rsidR="00B84856" w:rsidRPr="002C4316" w:rsidRDefault="00B84856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5622628" w14:textId="77777777" w:rsidR="00B84856" w:rsidRDefault="00B84856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8379E6" w14:textId="79BA9139" w:rsidR="008B4DE9" w:rsidRPr="00226ABD" w:rsidRDefault="008B4DE9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26ABD">
        <w:rPr>
          <w:rFonts w:ascii="Times New Roman" w:hAnsi="Times New Roman" w:cs="Times New Roman"/>
          <w:sz w:val="24"/>
          <w:szCs w:val="24"/>
          <w:lang w:val="sr-Cyrl-RS"/>
        </w:rPr>
        <w:t>НАРЕДБОДАВАЦ</w:t>
      </w:r>
    </w:p>
    <w:p w14:paraId="09B555E2" w14:textId="219B32B6" w:rsidR="00654305" w:rsidRPr="00226ABD" w:rsidRDefault="00654305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26ABD">
        <w:rPr>
          <w:rFonts w:ascii="Times New Roman" w:hAnsi="Times New Roman" w:cs="Times New Roman"/>
          <w:sz w:val="24"/>
          <w:szCs w:val="24"/>
          <w:lang w:val="sr-Cyrl-RS"/>
        </w:rPr>
        <w:t>ПРЕДСЕДНИК ОПШТИНЕ</w:t>
      </w:r>
    </w:p>
    <w:p w14:paraId="487836C8" w14:textId="77777777" w:rsidR="00654305" w:rsidRPr="00226ABD" w:rsidRDefault="00654305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E873F4" w14:textId="77777777" w:rsidR="008B4DE9" w:rsidRPr="00226ABD" w:rsidRDefault="008B4DE9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26ABD"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14:paraId="2C69D85C" w14:textId="7DB0FD16" w:rsidR="007535DF" w:rsidRPr="00226ABD" w:rsidRDefault="008B4DE9" w:rsidP="007535D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26ABD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</w:t>
      </w:r>
      <w:r w:rsidR="006A3608" w:rsidRPr="00226ABD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="00AD512A" w:rsidRPr="00226ABD">
        <w:rPr>
          <w:rFonts w:ascii="Times New Roman" w:hAnsi="Times New Roman" w:cs="Times New Roman"/>
          <w:sz w:val="24"/>
          <w:szCs w:val="24"/>
          <w:lang w:val="sr-Cyrl-RS"/>
        </w:rPr>
        <w:t xml:space="preserve"> д</w:t>
      </w:r>
      <w:r w:rsidR="009225D2" w:rsidRPr="00226ABD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AD512A" w:rsidRPr="00226ABD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9225D2" w:rsidRPr="00226ABD">
        <w:rPr>
          <w:rFonts w:ascii="Times New Roman" w:hAnsi="Times New Roman" w:cs="Times New Roman"/>
          <w:sz w:val="24"/>
          <w:szCs w:val="24"/>
          <w:lang w:val="sr-Cyrl-RS"/>
        </w:rPr>
        <w:t>Стева Панић</w:t>
      </w:r>
    </w:p>
    <w:sectPr w:rsidR="007535DF" w:rsidRPr="00226AB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875B7"/>
    <w:multiLevelType w:val="hybridMultilevel"/>
    <w:tmpl w:val="133C6644"/>
    <w:lvl w:ilvl="0" w:tplc="79506E0A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A3"/>
    <w:rsid w:val="00007C9E"/>
    <w:rsid w:val="00010C6E"/>
    <w:rsid w:val="00024ED0"/>
    <w:rsid w:val="00031B2E"/>
    <w:rsid w:val="00066CF7"/>
    <w:rsid w:val="000727B2"/>
    <w:rsid w:val="000A6105"/>
    <w:rsid w:val="000B2352"/>
    <w:rsid w:val="000C7072"/>
    <w:rsid w:val="000E5925"/>
    <w:rsid w:val="000F4096"/>
    <w:rsid w:val="00105EF0"/>
    <w:rsid w:val="0011271E"/>
    <w:rsid w:val="00113121"/>
    <w:rsid w:val="00146A28"/>
    <w:rsid w:val="0015082C"/>
    <w:rsid w:val="00153899"/>
    <w:rsid w:val="00172991"/>
    <w:rsid w:val="00183B88"/>
    <w:rsid w:val="0018586A"/>
    <w:rsid w:val="001B39AB"/>
    <w:rsid w:val="001D19CB"/>
    <w:rsid w:val="001E5AB4"/>
    <w:rsid w:val="0021220E"/>
    <w:rsid w:val="00225C99"/>
    <w:rsid w:val="00226ABD"/>
    <w:rsid w:val="00265211"/>
    <w:rsid w:val="00267587"/>
    <w:rsid w:val="00276236"/>
    <w:rsid w:val="002C0CF4"/>
    <w:rsid w:val="002C4316"/>
    <w:rsid w:val="002D328F"/>
    <w:rsid w:val="002F3BFD"/>
    <w:rsid w:val="002F426F"/>
    <w:rsid w:val="00333BA2"/>
    <w:rsid w:val="0036719F"/>
    <w:rsid w:val="00384C69"/>
    <w:rsid w:val="0038535E"/>
    <w:rsid w:val="003B4E11"/>
    <w:rsid w:val="003C6276"/>
    <w:rsid w:val="003C6456"/>
    <w:rsid w:val="003E15EB"/>
    <w:rsid w:val="003E7CF2"/>
    <w:rsid w:val="00410056"/>
    <w:rsid w:val="00425326"/>
    <w:rsid w:val="004374EB"/>
    <w:rsid w:val="004503CA"/>
    <w:rsid w:val="004628F8"/>
    <w:rsid w:val="00463DE0"/>
    <w:rsid w:val="00473EDF"/>
    <w:rsid w:val="004812A3"/>
    <w:rsid w:val="0048384B"/>
    <w:rsid w:val="00486623"/>
    <w:rsid w:val="00486929"/>
    <w:rsid w:val="004A4078"/>
    <w:rsid w:val="004C16B3"/>
    <w:rsid w:val="00513941"/>
    <w:rsid w:val="00527A4F"/>
    <w:rsid w:val="00535527"/>
    <w:rsid w:val="0054278D"/>
    <w:rsid w:val="00544F59"/>
    <w:rsid w:val="00555AE1"/>
    <w:rsid w:val="00555DC1"/>
    <w:rsid w:val="00567983"/>
    <w:rsid w:val="00576D25"/>
    <w:rsid w:val="005904D6"/>
    <w:rsid w:val="00591E60"/>
    <w:rsid w:val="005A3805"/>
    <w:rsid w:val="005A50F9"/>
    <w:rsid w:val="005B5CD7"/>
    <w:rsid w:val="005B7FC4"/>
    <w:rsid w:val="005C0E4F"/>
    <w:rsid w:val="005C1327"/>
    <w:rsid w:val="00621AB2"/>
    <w:rsid w:val="00624868"/>
    <w:rsid w:val="00627B34"/>
    <w:rsid w:val="006315A6"/>
    <w:rsid w:val="00643EB6"/>
    <w:rsid w:val="00654305"/>
    <w:rsid w:val="006565BE"/>
    <w:rsid w:val="00673AC1"/>
    <w:rsid w:val="00675605"/>
    <w:rsid w:val="00681A11"/>
    <w:rsid w:val="00687F74"/>
    <w:rsid w:val="006A3608"/>
    <w:rsid w:val="006A6209"/>
    <w:rsid w:val="006C4687"/>
    <w:rsid w:val="006E11C9"/>
    <w:rsid w:val="00700FDC"/>
    <w:rsid w:val="00725775"/>
    <w:rsid w:val="007263EA"/>
    <w:rsid w:val="00743CBA"/>
    <w:rsid w:val="007451C7"/>
    <w:rsid w:val="00745DA1"/>
    <w:rsid w:val="00751120"/>
    <w:rsid w:val="0075299F"/>
    <w:rsid w:val="007535DF"/>
    <w:rsid w:val="007537D9"/>
    <w:rsid w:val="00757728"/>
    <w:rsid w:val="00782758"/>
    <w:rsid w:val="0078606C"/>
    <w:rsid w:val="00791FE2"/>
    <w:rsid w:val="00794B69"/>
    <w:rsid w:val="007A3FE0"/>
    <w:rsid w:val="007C5B63"/>
    <w:rsid w:val="007F79C3"/>
    <w:rsid w:val="007F7E71"/>
    <w:rsid w:val="0082647F"/>
    <w:rsid w:val="00870CEA"/>
    <w:rsid w:val="008B4DE9"/>
    <w:rsid w:val="008B5824"/>
    <w:rsid w:val="008B5C0C"/>
    <w:rsid w:val="008C5F27"/>
    <w:rsid w:val="008D4148"/>
    <w:rsid w:val="008E3B58"/>
    <w:rsid w:val="009225D2"/>
    <w:rsid w:val="00923C3C"/>
    <w:rsid w:val="0092453C"/>
    <w:rsid w:val="00927BA9"/>
    <w:rsid w:val="00970FEC"/>
    <w:rsid w:val="00982AEF"/>
    <w:rsid w:val="00982C1C"/>
    <w:rsid w:val="00992086"/>
    <w:rsid w:val="009F1889"/>
    <w:rsid w:val="00A147A3"/>
    <w:rsid w:val="00A14A1C"/>
    <w:rsid w:val="00A32A5F"/>
    <w:rsid w:val="00A37434"/>
    <w:rsid w:val="00AA1BD7"/>
    <w:rsid w:val="00AA5D46"/>
    <w:rsid w:val="00AD512A"/>
    <w:rsid w:val="00AF0E1E"/>
    <w:rsid w:val="00B04D0C"/>
    <w:rsid w:val="00B32C0D"/>
    <w:rsid w:val="00B60FCE"/>
    <w:rsid w:val="00B84856"/>
    <w:rsid w:val="00BD48F6"/>
    <w:rsid w:val="00BE3141"/>
    <w:rsid w:val="00C340B9"/>
    <w:rsid w:val="00C357EA"/>
    <w:rsid w:val="00CB5B58"/>
    <w:rsid w:val="00CC4FFA"/>
    <w:rsid w:val="00D012DC"/>
    <w:rsid w:val="00D066D8"/>
    <w:rsid w:val="00D076E7"/>
    <w:rsid w:val="00D162F3"/>
    <w:rsid w:val="00D45A92"/>
    <w:rsid w:val="00D94126"/>
    <w:rsid w:val="00DA7997"/>
    <w:rsid w:val="00DC07F1"/>
    <w:rsid w:val="00E15835"/>
    <w:rsid w:val="00E16D34"/>
    <w:rsid w:val="00E17DEB"/>
    <w:rsid w:val="00E319F1"/>
    <w:rsid w:val="00E36209"/>
    <w:rsid w:val="00E87C84"/>
    <w:rsid w:val="00E9225F"/>
    <w:rsid w:val="00E9757D"/>
    <w:rsid w:val="00EF123D"/>
    <w:rsid w:val="00EF2FEF"/>
    <w:rsid w:val="00F06EAD"/>
    <w:rsid w:val="00F07150"/>
    <w:rsid w:val="00F1791D"/>
    <w:rsid w:val="00F2602A"/>
    <w:rsid w:val="00F42143"/>
    <w:rsid w:val="00F5481D"/>
    <w:rsid w:val="00F60FFE"/>
    <w:rsid w:val="00F63777"/>
    <w:rsid w:val="00F66437"/>
    <w:rsid w:val="00F9338D"/>
    <w:rsid w:val="00FA000E"/>
    <w:rsid w:val="00FA525D"/>
    <w:rsid w:val="00FC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D0AFE"/>
  <w15:docId w15:val="{F2D802AD-61F3-480D-A847-644F4153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9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Milijana Savic</dc:creator>
  <cp:lastModifiedBy>Anna Guteša</cp:lastModifiedBy>
  <cp:revision>18</cp:revision>
  <cp:lastPrinted>2017-06-08T13:58:00Z</cp:lastPrinted>
  <dcterms:created xsi:type="dcterms:W3CDTF">2023-05-05T12:11:00Z</dcterms:created>
  <dcterms:modified xsi:type="dcterms:W3CDTF">2023-05-08T09:11:00Z</dcterms:modified>
</cp:coreProperties>
</file>