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2160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26BAB" wp14:editId="350936CB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C5EA7" w14:textId="77777777" w:rsidR="00FF7DC5" w:rsidRDefault="00FF7DC5" w:rsidP="00FF7DC5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7E432BB6" wp14:editId="71F0D223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26BA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" filled="f" stroked="f">
                <v:textbox inset="1.5mm,1.5mm,1.5mm,1.5mm">
                  <w:txbxContent>
                    <w:p w14:paraId="433C5EA7" w14:textId="77777777" w:rsidR="00FF7DC5" w:rsidRDefault="00FF7DC5" w:rsidP="00FF7DC5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7E432BB6" wp14:editId="71F0D223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1AD4CCF6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70C7C3EB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14:paraId="3AB4044F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271620F2" w14:textId="224553F8"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BE1BE1">
        <w:rPr>
          <w:b/>
          <w:color w:val="000000"/>
          <w:lang w:val="sr-Latn-RS"/>
        </w:rPr>
        <w:t>0</w:t>
      </w:r>
      <w:r w:rsidR="00E84DAD">
        <w:rPr>
          <w:b/>
          <w:color w:val="000000"/>
          <w:lang w:val="sr-Cyrl-RS"/>
        </w:rPr>
        <w:t>6</w:t>
      </w:r>
      <w:r w:rsidR="00B74D52">
        <w:rPr>
          <w:b/>
          <w:color w:val="000000"/>
          <w:lang w:val="sr-Latn-RS"/>
        </w:rPr>
        <w:t>.</w:t>
      </w:r>
      <w:r w:rsidR="00E84DAD">
        <w:rPr>
          <w:b/>
          <w:color w:val="000000"/>
          <w:lang w:val="sr-Cyrl-RS"/>
        </w:rPr>
        <w:t>01</w:t>
      </w:r>
      <w:r w:rsidR="00B74D52">
        <w:rPr>
          <w:b/>
          <w:color w:val="000000"/>
          <w:lang w:val="sr-Latn-RS"/>
        </w:rPr>
        <w:t>.20</w:t>
      </w:r>
      <w:r w:rsidR="00E84DAD">
        <w:rPr>
          <w:b/>
          <w:color w:val="000000"/>
          <w:lang w:val="sr-Cyrl-RS"/>
        </w:rPr>
        <w:t>20</w:t>
      </w:r>
      <w:r w:rsidR="00B74D52">
        <w:rPr>
          <w:b/>
          <w:color w:val="000000"/>
          <w:lang w:val="sr-Cyrl-RS"/>
        </w:rPr>
        <w:t>. године</w:t>
      </w:r>
    </w:p>
    <w:p w14:paraId="16FA9A04" w14:textId="32DF51EE" w:rsidR="00FF7DC5" w:rsidRPr="001F7C5F" w:rsidRDefault="00FF7DC5" w:rsidP="00FF7DC5">
      <w:pPr>
        <w:ind w:left="1701"/>
        <w:rPr>
          <w:b/>
          <w:lang w:val="sr-Latn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0767E9">
        <w:rPr>
          <w:b/>
          <w:color w:val="000000"/>
          <w:lang w:val="sr-Cyrl-CS"/>
        </w:rPr>
        <w:t xml:space="preserve"> </w:t>
      </w:r>
      <w:r w:rsidRPr="00FF7DC5">
        <w:rPr>
          <w:b/>
          <w:lang w:val="sr-Cyrl-RS"/>
        </w:rPr>
        <w:t>-1-</w:t>
      </w:r>
      <w:r w:rsidR="00243117">
        <w:rPr>
          <w:b/>
          <w:lang w:val="sr-Cyrl-RS"/>
        </w:rPr>
        <w:t>10</w:t>
      </w:r>
      <w:bookmarkStart w:id="0" w:name="_GoBack"/>
      <w:bookmarkEnd w:id="0"/>
      <w:r w:rsidRPr="00FF7DC5">
        <w:rPr>
          <w:b/>
          <w:lang w:val="sr-Cyrl-RS"/>
        </w:rPr>
        <w:t>/20</w:t>
      </w:r>
      <w:r w:rsidR="00E84DAD">
        <w:rPr>
          <w:b/>
          <w:lang w:val="sr-Cyrl-RS"/>
        </w:rPr>
        <w:t>20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</w:t>
      </w:r>
      <w:r w:rsidR="00BE1BE1">
        <w:rPr>
          <w:b/>
          <w:lang w:val="sr-Latn-RS"/>
        </w:rPr>
        <w:t>4</w:t>
      </w:r>
    </w:p>
    <w:p w14:paraId="26F3447A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5D96B890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7E203" wp14:editId="20F665E2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396E8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" strokeweight=".79mm">
                <v:stroke joinstyle="miter"/>
              </v:line>
            </w:pict>
          </mc:Fallback>
        </mc:AlternateContent>
      </w:r>
    </w:p>
    <w:p w14:paraId="7A3347A6" w14:textId="77777777" w:rsidR="00FF7DC5" w:rsidRDefault="00FF7DC5" w:rsidP="00FF7DC5">
      <w:pPr>
        <w:ind w:firstLine="360"/>
        <w:rPr>
          <w:b/>
          <w:lang w:val="ru-RU"/>
        </w:rPr>
      </w:pPr>
      <w:r>
        <w:rPr>
          <w:b/>
        </w:rPr>
        <w:t>Tel</w:t>
      </w:r>
      <w:r>
        <w:rPr>
          <w:b/>
          <w:lang w:val="ru-RU"/>
        </w:rPr>
        <w:t xml:space="preserve">:+381 21 770 075,  770 170;                     Интернет: </w:t>
      </w:r>
      <w:hyperlink r:id="rId6" w:history="1">
        <w:r>
          <w:rPr>
            <w:rStyle w:val="Hyperlink"/>
          </w:rPr>
          <w:t>www.bac.rs</w:t>
        </w:r>
      </w:hyperlink>
      <w:r>
        <w:rPr>
          <w:b/>
          <w:lang w:val="ru-RU"/>
        </w:rPr>
        <w:t xml:space="preserve">                    </w:t>
      </w:r>
    </w:p>
    <w:p w14:paraId="1C509541" w14:textId="77777777" w:rsidR="00FF7DC5" w:rsidRDefault="00FF7DC5" w:rsidP="00FF7DC5">
      <w:pPr>
        <w:ind w:firstLine="360"/>
        <w:rPr>
          <w:b/>
        </w:rPr>
      </w:pPr>
      <w:r>
        <w:rPr>
          <w:b/>
        </w:rPr>
        <w:t xml:space="preserve">Fax:+381 21 770 330                                      E-mail: </w:t>
      </w:r>
      <w:hyperlink r:id="rId7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8" w:history="1">
        <w:r w:rsidRPr="00E06D95">
          <w:rPr>
            <w:rStyle w:val="Hyperlink"/>
          </w:rPr>
          <w:t>predsednik@bac.rs</w:t>
        </w:r>
      </w:hyperlink>
    </w:p>
    <w:p w14:paraId="5A7AB275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F4BF2" wp14:editId="0B014946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778C8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" strokeweight=".79mm">
                <v:stroke joinstyle="miter"/>
              </v:line>
            </w:pict>
          </mc:Fallback>
        </mc:AlternateContent>
      </w:r>
    </w:p>
    <w:p w14:paraId="301D1629" w14:textId="77777777" w:rsidR="00FF7DC5" w:rsidRDefault="00FF7DC5" w:rsidP="00FF7DC5">
      <w:pPr>
        <w:rPr>
          <w:lang w:val="sr-Cyrl-RS"/>
        </w:rPr>
      </w:pPr>
    </w:p>
    <w:p w14:paraId="66E7ECB2" w14:textId="77777777" w:rsidR="00FF7DC5" w:rsidRDefault="00FF7DC5" w:rsidP="00FF7DC5">
      <w:pPr>
        <w:rPr>
          <w:lang w:val="sr-Latn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B64CB69" wp14:editId="74DC51D5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E9C02" w14:textId="77777777"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14:paraId="5583BF15" w14:textId="77777777"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4CB69"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14:paraId="120E9C02" w14:textId="77777777"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14:paraId="5583BF15" w14:textId="77777777"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7065A4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14:paraId="74F843E1" w14:textId="77777777"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14:paraId="7350FFE1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</w:p>
    <w:p w14:paraId="05753F5F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7E0CD0E3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4CB68934" w14:textId="77777777" w:rsidR="004D4F01" w:rsidRDefault="004D4F01" w:rsidP="00FF7DC5">
      <w:pPr>
        <w:jc w:val="both"/>
        <w:rPr>
          <w:b/>
          <w:u w:val="single"/>
          <w:lang w:val="sr-Cyrl-CS"/>
        </w:rPr>
      </w:pPr>
    </w:p>
    <w:p w14:paraId="11BA69BC" w14:textId="5B6EC8CE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</w:t>
      </w:r>
      <w:r w:rsidR="00E84DAD">
        <w:rPr>
          <w:lang w:val="sr-Cyrl-RS" w:eastAsia="en-US"/>
        </w:rPr>
        <w:t>20</w:t>
      </w:r>
      <w:r w:rsidRPr="00F24256">
        <w:rPr>
          <w:lang w:val="sr-Cyrl-RS" w:eastAsia="en-US"/>
        </w:rPr>
        <w:t>. годину</w:t>
      </w:r>
    </w:p>
    <w:p w14:paraId="3776FC9B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AC59FB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3A8C6441" w14:textId="34295ED0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глсник РС“ број: 54/2009, 73/2010, 101/2010, 101/2011, 93/2012/ 62/2013, 63/2013, 108/2013, 142/2014, </w:t>
      </w:r>
      <w:r w:rsidRPr="00F24256">
        <w:rPr>
          <w:lang w:eastAsia="en-US"/>
        </w:rPr>
        <w:t>68/2015 – др закон</w:t>
      </w:r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</w:t>
      </w:r>
      <w:r w:rsidR="00E84DAD">
        <w:rPr>
          <w:lang w:val="sr-Cyrl-RS" w:eastAsia="en-US"/>
        </w:rPr>
        <w:t xml:space="preserve">, </w:t>
      </w:r>
      <w:r w:rsidR="006144B0">
        <w:rPr>
          <w:lang w:val="sr-Cyrl-RS" w:eastAsia="en-US"/>
        </w:rPr>
        <w:t>113/2017</w:t>
      </w:r>
      <w:r w:rsidR="00E84DAD">
        <w:rPr>
          <w:lang w:val="sr-Cyrl-RS" w:eastAsia="en-US"/>
        </w:rPr>
        <w:t>, 95/2018, 31/2019 и 72/2019</w:t>
      </w:r>
      <w:r w:rsidRPr="00F24256">
        <w:rPr>
          <w:lang w:eastAsia="en-US"/>
        </w:rPr>
        <w:t>) достављамо Вам упутство за припрему ребаланса финансијских планова директних и индиректних корисника буџета општине Бач за 20</w:t>
      </w:r>
      <w:r w:rsidR="00E84DAD">
        <w:rPr>
          <w:lang w:val="sr-Cyrl-RS" w:eastAsia="en-US"/>
        </w:rPr>
        <w:t>20</w:t>
      </w:r>
      <w:r w:rsidRPr="00F24256">
        <w:rPr>
          <w:lang w:eastAsia="en-US"/>
        </w:rPr>
        <w:t>. годину.</w:t>
      </w:r>
    </w:p>
    <w:p w14:paraId="36EEDD5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04AF2B21" w14:textId="7905630E" w:rsidR="0083538D" w:rsidRPr="00982B92" w:rsidRDefault="0083538D" w:rsidP="0083538D">
      <w:pPr>
        <w:suppressAutoHyphens w:val="0"/>
        <w:jc w:val="both"/>
        <w:rPr>
          <w:lang w:eastAsia="en-US"/>
        </w:rPr>
      </w:pPr>
      <w:r w:rsidRPr="00982B92">
        <w:rPr>
          <w:lang w:eastAsia="en-US"/>
        </w:rPr>
        <w:t xml:space="preserve">На основу </w:t>
      </w:r>
      <w:r w:rsidR="00495EA7">
        <w:rPr>
          <w:lang w:val="sr-Cyrl-RS" w:eastAsia="en-US"/>
        </w:rPr>
        <w:t>Конкурса Управе за капитална улагања и неопходног учешћа за реконструкцију локалног пута Л7 које није могуће обезбедити из средстава текуће буџетске резерве као ни преусмеравањем апропријације</w:t>
      </w:r>
      <w:r w:rsidRPr="00982B92">
        <w:rPr>
          <w:lang w:eastAsia="en-US"/>
        </w:rPr>
        <w:t>, предлаже се доношење измена и допуна Одлуке о буџету општине Бач за 20</w:t>
      </w:r>
      <w:r w:rsidR="00495EA7">
        <w:rPr>
          <w:lang w:val="sr-Cyrl-RS" w:eastAsia="en-US"/>
        </w:rPr>
        <w:t>20</w:t>
      </w:r>
      <w:r w:rsidRPr="00982B92">
        <w:rPr>
          <w:lang w:eastAsia="en-US"/>
        </w:rPr>
        <w:t>. годину.</w:t>
      </w:r>
    </w:p>
    <w:p w14:paraId="4F164B82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14:paraId="255B8EBF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4800B08" w14:textId="26C48863"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r w:rsidRPr="00F24256">
        <w:rPr>
          <w:b/>
          <w:lang w:eastAsia="en-US"/>
        </w:rPr>
        <w:t>Инструкције за израду предлога ребаланса буџета за 20</w:t>
      </w:r>
      <w:r w:rsidR="00E84DAD">
        <w:rPr>
          <w:b/>
          <w:lang w:val="sr-Cyrl-RS" w:eastAsia="en-US"/>
        </w:rPr>
        <w:t>20</w:t>
      </w:r>
      <w:r w:rsidRPr="00F24256">
        <w:rPr>
          <w:b/>
          <w:lang w:eastAsia="en-US"/>
        </w:rPr>
        <w:t>. годину</w:t>
      </w:r>
    </w:p>
    <w:p w14:paraId="7F33FCFB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087D298A" w14:textId="40E203AA" w:rsidR="00B74D52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Полазећи од одобрених апропријација Одлуком о буџет</w:t>
      </w:r>
      <w:r w:rsidR="00E84DAD">
        <w:rPr>
          <w:lang w:val="sr-Cyrl-RS" w:eastAsia="en-US"/>
        </w:rPr>
        <w:t>у</w:t>
      </w:r>
      <w:r w:rsidRPr="00F24256">
        <w:rPr>
          <w:lang w:eastAsia="en-US"/>
        </w:rPr>
        <w:t xml:space="preserve"> општине Бач за 20</w:t>
      </w:r>
      <w:r w:rsidR="00E84DAD">
        <w:rPr>
          <w:lang w:val="sr-Cyrl-RS" w:eastAsia="en-US"/>
        </w:rPr>
        <w:t>20</w:t>
      </w:r>
      <w:r w:rsidRPr="00F24256">
        <w:rPr>
          <w:lang w:eastAsia="en-US"/>
        </w:rPr>
        <w:t>. годину, директни и индиректни корисници буџета општине треба да сачине предлоге ребаланса финансијких планова водећи рачуна о реалној процени финансијких потреба и извора средстава из којих ће се ове потребе финансирати.</w:t>
      </w:r>
    </w:p>
    <w:p w14:paraId="44AF4C7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1414D642" w14:textId="2721C2CB" w:rsidR="00B74D52" w:rsidRPr="00BE1BE1" w:rsidRDefault="00E21789" w:rsidP="00B74D52">
      <w:pPr>
        <w:suppressAutoHyphens w:val="0"/>
        <w:jc w:val="both"/>
        <w:rPr>
          <w:b/>
          <w:lang w:eastAsia="en-US"/>
        </w:rPr>
      </w:pPr>
      <w:r>
        <w:rPr>
          <w:lang w:val="sr-Cyrl-RS" w:eastAsia="en-US"/>
        </w:rPr>
        <w:t xml:space="preserve">Обзиром да се </w:t>
      </w:r>
      <w:r w:rsidR="00495EA7">
        <w:rPr>
          <w:lang w:val="sr-Cyrl-RS" w:eastAsia="en-US"/>
        </w:rPr>
        <w:t>ребалансу приступа у првом месецу текуће године, замолили би Вас да предлоге доставите само уколико постоје оправдани разлози да није нешто добро планирано при</w:t>
      </w:r>
      <w:r w:rsidR="00372D25">
        <w:rPr>
          <w:lang w:val="sr-Cyrl-RS" w:eastAsia="en-US"/>
        </w:rPr>
        <w:t>л</w:t>
      </w:r>
      <w:r w:rsidR="00495EA7">
        <w:rPr>
          <w:lang w:val="sr-Cyrl-RS" w:eastAsia="en-US"/>
        </w:rPr>
        <w:t>иком израде Одлуке о буџету за 2020. годину</w:t>
      </w:r>
      <w:r w:rsidR="00B74D52" w:rsidRPr="00BE1BE1">
        <w:rPr>
          <w:b/>
          <w:lang w:eastAsia="en-US"/>
        </w:rPr>
        <w:t>.</w:t>
      </w:r>
    </w:p>
    <w:p w14:paraId="7E6C6CD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097EC7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Изузетно, дирекни и индирекни корисници буџета општине Бач могу поднети захтев за додатна средства, уколико се створила потреба применом нових и измењених закона и других аката. Обавеза корисника је да се кроз писмено образложење изнесу оправдани разлози за планирање додатних средстава, правни основ постојаности потребе, ефекти које ће активности произвести у наредном периоду, да утврди редослед приоритета и сл.</w:t>
      </w:r>
    </w:p>
    <w:p w14:paraId="7F5756FC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54B105DF" w14:textId="4A202009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Напомињемо да је у изради предлога ребаланса финансијких планова обавеза корисника буџета општине Бач да се придржавају Упутства за припрему Одлуке о буџету локалне власти за 20</w:t>
      </w:r>
      <w:r w:rsidR="00E84DAD">
        <w:rPr>
          <w:lang w:val="sr-Cyrl-RS" w:eastAsia="en-US"/>
        </w:rPr>
        <w:t>20</w:t>
      </w:r>
      <w:r w:rsidRPr="00F24256">
        <w:rPr>
          <w:lang w:eastAsia="en-US"/>
        </w:rPr>
        <w:t xml:space="preserve"> годину и пројекције за 20</w:t>
      </w:r>
      <w:r w:rsidR="00BE1BE1">
        <w:rPr>
          <w:lang w:eastAsia="en-US"/>
        </w:rPr>
        <w:t>2</w:t>
      </w:r>
      <w:r w:rsidR="00E84DAD">
        <w:rPr>
          <w:lang w:val="sr-Cyrl-RS" w:eastAsia="en-US"/>
        </w:rPr>
        <w:t>1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</w:t>
      </w:r>
      <w:r w:rsidR="00E84DAD">
        <w:rPr>
          <w:lang w:val="sr-Cyrl-RS" w:eastAsia="en-US"/>
        </w:rPr>
        <w:t>2</w:t>
      </w:r>
      <w:r w:rsidRPr="00F24256">
        <w:rPr>
          <w:lang w:eastAsia="en-US"/>
        </w:rPr>
        <w:t>. годину које је доставило Министарство финансија.</w:t>
      </w:r>
    </w:p>
    <w:p w14:paraId="263B0D76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2802C5A" w14:textId="77777777" w:rsidR="00B74D52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Чланом 36а Закона о буџетском систему предвиђено је да уколико је Одлука о буџету локалне власти супротна смерницама из Упутства у делу којим се локалној власти дају</w:t>
      </w:r>
      <w:r w:rsidR="0083538D">
        <w:rPr>
          <w:lang w:val="sr-Cyrl-RS" w:eastAsia="en-US"/>
        </w:rPr>
        <w:t xml:space="preserve"> </w:t>
      </w:r>
      <w:r w:rsidRPr="00F24256">
        <w:rPr>
          <w:lang w:eastAsia="en-US"/>
        </w:rPr>
        <w:t>смернице за планирање масе средстава за плате, броја запослених и субвенција, министар може привремено обуставити пренос трансферних средстава из буџета Републике Србије, до момента док се Одлука о буџету не суклади са Упутством.</w:t>
      </w:r>
    </w:p>
    <w:p w14:paraId="4A325349" w14:textId="77777777"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14:paraId="07B1E22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Предлог финансијског плана састоји се из следећих делова:</w:t>
      </w:r>
    </w:p>
    <w:p w14:paraId="4E3DA259" w14:textId="77777777"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Обрасци за припрему програмског буџета</w:t>
      </w:r>
    </w:p>
    <w:p w14:paraId="2287393D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капиталних пројеката</w:t>
      </w:r>
    </w:p>
    <w:p w14:paraId="38AB96E7" w14:textId="77777777"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14:paraId="29C8E92C" w14:textId="77777777" w:rsidR="00B74D52" w:rsidRPr="00F24256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r w:rsidRPr="00F24256">
        <w:rPr>
          <w:lang w:eastAsia="en-US"/>
        </w:rPr>
        <w:t>Образложење финансијског плана</w:t>
      </w:r>
    </w:p>
    <w:p w14:paraId="1BA5FAE1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9963E90" w14:textId="0D990E5A" w:rsidR="00B74D52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eastAsia="en-US"/>
        </w:rPr>
        <w:t xml:space="preserve">Упутство и табелу можете преузети на сајту: </w:t>
      </w:r>
      <w:hyperlink r:id="rId9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14:paraId="23EAF654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07F8AA18" w14:textId="43DAF766" w:rsidR="00B74D52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14:paraId="4251DFFE" w14:textId="5A0AE83E" w:rsidR="00372D25" w:rsidRDefault="00372D25" w:rsidP="00B74D52">
      <w:pPr>
        <w:suppressAutoHyphens w:val="0"/>
        <w:jc w:val="both"/>
        <w:rPr>
          <w:lang w:val="sr-Cyrl-RS" w:eastAsia="en-US"/>
        </w:rPr>
      </w:pPr>
    </w:p>
    <w:p w14:paraId="13393EC1" w14:textId="77777777" w:rsidR="00372D25" w:rsidRPr="00F24256" w:rsidRDefault="00372D25" w:rsidP="00372D25">
      <w:pPr>
        <w:suppressAutoHyphens w:val="0"/>
        <w:jc w:val="both"/>
        <w:rPr>
          <w:lang w:val="sr-Cyrl-RS" w:eastAsia="en-US"/>
        </w:rPr>
      </w:pPr>
      <w:r>
        <w:rPr>
          <w:lang w:val="sr-Cyrl-RS" w:eastAsia="en-US"/>
        </w:rPr>
        <w:t>Уколико имате потребу само за неком ситном изменом, која не ремети постављене циљеве у документацији достављеној приликом израде Одлуке о буџету за 2020. годину довољно је да исту доставите у слободној форми.</w:t>
      </w:r>
    </w:p>
    <w:p w14:paraId="69A2095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0D7B43F" w14:textId="21AA154A" w:rsidR="00B74D52" w:rsidRPr="00BE1BE1" w:rsidRDefault="00B74D52" w:rsidP="00BE1BE1">
      <w:pPr>
        <w:suppressAutoHyphens w:val="0"/>
        <w:jc w:val="both"/>
        <w:rPr>
          <w:lang w:val="sr-Cyrl-RS"/>
        </w:rPr>
      </w:pPr>
      <w:r w:rsidRPr="00F24256">
        <w:rPr>
          <w:lang w:val="sr-Cyrl-RS" w:eastAsia="en-US"/>
        </w:rPr>
        <w:t>Предлог ребаланса својих финанисјких планова доставите у електронском облику на адрес</w:t>
      </w:r>
      <w:r w:rsidR="00BE1BE1">
        <w:rPr>
          <w:lang w:val="sr-Cyrl-RS" w:eastAsia="en-US"/>
        </w:rPr>
        <w:t>у</w:t>
      </w:r>
      <w:r w:rsidRPr="00F24256">
        <w:rPr>
          <w:lang w:val="sr-Cyrl-RS" w:eastAsia="en-US"/>
        </w:rPr>
        <w:t>:</w:t>
      </w:r>
      <w:r w:rsidR="00BE1BE1">
        <w:rPr>
          <w:lang w:eastAsia="en-US"/>
        </w:rPr>
        <w:t xml:space="preserve"> </w:t>
      </w:r>
      <w:hyperlink r:id="rId10" w:history="1">
        <w:r w:rsidR="00BE1BE1" w:rsidRPr="006B3F5A">
          <w:rPr>
            <w:rStyle w:val="Hyperlink"/>
          </w:rPr>
          <w:t>melanija.miljic@bac.rs</w:t>
        </w:r>
      </w:hyperlink>
      <w:r w:rsidR="00BE1BE1">
        <w:rPr>
          <w:color w:val="0000FF"/>
          <w:u w:val="single"/>
        </w:rPr>
        <w:t xml:space="preserve">, </w:t>
      </w:r>
      <w:r w:rsidRPr="006C45CE">
        <w:t xml:space="preserve">а у штампаном облику на писарницу Општинске управе </w:t>
      </w:r>
      <w:r w:rsidRPr="00BE1BE1">
        <w:rPr>
          <w:b/>
        </w:rPr>
        <w:t xml:space="preserve">најкасније до </w:t>
      </w:r>
      <w:r w:rsidR="00E84DAD">
        <w:rPr>
          <w:b/>
          <w:lang w:val="sr-Cyrl-RS"/>
        </w:rPr>
        <w:t>08</w:t>
      </w:r>
      <w:r w:rsidRPr="00BE1BE1">
        <w:rPr>
          <w:b/>
        </w:rPr>
        <w:t>.0</w:t>
      </w:r>
      <w:r w:rsidR="00E84DAD">
        <w:rPr>
          <w:b/>
          <w:lang w:val="sr-Cyrl-RS"/>
        </w:rPr>
        <w:t>1</w:t>
      </w:r>
      <w:r w:rsidRPr="00BE1BE1">
        <w:rPr>
          <w:b/>
        </w:rPr>
        <w:t>.20</w:t>
      </w:r>
      <w:r w:rsidR="00E84DAD">
        <w:rPr>
          <w:b/>
          <w:lang w:val="sr-Cyrl-RS"/>
        </w:rPr>
        <w:t>20</w:t>
      </w:r>
      <w:r w:rsidRPr="00BE1BE1">
        <w:rPr>
          <w:b/>
        </w:rPr>
        <w:t xml:space="preserve">. </w:t>
      </w:r>
      <w:r w:rsidRPr="00BE1BE1">
        <w:rPr>
          <w:b/>
          <w:lang w:val="sr-Cyrl-RS"/>
        </w:rPr>
        <w:t>године.</w:t>
      </w:r>
    </w:p>
    <w:p w14:paraId="0E2AAB22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5F3ED74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За све додатне информације и упутства можете се обратити Одељењеу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буџет</w:t>
      </w:r>
      <w:r w:rsidR="005E6320">
        <w:rPr>
          <w:lang w:val="sr-Cyrl-RS" w:eastAsia="en-US"/>
        </w:rPr>
        <w:t xml:space="preserve"> и финансије</w:t>
      </w:r>
      <w:r w:rsidRPr="00F24256">
        <w:rPr>
          <w:lang w:val="sr-Latn-RS" w:eastAsia="en-US"/>
        </w:rPr>
        <w:t xml:space="preserve"> на телефон: 021 770 075 локал 142.</w:t>
      </w:r>
    </w:p>
    <w:p w14:paraId="49E93429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282EB8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>С поштовањем,</w:t>
      </w:r>
    </w:p>
    <w:p w14:paraId="439168D6" w14:textId="162927FD" w:rsidR="00B74D52" w:rsidRDefault="00B74D52" w:rsidP="00B74D52">
      <w:pPr>
        <w:suppressAutoHyphens w:val="0"/>
        <w:jc w:val="both"/>
        <w:rPr>
          <w:lang w:val="sr-Latn-RS" w:eastAsia="en-US"/>
        </w:rPr>
      </w:pPr>
    </w:p>
    <w:p w14:paraId="43EFDF64" w14:textId="77777777" w:rsidR="00372D25" w:rsidRPr="00F24256" w:rsidRDefault="00372D25" w:rsidP="00B74D52">
      <w:pPr>
        <w:suppressAutoHyphens w:val="0"/>
        <w:jc w:val="both"/>
        <w:rPr>
          <w:lang w:val="sr-Latn-RS" w:eastAsia="en-US"/>
        </w:rPr>
      </w:pPr>
    </w:p>
    <w:p w14:paraId="3C6FC3B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26B330FF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14:paraId="436B7C5B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D8E811C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14:paraId="2EFBBEAE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Анна Гутеша</w:t>
      </w:r>
    </w:p>
    <w:p w14:paraId="0ACED2D6" w14:textId="77777777" w:rsidR="00B74D52" w:rsidRPr="00982B92" w:rsidRDefault="00B74D52" w:rsidP="00B74D52">
      <w:pPr>
        <w:rPr>
          <w:lang w:val="sr-Latn-RS"/>
        </w:rPr>
      </w:pPr>
    </w:p>
    <w:p w14:paraId="3B7B0301" w14:textId="77777777" w:rsidR="00E361EC" w:rsidRDefault="00E361EC" w:rsidP="00FF7DC5">
      <w:pPr>
        <w:ind w:firstLine="720"/>
        <w:jc w:val="both"/>
        <w:rPr>
          <w:lang w:val="sr-Cyrl-CS"/>
        </w:rPr>
      </w:pPr>
    </w:p>
    <w:p w14:paraId="792F1E18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6C45CE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C20"/>
    <w:rsid w:val="00014125"/>
    <w:rsid w:val="000200F3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C3E2F"/>
    <w:rsid w:val="001C4E6A"/>
    <w:rsid w:val="001F65CD"/>
    <w:rsid w:val="001F6B8A"/>
    <w:rsid w:val="001F7C5F"/>
    <w:rsid w:val="00243117"/>
    <w:rsid w:val="0026235D"/>
    <w:rsid w:val="002C1DB0"/>
    <w:rsid w:val="002D6879"/>
    <w:rsid w:val="00301E9C"/>
    <w:rsid w:val="00323034"/>
    <w:rsid w:val="003334F1"/>
    <w:rsid w:val="00334123"/>
    <w:rsid w:val="00354B54"/>
    <w:rsid w:val="003655D5"/>
    <w:rsid w:val="00372D2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EA7"/>
    <w:rsid w:val="00495FD0"/>
    <w:rsid w:val="004D4F01"/>
    <w:rsid w:val="005034C2"/>
    <w:rsid w:val="005146D9"/>
    <w:rsid w:val="00532395"/>
    <w:rsid w:val="005530A7"/>
    <w:rsid w:val="00564B62"/>
    <w:rsid w:val="00581585"/>
    <w:rsid w:val="00597E1A"/>
    <w:rsid w:val="005B4866"/>
    <w:rsid w:val="005C06EA"/>
    <w:rsid w:val="005D11DC"/>
    <w:rsid w:val="005E6320"/>
    <w:rsid w:val="005E6C50"/>
    <w:rsid w:val="005F7BBD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7035B6"/>
    <w:rsid w:val="00722725"/>
    <w:rsid w:val="00763F16"/>
    <w:rsid w:val="0078026D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1BE1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2C8E"/>
    <w:rsid w:val="00E14636"/>
    <w:rsid w:val="00E21789"/>
    <w:rsid w:val="00E25F78"/>
    <w:rsid w:val="00E27B3E"/>
    <w:rsid w:val="00E361EC"/>
    <w:rsid w:val="00E71094"/>
    <w:rsid w:val="00E74D03"/>
    <w:rsid w:val="00E77AA0"/>
    <w:rsid w:val="00E84C7B"/>
    <w:rsid w:val="00E84DAD"/>
    <w:rsid w:val="00E947DA"/>
    <w:rsid w:val="00ED6264"/>
    <w:rsid w:val="00F164D6"/>
    <w:rsid w:val="00F24543"/>
    <w:rsid w:val="00F35DFB"/>
    <w:rsid w:val="00F52932"/>
    <w:rsid w:val="00F9379B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2032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sednik@b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bac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c.co.y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melanija.miljic@bac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22</cp:revision>
  <cp:lastPrinted>2020-01-27T12:51:00Z</cp:lastPrinted>
  <dcterms:created xsi:type="dcterms:W3CDTF">2017-12-11T11:42:00Z</dcterms:created>
  <dcterms:modified xsi:type="dcterms:W3CDTF">2020-01-27T12:53:00Z</dcterms:modified>
</cp:coreProperties>
</file>