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2EF8" w14:textId="70DBA2D2" w:rsidR="00BC38C6" w:rsidRPr="00775D21" w:rsidRDefault="00BC38C6" w:rsidP="00BC38C6">
      <w:pPr>
        <w:shd w:val="clear" w:color="auto" w:fill="FFFFFF"/>
        <w:spacing w:after="300" w:line="338" w:lineRule="atLeast"/>
        <w:textAlignment w:val="baseline"/>
        <w:outlineLvl w:val="0"/>
        <w:rPr>
          <w:rFonts w:ascii="Arial" w:eastAsia="Times New Roman" w:hAnsi="Arial" w:cs="Arial"/>
          <w:b/>
          <w:bCs/>
          <w:color w:val="0F3B78"/>
          <w:kern w:val="36"/>
          <w:sz w:val="40"/>
          <w:szCs w:val="40"/>
          <w:u w:val="single"/>
        </w:rPr>
      </w:pPr>
      <w:r w:rsidRPr="00775D21">
        <w:rPr>
          <w:rFonts w:ascii="Arial" w:eastAsia="Times New Roman" w:hAnsi="Arial" w:cs="Arial"/>
          <w:b/>
          <w:bCs/>
          <w:color w:val="0F3B78"/>
          <w:kern w:val="36"/>
          <w:sz w:val="40"/>
          <w:szCs w:val="40"/>
          <w:u w:val="single"/>
        </w:rPr>
        <w:t>ОБАВЕШТЕЊЕ ЗА ПРАВО ПРЕЧЕГ ЗАКУПА У 202</w:t>
      </w:r>
      <w:r w:rsidR="000963F7" w:rsidRPr="00775D21">
        <w:rPr>
          <w:rFonts w:ascii="Arial" w:eastAsia="Times New Roman" w:hAnsi="Arial" w:cs="Arial"/>
          <w:b/>
          <w:bCs/>
          <w:color w:val="0F3B78"/>
          <w:kern w:val="36"/>
          <w:sz w:val="40"/>
          <w:szCs w:val="40"/>
          <w:u w:val="single"/>
          <w:lang w:val="sr-Cyrl-RS"/>
        </w:rPr>
        <w:t>3</w:t>
      </w:r>
      <w:r w:rsidRPr="00775D21">
        <w:rPr>
          <w:rFonts w:ascii="Arial" w:eastAsia="Times New Roman" w:hAnsi="Arial" w:cs="Arial"/>
          <w:b/>
          <w:bCs/>
          <w:color w:val="0F3B78"/>
          <w:kern w:val="36"/>
          <w:sz w:val="40"/>
          <w:szCs w:val="40"/>
          <w:u w:val="single"/>
        </w:rPr>
        <w:t>. ГОДИНИ</w:t>
      </w:r>
    </w:p>
    <w:p w14:paraId="6FB2DC19" w14:textId="6C085006"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Служба за пољопривреду ОУ Бач подсећа да сви заинтересовани за остваривање права пречег закупа државног пољопривредног земљишта у општини Бач у 202</w:t>
      </w:r>
      <w:r w:rsidR="000963F7" w:rsidRPr="00775D21">
        <w:rPr>
          <w:rFonts w:ascii="Arial" w:eastAsia="Times New Roman" w:hAnsi="Arial" w:cs="Arial"/>
          <w:color w:val="000000"/>
          <w:sz w:val="28"/>
          <w:szCs w:val="28"/>
          <w:lang w:val="sr-Cyrl-RS"/>
        </w:rPr>
        <w:t>3</w:t>
      </w:r>
      <w:r w:rsidRPr="00775D21">
        <w:rPr>
          <w:rFonts w:ascii="Arial" w:eastAsia="Times New Roman" w:hAnsi="Arial" w:cs="Arial"/>
          <w:color w:val="000000"/>
          <w:sz w:val="28"/>
          <w:szCs w:val="28"/>
        </w:rPr>
        <w:t>. години, треба да </w:t>
      </w:r>
      <w:r w:rsidRPr="00775D21">
        <w:rPr>
          <w:rFonts w:ascii="inherit" w:eastAsia="Times New Roman" w:hAnsi="inherit" w:cs="Arial"/>
          <w:b/>
          <w:bCs/>
          <w:color w:val="000000"/>
          <w:sz w:val="26"/>
          <w:szCs w:val="28"/>
          <w:u w:val="single"/>
          <w:bdr w:val="none" w:sz="0" w:space="0" w:color="auto" w:frame="1"/>
        </w:rPr>
        <w:t>НАЈКАСНИЈЕ ДО 31.08.20</w:t>
      </w:r>
      <w:r w:rsidRPr="00775D21">
        <w:rPr>
          <w:rFonts w:ascii="inherit" w:eastAsia="Times New Roman" w:hAnsi="inherit" w:cs="Arial"/>
          <w:b/>
          <w:bCs/>
          <w:color w:val="000000"/>
          <w:sz w:val="26"/>
          <w:szCs w:val="28"/>
          <w:u w:val="single"/>
          <w:bdr w:val="none" w:sz="0" w:space="0" w:color="auto" w:frame="1"/>
          <w:lang w:val="sr-Cyrl-RS"/>
        </w:rPr>
        <w:t>2</w:t>
      </w:r>
      <w:r w:rsidR="000963F7" w:rsidRPr="00775D21">
        <w:rPr>
          <w:rFonts w:ascii="inherit" w:eastAsia="Times New Roman" w:hAnsi="inherit" w:cs="Arial"/>
          <w:b/>
          <w:bCs/>
          <w:color w:val="000000"/>
          <w:sz w:val="26"/>
          <w:szCs w:val="28"/>
          <w:u w:val="single"/>
          <w:bdr w:val="none" w:sz="0" w:space="0" w:color="auto" w:frame="1"/>
          <w:lang w:val="sr-Cyrl-RS"/>
        </w:rPr>
        <w:t>2</w:t>
      </w:r>
      <w:r w:rsidRPr="00775D21">
        <w:rPr>
          <w:rFonts w:ascii="inherit" w:eastAsia="Times New Roman" w:hAnsi="inherit" w:cs="Arial"/>
          <w:b/>
          <w:bCs/>
          <w:color w:val="000000"/>
          <w:sz w:val="26"/>
          <w:szCs w:val="28"/>
          <w:u w:val="single"/>
          <w:bdr w:val="none" w:sz="0" w:space="0" w:color="auto" w:frame="1"/>
        </w:rPr>
        <w:t>. године поднесу ЗАХТЕВ</w:t>
      </w:r>
      <w:r w:rsidRPr="00775D21">
        <w:rPr>
          <w:rFonts w:ascii="Arial" w:eastAsia="Times New Roman" w:hAnsi="Arial" w:cs="Arial"/>
          <w:color w:val="000000"/>
          <w:sz w:val="28"/>
          <w:szCs w:val="28"/>
        </w:rPr>
        <w:t> Републичкој ветеринарској инспекцији ради утврђивања условних грла на свом имању.</w:t>
      </w:r>
    </w:p>
    <w:p w14:paraId="3BB29C99" w14:textId="77777777" w:rsidR="00BC38C6" w:rsidRPr="00775D21" w:rsidRDefault="00BC38C6" w:rsidP="00BC38C6">
      <w:pPr>
        <w:shd w:val="clear" w:color="auto" w:fill="FFFFFF"/>
        <w:spacing w:after="27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 </w:t>
      </w:r>
    </w:p>
    <w:p w14:paraId="4E2E7A9D"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u w:val="single"/>
          <w:bdr w:val="none" w:sz="0" w:space="0" w:color="auto" w:frame="1"/>
        </w:rPr>
        <w:t>Захтев се предаје лично на писарници Јужно Бачког управног округа у Новом Саду, или шаље поштом на:</w:t>
      </w:r>
    </w:p>
    <w:p w14:paraId="6822BB7D"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Јужнобачки управни округ</w:t>
      </w:r>
    </w:p>
    <w:p w14:paraId="177F9E2D"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Булевар Михајла Пупина 10</w:t>
      </w:r>
    </w:p>
    <w:p w14:paraId="15E3F02E"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21000 Нови Сад</w:t>
      </w:r>
    </w:p>
    <w:p w14:paraId="6481C14B"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Са обавезном назнаком: „ЗА ВЕТЕРИНАРСКУ ИНСПЕКЦИЈУ“</w:t>
      </w:r>
    </w:p>
    <w:p w14:paraId="60E13701" w14:textId="77777777" w:rsidR="00BC38C6" w:rsidRPr="00775D21" w:rsidRDefault="00BC38C6" w:rsidP="00BC38C6">
      <w:pPr>
        <w:shd w:val="clear" w:color="auto" w:fill="FFFFFF"/>
        <w:spacing w:after="27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 </w:t>
      </w:r>
    </w:p>
    <w:p w14:paraId="3B081C9F" w14:textId="303EAC8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u w:val="single"/>
          <w:bdr w:val="none" w:sz="0" w:space="0" w:color="auto" w:frame="1"/>
        </w:rPr>
        <w:t>Поред Захтева потребно је доставити и доказ о уплати таксе у износу од 3</w:t>
      </w:r>
      <w:r w:rsidR="008F74C7">
        <w:rPr>
          <w:rFonts w:ascii="Arial" w:eastAsia="Times New Roman" w:hAnsi="Arial" w:cs="Arial"/>
          <w:color w:val="000000"/>
          <w:sz w:val="28"/>
          <w:szCs w:val="28"/>
          <w:u w:val="single"/>
          <w:bdr w:val="none" w:sz="0" w:space="0" w:color="auto" w:frame="1"/>
          <w:lang w:val="sr-Cyrl-RS"/>
        </w:rPr>
        <w:t>3</w:t>
      </w:r>
      <w:r w:rsidRPr="00775D21">
        <w:rPr>
          <w:rFonts w:ascii="Arial" w:eastAsia="Times New Roman" w:hAnsi="Arial" w:cs="Arial"/>
          <w:color w:val="000000"/>
          <w:sz w:val="28"/>
          <w:szCs w:val="28"/>
          <w:u w:val="single"/>
          <w:bdr w:val="none" w:sz="0" w:space="0" w:color="auto" w:frame="1"/>
        </w:rPr>
        <w:t>0,00 динара на рачун:</w:t>
      </w:r>
    </w:p>
    <w:p w14:paraId="413ED1E2"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Прималац: Буџет Републике Србије</w:t>
      </w:r>
    </w:p>
    <w:p w14:paraId="2206A7F1"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Сврха: Р.А.Т.</w:t>
      </w:r>
    </w:p>
    <w:p w14:paraId="74657E0C"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Шифра плаћања: 153</w:t>
      </w:r>
    </w:p>
    <w:p w14:paraId="74A186B8"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Број рачуна: 840-742221843-57</w:t>
      </w:r>
    </w:p>
    <w:p w14:paraId="73BA447D"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Модел: 97                 </w:t>
      </w:r>
    </w:p>
    <w:p w14:paraId="4BE27528" w14:textId="77777777" w:rsidR="00BC38C6" w:rsidRPr="00775D21" w:rsidRDefault="00BC38C6" w:rsidP="00BC38C6">
      <w:pPr>
        <w:shd w:val="clear" w:color="auto" w:fill="FFFFFF"/>
        <w:spacing w:after="0" w:line="240" w:lineRule="auto"/>
        <w:textAlignment w:val="baseline"/>
        <w:rPr>
          <w:rFonts w:ascii="Arial" w:eastAsia="Times New Roman" w:hAnsi="Arial" w:cs="Arial"/>
          <w:color w:val="000000"/>
          <w:sz w:val="28"/>
          <w:szCs w:val="28"/>
        </w:rPr>
      </w:pPr>
      <w:r w:rsidRPr="00775D21">
        <w:rPr>
          <w:rFonts w:ascii="inherit" w:eastAsia="Times New Roman" w:hAnsi="inherit" w:cs="Arial"/>
          <w:b/>
          <w:bCs/>
          <w:color w:val="000000"/>
          <w:sz w:val="26"/>
          <w:szCs w:val="28"/>
          <w:bdr w:val="none" w:sz="0" w:space="0" w:color="auto" w:frame="1"/>
        </w:rPr>
        <w:t>Позив на број: 68-204</w:t>
      </w:r>
    </w:p>
    <w:p w14:paraId="49B56236" w14:textId="77777777" w:rsidR="00BC38C6" w:rsidRPr="00775D21" w:rsidRDefault="00BC38C6" w:rsidP="00BC38C6">
      <w:pPr>
        <w:shd w:val="clear" w:color="auto" w:fill="FFFFFF"/>
        <w:spacing w:after="27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 </w:t>
      </w:r>
    </w:p>
    <w:p w14:paraId="4E8593EC" w14:textId="206EFD42" w:rsidR="00BC38C6" w:rsidRPr="00775D21" w:rsidRDefault="00BC38C6" w:rsidP="00BC38C6">
      <w:pPr>
        <w:shd w:val="clear" w:color="auto" w:fill="FFFFFF"/>
        <w:spacing w:after="27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Након запримљеног захтева, ветеринарска инспекција ће организовати излазак на терен ради обрачуна условних грла, како би се свим подносиоцима захтева обезбедио потребан Записник са којим ће конкурисати на Јавни позив за остваривање права пречег закупа у 202</w:t>
      </w:r>
      <w:r w:rsidR="000963F7" w:rsidRPr="00775D21">
        <w:rPr>
          <w:rFonts w:ascii="Arial" w:eastAsia="Times New Roman" w:hAnsi="Arial" w:cs="Arial"/>
          <w:color w:val="000000"/>
          <w:sz w:val="28"/>
          <w:szCs w:val="28"/>
          <w:lang w:val="sr-Cyrl-RS"/>
        </w:rPr>
        <w:t>3</w:t>
      </w:r>
      <w:r w:rsidRPr="00775D21">
        <w:rPr>
          <w:rFonts w:ascii="Arial" w:eastAsia="Times New Roman" w:hAnsi="Arial" w:cs="Arial"/>
          <w:color w:val="000000"/>
          <w:sz w:val="28"/>
          <w:szCs w:val="28"/>
        </w:rPr>
        <w:t>. години.</w:t>
      </w:r>
    </w:p>
    <w:p w14:paraId="7588AA8F" w14:textId="77777777" w:rsidR="00BC38C6" w:rsidRPr="00775D21" w:rsidRDefault="00BC38C6" w:rsidP="00BC38C6">
      <w:pPr>
        <w:shd w:val="clear" w:color="auto" w:fill="FFFFFF"/>
        <w:spacing w:after="27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 </w:t>
      </w:r>
    </w:p>
    <w:p w14:paraId="17042A63" w14:textId="22A9B8F5" w:rsidR="00BC38C6" w:rsidRPr="00775D21" w:rsidRDefault="00BC38C6" w:rsidP="00BC38C6">
      <w:pPr>
        <w:shd w:val="clear" w:color="auto" w:fill="FFFFFF"/>
        <w:spacing w:after="270" w:line="240" w:lineRule="auto"/>
        <w:textAlignment w:val="baseline"/>
        <w:rPr>
          <w:rFonts w:ascii="Arial" w:eastAsia="Times New Roman" w:hAnsi="Arial" w:cs="Arial"/>
          <w:color w:val="000000"/>
          <w:sz w:val="28"/>
          <w:szCs w:val="28"/>
        </w:rPr>
      </w:pPr>
      <w:r w:rsidRPr="00775D21">
        <w:rPr>
          <w:rFonts w:ascii="Arial" w:eastAsia="Times New Roman" w:hAnsi="Arial" w:cs="Arial"/>
          <w:color w:val="000000"/>
          <w:sz w:val="28"/>
          <w:szCs w:val="28"/>
        </w:rPr>
        <w:t>Рок за аплицирање на Јавни позив је 31. октобар 20</w:t>
      </w:r>
      <w:r w:rsidRPr="00775D21">
        <w:rPr>
          <w:rFonts w:ascii="Arial" w:eastAsia="Times New Roman" w:hAnsi="Arial" w:cs="Arial"/>
          <w:color w:val="000000"/>
          <w:sz w:val="28"/>
          <w:szCs w:val="28"/>
          <w:lang w:val="sr-Cyrl-RS"/>
        </w:rPr>
        <w:t>2</w:t>
      </w:r>
      <w:r w:rsidR="000963F7" w:rsidRPr="00775D21">
        <w:rPr>
          <w:rFonts w:ascii="Arial" w:eastAsia="Times New Roman" w:hAnsi="Arial" w:cs="Arial"/>
          <w:color w:val="000000"/>
          <w:sz w:val="28"/>
          <w:szCs w:val="28"/>
          <w:lang w:val="sr-Cyrl-RS"/>
        </w:rPr>
        <w:t>2</w:t>
      </w:r>
      <w:r w:rsidRPr="00775D21">
        <w:rPr>
          <w:rFonts w:ascii="Arial" w:eastAsia="Times New Roman" w:hAnsi="Arial" w:cs="Arial"/>
          <w:color w:val="000000"/>
          <w:sz w:val="28"/>
          <w:szCs w:val="28"/>
        </w:rPr>
        <w:t>. године.</w:t>
      </w:r>
    </w:p>
    <w:p w14:paraId="5D3F165E" w14:textId="77777777" w:rsidR="003808FA" w:rsidRDefault="003808FA"/>
    <w:sectPr w:rsidR="00380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C6"/>
    <w:rsid w:val="000963F7"/>
    <w:rsid w:val="003808FA"/>
    <w:rsid w:val="00775D21"/>
    <w:rsid w:val="008F74C7"/>
    <w:rsid w:val="00BC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6E0B"/>
  <w15:chartTrackingRefBased/>
  <w15:docId w15:val="{E05C115F-D398-4B5F-B53E-A05F8C54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98685">
      <w:bodyDiv w:val="1"/>
      <w:marLeft w:val="0"/>
      <w:marRight w:val="0"/>
      <w:marTop w:val="0"/>
      <w:marBottom w:val="0"/>
      <w:divBdr>
        <w:top w:val="none" w:sz="0" w:space="0" w:color="auto"/>
        <w:left w:val="none" w:sz="0" w:space="0" w:color="auto"/>
        <w:bottom w:val="none" w:sz="0" w:space="0" w:color="auto"/>
        <w:right w:val="none" w:sz="0" w:space="0" w:color="auto"/>
      </w:divBdr>
      <w:divsChild>
        <w:div w:id="609625059">
          <w:marLeft w:val="0"/>
          <w:marRight w:val="0"/>
          <w:marTop w:val="0"/>
          <w:marBottom w:val="0"/>
          <w:divBdr>
            <w:top w:val="none" w:sz="0" w:space="0" w:color="auto"/>
            <w:left w:val="none" w:sz="0" w:space="0" w:color="auto"/>
            <w:bottom w:val="none" w:sz="0" w:space="0" w:color="auto"/>
            <w:right w:val="none" w:sz="0" w:space="0" w:color="auto"/>
          </w:divBdr>
          <w:divsChild>
            <w:div w:id="182059466">
              <w:marLeft w:val="0"/>
              <w:marRight w:val="0"/>
              <w:marTop w:val="0"/>
              <w:marBottom w:val="0"/>
              <w:divBdr>
                <w:top w:val="none" w:sz="0" w:space="0" w:color="auto"/>
                <w:left w:val="none" w:sz="0" w:space="0" w:color="auto"/>
                <w:bottom w:val="none" w:sz="0" w:space="0" w:color="auto"/>
                <w:right w:val="none" w:sz="0" w:space="0" w:color="auto"/>
              </w:divBdr>
              <w:divsChild>
                <w:div w:id="292518400">
                  <w:marLeft w:val="0"/>
                  <w:marRight w:val="0"/>
                  <w:marTop w:val="0"/>
                  <w:marBottom w:val="0"/>
                  <w:divBdr>
                    <w:top w:val="none" w:sz="0" w:space="0" w:color="auto"/>
                    <w:left w:val="none" w:sz="0" w:space="0" w:color="auto"/>
                    <w:bottom w:val="none" w:sz="0" w:space="0" w:color="auto"/>
                    <w:right w:val="none" w:sz="0" w:space="0" w:color="auto"/>
                  </w:divBdr>
                  <w:divsChild>
                    <w:div w:id="16609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Trusina</dc:creator>
  <cp:keywords/>
  <dc:description/>
  <cp:lastModifiedBy>Dalibor Gajić</cp:lastModifiedBy>
  <cp:revision>4</cp:revision>
  <cp:lastPrinted>2022-07-04T06:26:00Z</cp:lastPrinted>
  <dcterms:created xsi:type="dcterms:W3CDTF">2022-07-04T06:26:00Z</dcterms:created>
  <dcterms:modified xsi:type="dcterms:W3CDTF">2022-07-04T06:32:00Z</dcterms:modified>
</cp:coreProperties>
</file>