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C5" w:rsidRPr="000933E7" w:rsidRDefault="00DA52C5" w:rsidP="00DA52C5">
      <w:pPr>
        <w:pStyle w:val="Bezrazmaka"/>
        <w:rPr>
          <w:b/>
          <w:lang w:val="sr-Cyrl-RS"/>
        </w:rPr>
      </w:pPr>
      <w:r w:rsidRPr="000933E7">
        <w:rPr>
          <w:b/>
          <w:lang w:val="sr-Cyrl-RS"/>
        </w:rPr>
        <w:t>РЕПУБЛИКА СРБИЈА</w:t>
      </w:r>
    </w:p>
    <w:p w:rsidR="00DA52C5" w:rsidRPr="000933E7" w:rsidRDefault="00DA52C5" w:rsidP="00DA52C5">
      <w:pPr>
        <w:pStyle w:val="Bezrazmaka"/>
        <w:rPr>
          <w:b/>
          <w:lang w:val="sr-Cyrl-RS"/>
        </w:rPr>
      </w:pPr>
      <w:r w:rsidRPr="000933E7">
        <w:rPr>
          <w:b/>
          <w:lang w:val="sr-Cyrl-RS"/>
        </w:rPr>
        <w:t>АУТОНОМНА ПОКРАЈИНА ВОЈВОДИНА</w:t>
      </w:r>
    </w:p>
    <w:p w:rsidR="00DA52C5" w:rsidRPr="000933E7" w:rsidRDefault="00DA52C5" w:rsidP="00DA52C5">
      <w:pPr>
        <w:pStyle w:val="Bezrazmaka"/>
        <w:rPr>
          <w:b/>
          <w:lang w:val="sr-Cyrl-RS"/>
        </w:rPr>
      </w:pPr>
      <w:r w:rsidRPr="000933E7">
        <w:rPr>
          <w:b/>
          <w:lang w:val="sr-Cyrl-RS"/>
        </w:rPr>
        <w:t>ОПШТИНА БАЧ</w:t>
      </w:r>
    </w:p>
    <w:p w:rsidR="00DA52C5" w:rsidRDefault="00DA52C5" w:rsidP="00DA52C5">
      <w:pPr>
        <w:pStyle w:val="Bezrazmaka"/>
        <w:rPr>
          <w:lang w:val="sr-Cyrl-RS"/>
        </w:rPr>
      </w:pPr>
      <w:r>
        <w:rPr>
          <w:lang w:val="sr-Cyrl-RS"/>
        </w:rPr>
        <w:t>Комисија за избор чланова радног тела</w:t>
      </w:r>
    </w:p>
    <w:p w:rsidR="00DA52C5" w:rsidRDefault="00DA52C5" w:rsidP="00DA52C5">
      <w:pPr>
        <w:pStyle w:val="Bezrazmaka"/>
        <w:rPr>
          <w:lang w:val="sr-Cyrl-RS"/>
        </w:rPr>
      </w:pPr>
      <w:r>
        <w:rPr>
          <w:lang w:val="sr-Cyrl-RS"/>
        </w:rPr>
        <w:t>за праћење примене ЛАП-а за општину Бач</w:t>
      </w:r>
    </w:p>
    <w:p w:rsidR="00DA52C5" w:rsidRPr="00DA52C5" w:rsidRDefault="00DA52C5" w:rsidP="00DA52C5">
      <w:pPr>
        <w:pStyle w:val="Bezrazmaka"/>
      </w:pPr>
      <w:r>
        <w:rPr>
          <w:lang w:val="sr-Cyrl-RS"/>
        </w:rPr>
        <w:t>Број:</w:t>
      </w:r>
      <w:r>
        <w:t xml:space="preserve"> 020-3-44/2019-II-5</w:t>
      </w:r>
    </w:p>
    <w:p w:rsidR="00DA52C5" w:rsidRPr="00DA52C5" w:rsidRDefault="00DA52C5" w:rsidP="00DA52C5">
      <w:pPr>
        <w:pStyle w:val="Bezrazmaka"/>
      </w:pPr>
      <w:r>
        <w:rPr>
          <w:lang w:val="sr-Cyrl-RS"/>
        </w:rPr>
        <w:t>Дана:</w:t>
      </w:r>
      <w:r>
        <w:t xml:space="preserve"> 28.03.2019.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У циљу спровођења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(„Службени лист општине Бач“ број 19/2018), а на основу члана 2. Решења Општинског већа општине Бач о образовању Комисије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број 020-3-44/2019-</w:t>
      </w:r>
      <w:r>
        <w:t>II</w:t>
      </w:r>
      <w:r>
        <w:rPr>
          <w:lang w:val="sr-Cyrl-RS"/>
        </w:rPr>
        <w:t xml:space="preserve"> од 21.02.2019. године („Службени лист општине Бач“ број 5/2019) и члана 5. Пословника о раду Комисије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Бач, Комисија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расписује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Pr="00DA52C5" w:rsidRDefault="00DA52C5" w:rsidP="00DA52C5">
      <w:pPr>
        <w:pStyle w:val="Bezrazmaka"/>
        <w:jc w:val="center"/>
        <w:rPr>
          <w:b/>
          <w:sz w:val="32"/>
          <w:szCs w:val="32"/>
          <w:lang w:val="sr-Cyrl-RS"/>
        </w:rPr>
      </w:pPr>
      <w:r w:rsidRPr="00DA52C5">
        <w:rPr>
          <w:b/>
          <w:sz w:val="32"/>
          <w:szCs w:val="32"/>
          <w:lang w:val="sr-Cyrl-RS"/>
        </w:rPr>
        <w:t>ЈАВНИ КОНКУРС</w:t>
      </w:r>
    </w:p>
    <w:p w:rsidR="00DA52C5" w:rsidRPr="00FF3061" w:rsidRDefault="00DA52C5" w:rsidP="00DA52C5">
      <w:pPr>
        <w:pStyle w:val="Bezrazmaka"/>
        <w:jc w:val="center"/>
        <w:rPr>
          <w:b/>
          <w:lang w:val="sr-Cyrl-RS"/>
        </w:rPr>
      </w:pPr>
      <w:r w:rsidRPr="00FF3061">
        <w:rPr>
          <w:b/>
          <w:lang w:val="sr-Cyrl-RS"/>
        </w:rPr>
        <w:t>ЗА ИЗБОР ЧЛАНОВА РАДНОГ ТЕЛА ЗА ПРАЋЕЊЕ ПРИМЕНЕ</w:t>
      </w:r>
    </w:p>
    <w:p w:rsidR="00DA52C5" w:rsidRPr="00FF3061" w:rsidRDefault="00DA52C5" w:rsidP="00DA52C5">
      <w:pPr>
        <w:pStyle w:val="Bezrazmaka"/>
        <w:jc w:val="center"/>
        <w:rPr>
          <w:b/>
          <w:lang w:val="sr-Cyrl-RS"/>
        </w:rPr>
      </w:pPr>
      <w:r w:rsidRPr="00FF3061">
        <w:rPr>
          <w:b/>
          <w:lang w:val="sr-Cyrl-RS"/>
        </w:rPr>
        <w:t>ЛОКАЛНОГ АНТИКОРУПЦИЈСКОГ ПЛАНА ЗА ОПШТИНУ БАЧ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Позивају се грађани са пребивалиштем на територији општине Бач да доставе кандидатуре за избор у радно тело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(у даљем тексту: ЛАП).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>Грађани заинтересовани за чланство у радном телу морају да испуњавају следеће опште услове: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су пунолетни и пословно способни;</w:t>
      </w:r>
    </w:p>
    <w:p w:rsidR="00DA52C5" w:rsidRDefault="00DA52C5" w:rsidP="00DA52C5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имају пребивалиште на територији општине Бач;</w:t>
      </w:r>
    </w:p>
    <w:p w:rsidR="00DA52C5" w:rsidRDefault="00DA52C5" w:rsidP="00DA52C5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нису осуђивани, односно, да се против њих не води судски поступак за дела која се односе на корупцију;</w:t>
      </w:r>
    </w:p>
    <w:p w:rsidR="00DA52C5" w:rsidRDefault="00DA52C5" w:rsidP="00DA52C5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нису радно ангажовани у органима општине по било ком основу;</w:t>
      </w:r>
    </w:p>
    <w:p w:rsidR="00DA52C5" w:rsidRDefault="00DA52C5" w:rsidP="00DA52C5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нису носиоци било које функције у политичкој странци;</w:t>
      </w:r>
    </w:p>
    <w:p w:rsidR="00DA52C5" w:rsidRDefault="00DA52C5" w:rsidP="00DA52C5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нису јавни функционери, у смислу одредаба Закона о Агенцији за борбу против корупције;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>Грађани који подносе кандидатуру за чланство у радном телу достављају Комисији следећу документацију: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биографију;</w:t>
      </w: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очитану личну карту;</w:t>
      </w: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потписану изјаву кандидата</w:t>
      </w:r>
      <w:r>
        <w:rPr>
          <w:lang w:val="sr-Cyrl-RS"/>
        </w:rPr>
        <w:t xml:space="preserve"> да се против </w:t>
      </w:r>
      <w:r>
        <w:rPr>
          <w:lang w:val="sr-Cyrl-RS"/>
        </w:rPr>
        <w:t>њега</w:t>
      </w:r>
      <w:r>
        <w:rPr>
          <w:lang w:val="sr-Cyrl-RS"/>
        </w:rPr>
        <w:t xml:space="preserve"> не води судски поступак за дела која се односе на корупцију</w:t>
      </w:r>
      <w:r>
        <w:rPr>
          <w:lang w:val="sr-Cyrl-RS"/>
        </w:rPr>
        <w:t>, односно, да није осуђиван за дела која се односе на корупцију</w:t>
      </w:r>
      <w:r>
        <w:rPr>
          <w:lang w:val="sr-Cyrl-RS"/>
        </w:rPr>
        <w:t>;</w:t>
      </w: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радно ангажован у органима општине по било ком основу (на одређено или на неодређено време, у форми рада ван радног односа, и др.);</w:t>
      </w: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носилац било које функције у политичкој странци;</w:t>
      </w: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јавни функционер, у смислу одредаба Закона о Агенцији за борбу против корупције;</w:t>
      </w:r>
    </w:p>
    <w:p w:rsidR="00DA52C5" w:rsidRDefault="00DA52C5" w:rsidP="00DA52C5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потписану изјаву у складу са одредбом члана 103. Закона о општем управном поступку;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Формулар пријаве и остале обрасце кандидати могу да преузму са званичне интернет </w:t>
      </w:r>
      <w:r>
        <w:rPr>
          <w:lang w:val="sr-Cyrl-RS"/>
        </w:rPr>
        <w:t>странице</w:t>
      </w:r>
      <w:r>
        <w:rPr>
          <w:lang w:val="sr-Cyrl-RS"/>
        </w:rPr>
        <w:t xml:space="preserve"> општине Бач</w:t>
      </w:r>
      <w:r>
        <w:rPr>
          <w:lang w:val="sr-Cyrl-RS"/>
        </w:rPr>
        <w:t>.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>Рок за пријаву кандидата је 15 дана од дана објављивања на интернет страници општине Бач.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Пријаве се подносе </w:t>
      </w:r>
      <w:r>
        <w:rPr>
          <w:lang w:val="sr-Cyrl-RS"/>
        </w:rPr>
        <w:t xml:space="preserve">у затвореној коверти, </w:t>
      </w:r>
      <w:r>
        <w:rPr>
          <w:lang w:val="sr-Cyrl-RS"/>
        </w:rPr>
        <w:t xml:space="preserve">на адресу: КОМИСИЈА ЗА ИЗБОР РАДНОГ ТЕЛА ЗА ПРАЋЕЊЕ ПРИМЕНЕ ЛОКАЛНОГ АНТИКОРУПЦИЈСКОГ ПЛАНА ЗА ОПШТИНУ БАЧ – </w:t>
      </w:r>
      <w:r>
        <w:rPr>
          <w:lang w:val="sr-Cyrl-RS"/>
        </w:rPr>
        <w:t>са назнаком „</w:t>
      </w:r>
      <w:r>
        <w:rPr>
          <w:lang w:val="sr-Cyrl-RS"/>
        </w:rPr>
        <w:t>ЗА КОНКУРС</w:t>
      </w:r>
      <w:r>
        <w:rPr>
          <w:lang w:val="sr-Cyrl-RS"/>
        </w:rPr>
        <w:t>“</w:t>
      </w:r>
      <w:r>
        <w:rPr>
          <w:lang w:val="sr-Cyrl-RS"/>
        </w:rPr>
        <w:t>, Општина Бач, Трг др Зорана Ђинђића 2, 21420 Бач</w:t>
      </w:r>
      <w:r>
        <w:rPr>
          <w:lang w:val="sr-Cyrl-RS"/>
        </w:rPr>
        <w:t>, до 12.04.2019. године.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A52C5" w:rsidRDefault="00DA52C5" w:rsidP="00DA52C5">
      <w:pPr>
        <w:pStyle w:val="Bezrazmaka"/>
        <w:jc w:val="both"/>
        <w:rPr>
          <w:lang w:val="sr-Cyrl-RS"/>
        </w:rPr>
      </w:pPr>
      <w:bookmarkStart w:id="0" w:name="_GoBack"/>
      <w:bookmarkEnd w:id="0"/>
    </w:p>
    <w:p w:rsidR="00DA52C5" w:rsidRPr="00DA52C5" w:rsidRDefault="00DA52C5" w:rsidP="00DA52C5">
      <w:pPr>
        <w:pStyle w:val="Bezrazmaka"/>
        <w:ind w:left="6372"/>
        <w:jc w:val="center"/>
        <w:rPr>
          <w:b/>
          <w:lang w:val="sr-Cyrl-RS"/>
        </w:rPr>
      </w:pPr>
      <w:r w:rsidRPr="00DA52C5">
        <w:rPr>
          <w:b/>
          <w:lang w:val="sr-Cyrl-RS"/>
        </w:rPr>
        <w:t>Председник Комисије</w:t>
      </w:r>
    </w:p>
    <w:p w:rsidR="00DA52C5" w:rsidRPr="00DA52C5" w:rsidRDefault="00DA52C5" w:rsidP="00DA52C5">
      <w:pPr>
        <w:pStyle w:val="Bezrazmaka"/>
        <w:ind w:left="6372"/>
        <w:jc w:val="center"/>
        <w:rPr>
          <w:b/>
          <w:lang w:val="sr-Cyrl-RS"/>
        </w:rPr>
      </w:pPr>
      <w:r w:rsidRPr="00DA52C5">
        <w:rPr>
          <w:b/>
          <w:lang w:val="sr-Cyrl-RS"/>
        </w:rPr>
        <w:t xml:space="preserve">Авдо Делић, </w:t>
      </w:r>
      <w:proofErr w:type="spellStart"/>
      <w:r w:rsidRPr="00DA52C5">
        <w:rPr>
          <w:b/>
          <w:lang w:val="sr-Cyrl-RS"/>
        </w:rPr>
        <w:t>с.р</w:t>
      </w:r>
      <w:proofErr w:type="spellEnd"/>
      <w:r w:rsidRPr="00DA52C5">
        <w:rPr>
          <w:b/>
          <w:lang w:val="sr-Cyrl-RS"/>
        </w:rPr>
        <w:t>.</w:t>
      </w:r>
    </w:p>
    <w:p w:rsidR="00DA52C5" w:rsidRDefault="00DA52C5" w:rsidP="00DA52C5">
      <w:pPr>
        <w:pStyle w:val="Bezrazmaka"/>
        <w:jc w:val="both"/>
        <w:rPr>
          <w:lang w:val="sr-Cyrl-RS"/>
        </w:rPr>
      </w:pPr>
    </w:p>
    <w:p w:rsidR="00D20D70" w:rsidRDefault="00D20D70"/>
    <w:sectPr w:rsidR="00D2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DB7"/>
    <w:multiLevelType w:val="hybridMultilevel"/>
    <w:tmpl w:val="4C8C0E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5E2B"/>
    <w:multiLevelType w:val="hybridMultilevel"/>
    <w:tmpl w:val="B238B29C"/>
    <w:lvl w:ilvl="0" w:tplc="CB761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C5"/>
    <w:rsid w:val="00156779"/>
    <w:rsid w:val="00D20D70"/>
    <w:rsid w:val="00D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C07C"/>
  <w15:chartTrackingRefBased/>
  <w15:docId w15:val="{75851FA5-B2EF-41C3-BD20-16004C58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DA5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</dc:creator>
  <cp:keywords/>
  <dc:description/>
  <cp:lastModifiedBy>Opština</cp:lastModifiedBy>
  <cp:revision>1</cp:revision>
  <dcterms:created xsi:type="dcterms:W3CDTF">2019-03-28T11:31:00Z</dcterms:created>
  <dcterms:modified xsi:type="dcterms:W3CDTF">2019-03-28T11:39:00Z</dcterms:modified>
</cp:coreProperties>
</file>