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/>
          <w:vertAlign w:val="baseline"/>
          <w:lang w:val="sr-Cyrl-RS"/>
        </w:rPr>
      </w:pPr>
      <w:r>
        <w:rPr>
          <w:lang w:val="sr-Cyrl-RS"/>
        </w:rPr>
        <w:t>На основу члана 1</w:t>
      </w:r>
      <w:r>
        <w:rPr>
          <w:lang w:val="sr-Latn-CS"/>
        </w:rPr>
        <w:t>0</w:t>
      </w:r>
      <w:r>
        <w:rPr>
          <w:lang w:val="sr-Cyrl-RS"/>
        </w:rPr>
        <w:t>3.  став 3. Закона о општем управном поступку (,,Службени гласник РС</w:t>
      </w:r>
      <w:r>
        <w:rPr>
          <w:rFonts w:hint="default"/>
          <w:lang w:val="sr-Cyrl-RS"/>
        </w:rPr>
        <w:t>”, бр. 18/2016)</w:t>
      </w:r>
      <w:r>
        <w:rPr>
          <w:rFonts w:hint="default"/>
          <w:vertAlign w:val="superscript"/>
          <w:lang w:val="sr-Cyrl-RS"/>
        </w:rPr>
        <w:t>1</w:t>
      </w:r>
      <w:r>
        <w:rPr>
          <w:rFonts w:hint="default"/>
          <w:vertAlign w:val="baseline"/>
          <w:lang w:val="sr-Cyrl-RS"/>
        </w:rPr>
        <w:t xml:space="preserve"> , а ради учествовања на јавном конкурсу за попуњавање положаја Начелника Општинске управе Општине Бач, дајем следећу:</w:t>
      </w: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jc w:val="center"/>
        <w:rPr>
          <w:rFonts w:hint="default"/>
          <w:b/>
          <w:bCs/>
          <w:vertAlign w:val="baseline"/>
          <w:lang w:val="sr-Cyrl-RS"/>
        </w:rPr>
      </w:pPr>
      <w:r>
        <w:rPr>
          <w:rFonts w:hint="default"/>
          <w:b/>
          <w:bCs/>
          <w:vertAlign w:val="baseline"/>
          <w:lang w:val="sr-Cyrl-RS"/>
        </w:rPr>
        <w:t>И З Ј А В У</w:t>
      </w:r>
    </w:p>
    <w:p>
      <w:pPr>
        <w:jc w:val="center"/>
        <w:rPr>
          <w:rFonts w:hint="default"/>
          <w:b/>
          <w:bCs/>
          <w:vertAlign w:val="baseline"/>
          <w:lang w:val="sr-Cyrl-RS"/>
        </w:rPr>
      </w:pP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Изјављујем да ћу сам/а за потребе поступка прибавити и доставити, до истека рока за подношење пријава на наведени јавни конкурс, доказ</w:t>
      </w: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>:</w:t>
      </w: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 xml:space="preserve">Оригинал или оверену фотокопију Уверења о држављанству;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Оригинал или оверену фотокопију Извода из матичне књиге рођених;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Оригинал или оверену фотокопију Уверења о положеном државном стручном испиту за рад у државним органима;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Оригинал или оверену фотокопију Уверења о положеном правосудном испиту;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Место и датум</w:t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 xml:space="preserve"> Потпис даваоца изјаве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1</w:t>
      </w:r>
      <w:r>
        <w:rPr>
          <w:rFonts w:hint="default"/>
          <w:b w:val="0"/>
          <w:bCs w:val="0"/>
          <w:vertAlign w:val="baseline"/>
          <w:lang w:val="sr-Cyrl-RS"/>
        </w:rPr>
        <w:t xml:space="preserve"> Овом одредбом утврђено је да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 истраге и гоњења за кривична дела економских, односно финансијских интереса државе, заштите здравља и морала, заштите праве и слобода и другог јавног интереса, а у другим случајевима на основу писменог пристанка лица.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superscript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 xml:space="preserve">Потребно је заокружити број испред доказа који ће учесник конкурса са прибавити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F1CB"/>
    <w:multiLevelType w:val="singleLevel"/>
    <w:tmpl w:val="59A7F1C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0911"/>
    <w:rsid w:val="2A9754B3"/>
    <w:rsid w:val="602A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2017-08-31T11:16:00Z</dcterms:created>
  <dc:creator>Korisnik</dc:creator>
  <cp:lastModifiedBy>Korisnik</cp:lastModifiedBy>
  <cp:lastPrinted>2017-08-31T11:28:00Z</cp:lastPrinted>
  <dcterms:modified xsi:type="dcterms:W3CDTF">2017-09-01T09:25:05Z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