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2149" w14:textId="77777777" w:rsidR="008D70FB" w:rsidRDefault="008D70FB" w:rsidP="008D70FB">
      <w:pPr>
        <w:rPr>
          <w:b/>
          <w:bCs/>
          <w:lang w:val="sr-Cyrl-CS"/>
        </w:rPr>
      </w:pPr>
    </w:p>
    <w:tbl>
      <w:tblPr>
        <w:tblW w:w="0" w:type="auto"/>
        <w:tblInd w:w="108" w:type="dxa"/>
        <w:tblLook w:val="0000" w:firstRow="0" w:lastRow="0" w:firstColumn="0" w:lastColumn="0" w:noHBand="0" w:noVBand="0"/>
      </w:tblPr>
      <w:tblGrid>
        <w:gridCol w:w="1551"/>
        <w:gridCol w:w="7197"/>
      </w:tblGrid>
      <w:tr w:rsidR="008D70FB" w:rsidRPr="004A389F" w14:paraId="176212BC" w14:textId="77777777" w:rsidTr="00E5043D">
        <w:trPr>
          <w:cantSplit/>
        </w:trPr>
        <w:tc>
          <w:tcPr>
            <w:tcW w:w="1551" w:type="dxa"/>
            <w:vMerge w:val="restart"/>
          </w:tcPr>
          <w:p w14:paraId="20F8C590" w14:textId="3075C458" w:rsidR="008D70FB" w:rsidRPr="004A389F" w:rsidRDefault="00B06B28" w:rsidP="00E5043D">
            <w:pPr>
              <w:tabs>
                <w:tab w:val="center" w:pos="4153"/>
                <w:tab w:val="right" w:pos="8306"/>
              </w:tabs>
              <w:jc w:val="center"/>
              <w:rPr>
                <w:highlight w:val="cyan"/>
              </w:rPr>
            </w:pPr>
            <w:r w:rsidRPr="00B06B28">
              <w:drawing>
                <wp:inline distT="0" distB="0" distL="0" distR="0" wp14:anchorId="646BB97A" wp14:editId="21F2426B">
                  <wp:extent cx="847725" cy="934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6101" cy="943249"/>
                          </a:xfrm>
                          <a:prstGeom prst="rect">
                            <a:avLst/>
                          </a:prstGeom>
                          <a:noFill/>
                          <a:ln>
                            <a:noFill/>
                          </a:ln>
                        </pic:spPr>
                      </pic:pic>
                    </a:graphicData>
                  </a:graphic>
                </wp:inline>
              </w:drawing>
            </w:r>
          </w:p>
        </w:tc>
        <w:tc>
          <w:tcPr>
            <w:tcW w:w="7197" w:type="dxa"/>
          </w:tcPr>
          <w:p w14:paraId="02BFE934" w14:textId="77777777" w:rsidR="008D70FB" w:rsidRPr="004A389F" w:rsidRDefault="008D70FB" w:rsidP="00E5043D">
            <w:pPr>
              <w:tabs>
                <w:tab w:val="center" w:pos="4153"/>
                <w:tab w:val="right" w:pos="8306"/>
              </w:tabs>
              <w:jc w:val="right"/>
              <w:rPr>
                <w:i/>
                <w:iCs/>
                <w:highlight w:val="cyan"/>
                <w:lang w:val="sr-Cyrl-CS"/>
              </w:rPr>
            </w:pPr>
          </w:p>
        </w:tc>
      </w:tr>
      <w:tr w:rsidR="008D70FB" w:rsidRPr="004A389F" w14:paraId="2C7847B8" w14:textId="77777777" w:rsidTr="00E5043D">
        <w:trPr>
          <w:cantSplit/>
        </w:trPr>
        <w:tc>
          <w:tcPr>
            <w:tcW w:w="1551" w:type="dxa"/>
            <w:vMerge/>
          </w:tcPr>
          <w:p w14:paraId="28757B89" w14:textId="77777777" w:rsidR="008D70FB" w:rsidRPr="004A389F" w:rsidRDefault="008D70FB" w:rsidP="00E5043D">
            <w:pPr>
              <w:tabs>
                <w:tab w:val="center" w:pos="4153"/>
                <w:tab w:val="right" w:pos="8306"/>
              </w:tabs>
              <w:jc w:val="center"/>
              <w:rPr>
                <w:highlight w:val="cyan"/>
              </w:rPr>
            </w:pPr>
          </w:p>
        </w:tc>
        <w:tc>
          <w:tcPr>
            <w:tcW w:w="7197" w:type="dxa"/>
          </w:tcPr>
          <w:p w14:paraId="3E10FAF4" w14:textId="77777777" w:rsidR="008D70FB" w:rsidRPr="004A389F" w:rsidRDefault="008D70FB" w:rsidP="00E5043D">
            <w:pPr>
              <w:tabs>
                <w:tab w:val="center" w:pos="4153"/>
                <w:tab w:val="right" w:pos="8306"/>
              </w:tabs>
              <w:jc w:val="right"/>
              <w:rPr>
                <w:i/>
                <w:iCs/>
                <w:highlight w:val="cyan"/>
                <w:lang w:val="sr-Cyrl-CS"/>
              </w:rPr>
            </w:pPr>
          </w:p>
        </w:tc>
      </w:tr>
      <w:tr w:rsidR="008D70FB" w:rsidRPr="009E68AB" w14:paraId="2FDE806B" w14:textId="77777777" w:rsidTr="00E5043D">
        <w:trPr>
          <w:cantSplit/>
        </w:trPr>
        <w:tc>
          <w:tcPr>
            <w:tcW w:w="1551" w:type="dxa"/>
            <w:vMerge/>
          </w:tcPr>
          <w:p w14:paraId="1D6438F6" w14:textId="77777777" w:rsidR="008D70FB" w:rsidRPr="004A389F" w:rsidRDefault="008D70FB" w:rsidP="00E5043D">
            <w:pPr>
              <w:tabs>
                <w:tab w:val="center" w:pos="4153"/>
                <w:tab w:val="right" w:pos="8306"/>
              </w:tabs>
              <w:jc w:val="center"/>
              <w:rPr>
                <w:b/>
                <w:bCs/>
                <w:sz w:val="28"/>
                <w:highlight w:val="cyan"/>
              </w:rPr>
            </w:pPr>
          </w:p>
        </w:tc>
        <w:tc>
          <w:tcPr>
            <w:tcW w:w="7197" w:type="dxa"/>
          </w:tcPr>
          <w:p w14:paraId="28E9E40D" w14:textId="77777777" w:rsidR="008D70FB" w:rsidRPr="009E68AB" w:rsidRDefault="008D70FB" w:rsidP="00E5043D">
            <w:pPr>
              <w:tabs>
                <w:tab w:val="center" w:pos="4153"/>
                <w:tab w:val="right" w:pos="8306"/>
              </w:tabs>
              <w:jc w:val="center"/>
              <w:rPr>
                <w:b/>
                <w:bCs/>
                <w:sz w:val="28"/>
                <w:lang w:val="sr-Cyrl-CS"/>
              </w:rPr>
            </w:pPr>
          </w:p>
        </w:tc>
      </w:tr>
    </w:tbl>
    <w:p w14:paraId="05F15D78" w14:textId="77777777" w:rsidR="008D70FB" w:rsidRPr="00F304CB" w:rsidRDefault="008D70FB" w:rsidP="008D70FB">
      <w:pPr>
        <w:spacing w:line="360" w:lineRule="auto"/>
        <w:jc w:val="center"/>
        <w:rPr>
          <w:b/>
          <w:sz w:val="28"/>
          <w:szCs w:val="22"/>
          <w:lang w:val="sr-Cyrl-CS"/>
        </w:rPr>
      </w:pPr>
      <w:r w:rsidRPr="00F304CB">
        <w:rPr>
          <w:b/>
          <w:sz w:val="28"/>
          <w:szCs w:val="22"/>
          <w:lang w:val="sr-Cyrl-CS"/>
        </w:rPr>
        <w:t>РЕПУБЛИКА СРБИЈА</w:t>
      </w:r>
    </w:p>
    <w:p w14:paraId="179B7AD8" w14:textId="20D5B734" w:rsidR="008D70FB" w:rsidRDefault="00B06B28" w:rsidP="008D70FB">
      <w:pPr>
        <w:spacing w:line="360" w:lineRule="auto"/>
        <w:jc w:val="center"/>
        <w:rPr>
          <w:b/>
          <w:sz w:val="28"/>
          <w:szCs w:val="22"/>
          <w:lang w:val="sr-Cyrl-CS"/>
        </w:rPr>
      </w:pPr>
      <w:r>
        <w:rPr>
          <w:b/>
          <w:sz w:val="28"/>
          <w:szCs w:val="22"/>
          <w:lang w:val="sr-Cyrl-CS"/>
        </w:rPr>
        <w:t>АУТОНОМНА ПОКРАЈИНА ВОЈВОДИНА</w:t>
      </w:r>
    </w:p>
    <w:p w14:paraId="41E20AD3" w14:textId="08153ADD" w:rsidR="00B06B28" w:rsidRPr="00F304CB" w:rsidRDefault="00B06B28" w:rsidP="008D70FB">
      <w:pPr>
        <w:spacing w:line="360" w:lineRule="auto"/>
        <w:jc w:val="center"/>
        <w:rPr>
          <w:b/>
          <w:sz w:val="28"/>
          <w:szCs w:val="22"/>
          <w:lang w:val="sr-Cyrl-CS"/>
        </w:rPr>
      </w:pPr>
      <w:r>
        <w:rPr>
          <w:b/>
          <w:sz w:val="28"/>
          <w:szCs w:val="22"/>
          <w:lang w:val="sr-Cyrl-CS"/>
        </w:rPr>
        <w:t>ОПШТИНА БАЧ</w:t>
      </w:r>
    </w:p>
    <w:p w14:paraId="42C4776D" w14:textId="77777777" w:rsidR="008D70FB" w:rsidRPr="00F304CB" w:rsidRDefault="008D70FB" w:rsidP="008D70FB">
      <w:pPr>
        <w:rPr>
          <w:lang w:val="sr-Cyrl-CS"/>
        </w:rPr>
      </w:pPr>
    </w:p>
    <w:p w14:paraId="06266AF7" w14:textId="77777777" w:rsidR="008D70FB" w:rsidRPr="00F304CB" w:rsidRDefault="008D70FB" w:rsidP="008D70FB"/>
    <w:p w14:paraId="0AE23B75" w14:textId="77777777" w:rsidR="008D70FB" w:rsidRPr="00F304CB" w:rsidRDefault="008D70FB" w:rsidP="008D70FB"/>
    <w:p w14:paraId="240FB40C" w14:textId="77777777" w:rsidR="008D70FB" w:rsidRPr="00F304CB" w:rsidRDefault="008D70FB" w:rsidP="008D70FB"/>
    <w:p w14:paraId="097B0136" w14:textId="77777777" w:rsidR="008D70FB" w:rsidRPr="00F304CB" w:rsidRDefault="008D70FB" w:rsidP="008D70FB"/>
    <w:p w14:paraId="4EEA27B8" w14:textId="77777777" w:rsidR="008D70FB" w:rsidRPr="00F304CB" w:rsidRDefault="008D70FB" w:rsidP="008D70FB">
      <w:pPr>
        <w:jc w:val="center"/>
        <w:rPr>
          <w:b/>
          <w:lang w:val="sr-Cyrl-CS"/>
        </w:rPr>
      </w:pPr>
    </w:p>
    <w:p w14:paraId="0802930A" w14:textId="77777777" w:rsidR="008D70FB" w:rsidRPr="00F304CB" w:rsidRDefault="008D70FB" w:rsidP="008D70FB">
      <w:pPr>
        <w:spacing w:line="720" w:lineRule="auto"/>
        <w:jc w:val="center"/>
        <w:rPr>
          <w:b/>
          <w:bCs/>
          <w:sz w:val="44"/>
          <w:szCs w:val="32"/>
          <w:lang w:val="sr-Cyrl-CS"/>
        </w:rPr>
      </w:pPr>
      <w:r w:rsidRPr="00F304CB">
        <w:rPr>
          <w:b/>
          <w:bCs/>
          <w:sz w:val="44"/>
          <w:szCs w:val="32"/>
          <w:lang w:val="sr-Cyrl-CS"/>
        </w:rPr>
        <w:t xml:space="preserve">ИЗВЕШТАЈ </w:t>
      </w:r>
    </w:p>
    <w:p w14:paraId="65CFAE43" w14:textId="12DD5C54" w:rsidR="008D70FB" w:rsidRPr="00F304CB" w:rsidRDefault="008D70FB" w:rsidP="008D70FB">
      <w:pPr>
        <w:spacing w:line="720" w:lineRule="auto"/>
        <w:jc w:val="center"/>
        <w:rPr>
          <w:b/>
          <w:bCs/>
          <w:sz w:val="32"/>
          <w:szCs w:val="32"/>
          <w:lang w:val="sr-Cyrl-CS"/>
        </w:rPr>
      </w:pPr>
      <w:r w:rsidRPr="00F304CB">
        <w:rPr>
          <w:b/>
          <w:bCs/>
          <w:sz w:val="32"/>
          <w:szCs w:val="32"/>
          <w:lang w:val="sr-Cyrl-CS"/>
        </w:rPr>
        <w:t xml:space="preserve">О </w:t>
      </w:r>
      <w:r w:rsidRPr="00F304CB">
        <w:rPr>
          <w:b/>
          <w:bCs/>
          <w:sz w:val="32"/>
          <w:szCs w:val="32"/>
        </w:rPr>
        <w:t xml:space="preserve">РЕАЛИЗАЦИЈИ </w:t>
      </w:r>
      <w:r w:rsidR="00B06B28">
        <w:rPr>
          <w:b/>
          <w:bCs/>
          <w:sz w:val="32"/>
          <w:szCs w:val="32"/>
          <w:lang w:val="sr-Cyrl-CS"/>
        </w:rPr>
        <w:t>ЛОКАЛНОГ АКЦИОНОГ ПЛАНА</w:t>
      </w:r>
    </w:p>
    <w:p w14:paraId="6B5D330E" w14:textId="798BE0F1" w:rsidR="008D70FB" w:rsidRPr="00884E73" w:rsidRDefault="008D70FB" w:rsidP="008D70FB">
      <w:pPr>
        <w:spacing w:line="720" w:lineRule="auto"/>
        <w:jc w:val="center"/>
        <w:rPr>
          <w:b/>
          <w:bCs/>
          <w:sz w:val="32"/>
          <w:szCs w:val="32"/>
        </w:rPr>
      </w:pPr>
      <w:r w:rsidRPr="00F304CB">
        <w:rPr>
          <w:b/>
          <w:bCs/>
          <w:sz w:val="32"/>
          <w:szCs w:val="32"/>
          <w:lang w:val="sr-Cyrl-CS"/>
        </w:rPr>
        <w:t xml:space="preserve"> </w:t>
      </w:r>
      <w:r w:rsidR="00B06B28">
        <w:rPr>
          <w:b/>
          <w:bCs/>
          <w:sz w:val="32"/>
          <w:szCs w:val="32"/>
        </w:rPr>
        <w:t>ЗАПОШЉАВАЊА ЗА ОПШТИНУ БАЧ</w:t>
      </w:r>
    </w:p>
    <w:p w14:paraId="717C7D72" w14:textId="0B96B846" w:rsidR="008D70FB" w:rsidRDefault="008D70FB" w:rsidP="008D70FB">
      <w:pPr>
        <w:spacing w:line="720" w:lineRule="auto"/>
        <w:jc w:val="center"/>
        <w:rPr>
          <w:b/>
          <w:bCs/>
          <w:sz w:val="32"/>
          <w:szCs w:val="32"/>
          <w:lang w:val="sr-Cyrl-CS"/>
        </w:rPr>
      </w:pPr>
      <w:r w:rsidRPr="00F304CB">
        <w:rPr>
          <w:b/>
          <w:bCs/>
          <w:sz w:val="32"/>
          <w:szCs w:val="32"/>
          <w:lang w:val="sr-Cyrl-CS"/>
        </w:rPr>
        <w:t xml:space="preserve"> </w:t>
      </w:r>
    </w:p>
    <w:p w14:paraId="4FE564D7" w14:textId="5D061863" w:rsidR="008D70FB" w:rsidRDefault="008D70FB" w:rsidP="008D70FB">
      <w:pPr>
        <w:spacing w:line="720" w:lineRule="auto"/>
        <w:jc w:val="center"/>
        <w:rPr>
          <w:b/>
          <w:bCs/>
          <w:sz w:val="32"/>
          <w:szCs w:val="32"/>
          <w:lang w:val="sr-Cyrl-CS"/>
        </w:rPr>
      </w:pPr>
      <w:r w:rsidRPr="00F304CB">
        <w:rPr>
          <w:b/>
          <w:bCs/>
          <w:sz w:val="32"/>
          <w:szCs w:val="32"/>
          <w:lang w:val="sr-Latn-RS"/>
        </w:rPr>
        <w:t>01.01.</w:t>
      </w:r>
      <w:r>
        <w:rPr>
          <w:b/>
          <w:bCs/>
          <w:sz w:val="32"/>
          <w:szCs w:val="32"/>
          <w:lang w:val="sr-Cyrl-CS"/>
        </w:rPr>
        <w:t>202</w:t>
      </w:r>
      <w:r w:rsidR="003E6895">
        <w:rPr>
          <w:b/>
          <w:bCs/>
          <w:sz w:val="32"/>
          <w:szCs w:val="32"/>
        </w:rPr>
        <w:t>1</w:t>
      </w:r>
      <w:r w:rsidRPr="00F304CB">
        <w:rPr>
          <w:b/>
          <w:bCs/>
          <w:sz w:val="32"/>
          <w:szCs w:val="32"/>
          <w:lang w:val="sr-Cyrl-CS"/>
        </w:rPr>
        <w:t xml:space="preserve">. - </w:t>
      </w:r>
      <w:r w:rsidR="00070A40">
        <w:rPr>
          <w:b/>
          <w:bCs/>
          <w:sz w:val="32"/>
          <w:szCs w:val="32"/>
          <w:lang w:val="sr-Latn-RS"/>
        </w:rPr>
        <w:t>3</w:t>
      </w:r>
      <w:r w:rsidR="003E6895">
        <w:rPr>
          <w:b/>
          <w:bCs/>
          <w:sz w:val="32"/>
          <w:szCs w:val="32"/>
        </w:rPr>
        <w:t>1</w:t>
      </w:r>
      <w:r w:rsidRPr="00F304CB">
        <w:rPr>
          <w:b/>
          <w:bCs/>
          <w:sz w:val="32"/>
          <w:szCs w:val="32"/>
          <w:lang w:val="sr-Cyrl-CS"/>
        </w:rPr>
        <w:t>.</w:t>
      </w:r>
      <w:r w:rsidR="003E6895">
        <w:rPr>
          <w:b/>
          <w:bCs/>
          <w:sz w:val="32"/>
          <w:szCs w:val="32"/>
        </w:rPr>
        <w:t>12</w:t>
      </w:r>
      <w:r w:rsidRPr="00F304CB">
        <w:rPr>
          <w:b/>
          <w:bCs/>
          <w:sz w:val="32"/>
          <w:szCs w:val="32"/>
          <w:lang w:val="sr-Cyrl-CS"/>
        </w:rPr>
        <w:t>.2</w:t>
      </w:r>
      <w:r w:rsidRPr="00F304CB">
        <w:rPr>
          <w:b/>
          <w:bCs/>
          <w:sz w:val="32"/>
          <w:szCs w:val="32"/>
          <w:lang w:val="sr-Latn-RS"/>
        </w:rPr>
        <w:t>0</w:t>
      </w:r>
      <w:r>
        <w:rPr>
          <w:b/>
          <w:bCs/>
          <w:sz w:val="32"/>
          <w:szCs w:val="32"/>
          <w:lang w:val="sr-Cyrl-CS"/>
        </w:rPr>
        <w:t>2</w:t>
      </w:r>
      <w:r w:rsidR="003E6895">
        <w:rPr>
          <w:b/>
          <w:bCs/>
          <w:sz w:val="32"/>
          <w:szCs w:val="32"/>
        </w:rPr>
        <w:t>1</w:t>
      </w:r>
      <w:r w:rsidRPr="00F304CB">
        <w:rPr>
          <w:b/>
          <w:bCs/>
          <w:sz w:val="32"/>
          <w:szCs w:val="32"/>
          <w:lang w:val="sr-Cyrl-CS"/>
        </w:rPr>
        <w:t>. ГОДИНЕ</w:t>
      </w:r>
    </w:p>
    <w:p w14:paraId="2E5A71A2" w14:textId="77777777" w:rsidR="00C85EB4" w:rsidRDefault="00C85EB4" w:rsidP="00F82D79">
      <w:pPr>
        <w:spacing w:line="720" w:lineRule="auto"/>
        <w:rPr>
          <w:b/>
          <w:bCs/>
          <w:sz w:val="32"/>
          <w:szCs w:val="32"/>
          <w:lang w:val="sr-Latn-RS"/>
        </w:rPr>
      </w:pPr>
    </w:p>
    <w:p w14:paraId="5EC63269" w14:textId="77777777" w:rsidR="00C85EB4" w:rsidRPr="00C85EB4" w:rsidRDefault="00C85EB4" w:rsidP="008D70FB">
      <w:pPr>
        <w:spacing w:line="720" w:lineRule="auto"/>
        <w:jc w:val="center"/>
        <w:rPr>
          <w:b/>
          <w:bCs/>
          <w:sz w:val="32"/>
          <w:szCs w:val="32"/>
          <w:lang w:val="sr-Latn-RS"/>
        </w:rPr>
      </w:pPr>
    </w:p>
    <w:p w14:paraId="7488C8D2" w14:textId="77777777" w:rsidR="008D70FB" w:rsidRPr="00F304CB" w:rsidRDefault="008D70FB" w:rsidP="008D70FB">
      <w:pPr>
        <w:spacing w:line="720" w:lineRule="auto"/>
        <w:jc w:val="center"/>
        <w:rPr>
          <w:b/>
          <w:bCs/>
          <w:sz w:val="32"/>
          <w:szCs w:val="32"/>
          <w:lang w:val="sr-Cyrl-CS"/>
        </w:rPr>
      </w:pPr>
    </w:p>
    <w:p w14:paraId="3E8D28F5" w14:textId="25312970" w:rsidR="008D70FB" w:rsidRPr="00884E73" w:rsidRDefault="00B06B28" w:rsidP="008D70FB">
      <w:pPr>
        <w:shd w:val="clear" w:color="auto" w:fill="C00000"/>
        <w:tabs>
          <w:tab w:val="left" w:pos="1524"/>
        </w:tabs>
        <w:spacing w:line="360" w:lineRule="auto"/>
        <w:jc w:val="center"/>
        <w:rPr>
          <w:rFonts w:cs="Arial"/>
          <w:b/>
          <w:bCs/>
          <w:i/>
          <w:iCs/>
          <w:sz w:val="28"/>
          <w:lang w:val="sr-Latn-RS"/>
        </w:rPr>
      </w:pPr>
      <w:r>
        <w:rPr>
          <w:rFonts w:cs="Arial"/>
          <w:b/>
          <w:bCs/>
          <w:i/>
          <w:iCs/>
          <w:sz w:val="28"/>
          <w:lang w:val="sr-Cyrl-CS"/>
        </w:rPr>
        <w:lastRenderedPageBreak/>
        <w:t>Бач</w:t>
      </w:r>
      <w:r w:rsidR="00C91124">
        <w:rPr>
          <w:rFonts w:cs="Arial"/>
          <w:b/>
          <w:bCs/>
          <w:i/>
          <w:iCs/>
          <w:sz w:val="28"/>
          <w:lang w:val="sr-Cyrl-CS"/>
        </w:rPr>
        <w:t xml:space="preserve">, </w:t>
      </w:r>
      <w:r w:rsidR="00070A40">
        <w:rPr>
          <w:rFonts w:cs="Arial"/>
          <w:b/>
          <w:bCs/>
          <w:i/>
          <w:iCs/>
          <w:sz w:val="28"/>
        </w:rPr>
        <w:t>октобар 2022</w:t>
      </w:r>
      <w:r w:rsidR="008D70FB">
        <w:rPr>
          <w:rFonts w:cs="Arial"/>
          <w:b/>
          <w:bCs/>
          <w:i/>
          <w:iCs/>
          <w:sz w:val="28"/>
          <w:lang w:val="sr-Cyrl-CS"/>
        </w:rPr>
        <w:t>. год</w:t>
      </w:r>
      <w:bookmarkStart w:id="0" w:name="_Toc503266986"/>
      <w:bookmarkStart w:id="1" w:name="_Toc503268163"/>
      <w:bookmarkStart w:id="2" w:name="_Toc503268692"/>
      <w:bookmarkStart w:id="3" w:name="_Toc503268786"/>
      <w:r w:rsidR="008D70FB">
        <w:rPr>
          <w:rFonts w:cs="Arial"/>
          <w:b/>
          <w:bCs/>
          <w:i/>
          <w:iCs/>
          <w:sz w:val="28"/>
          <w:lang w:val="sr-Latn-RS"/>
        </w:rPr>
        <w:t>инe</w:t>
      </w:r>
    </w:p>
    <w:p w14:paraId="2D483B4A" w14:textId="5B35B02F" w:rsidR="008D70FB" w:rsidRDefault="008D70FB" w:rsidP="008D70FB"/>
    <w:p w14:paraId="0E12CA7C" w14:textId="77777777" w:rsidR="00B06B28" w:rsidRDefault="00B06B28" w:rsidP="00B06B28">
      <w:pPr>
        <w:rPr>
          <w:b/>
        </w:rPr>
      </w:pPr>
    </w:p>
    <w:p w14:paraId="01EEA462" w14:textId="011110D3" w:rsidR="00B06B28" w:rsidRPr="00B06B28" w:rsidRDefault="00B06B28" w:rsidP="00B06B28">
      <w:pPr>
        <w:spacing w:after="160" w:line="259" w:lineRule="auto"/>
        <w:jc w:val="both"/>
        <w:rPr>
          <w:b/>
        </w:rPr>
      </w:pPr>
      <w:r>
        <w:rPr>
          <w:b/>
          <w:lang w:val="sr-Latn-RS"/>
        </w:rPr>
        <w:t xml:space="preserve">I </w:t>
      </w:r>
      <w:r w:rsidRPr="00B06B28">
        <w:rPr>
          <w:b/>
        </w:rPr>
        <w:t xml:space="preserve">УВОД </w:t>
      </w:r>
    </w:p>
    <w:p w14:paraId="3B24F2F5" w14:textId="77777777" w:rsidR="00B06B28" w:rsidRDefault="00B06B28" w:rsidP="00B06B28">
      <w:pPr>
        <w:jc w:val="both"/>
      </w:pPr>
      <w:r w:rsidRPr="00EF5D90">
        <w:t xml:space="preserve"> </w:t>
      </w:r>
    </w:p>
    <w:p w14:paraId="1389730E" w14:textId="6456DE40" w:rsidR="00B06B28" w:rsidRPr="00632174" w:rsidRDefault="00B06B28" w:rsidP="00B06B28">
      <w:pPr>
        <w:spacing w:after="120"/>
        <w:jc w:val="both"/>
        <w:rPr>
          <w:lang w:val="sr-Latn-RS"/>
        </w:rPr>
      </w:pPr>
      <w:r>
        <w:t>Локални а</w:t>
      </w:r>
      <w:r w:rsidRPr="00632174">
        <w:t>кциони план запошљавања</w:t>
      </w:r>
      <w:r>
        <w:t xml:space="preserve"> за општину Бач 2021 – 2023 (ЛАПЗ)</w:t>
      </w:r>
      <w:r w:rsidRPr="00632174">
        <w:t>, представља основни инструмент спровођења активне политике запошљавања</w:t>
      </w:r>
      <w:r>
        <w:t xml:space="preserve"> на територији</w:t>
      </w:r>
      <w:r w:rsidRPr="00632174">
        <w:t>.</w:t>
      </w:r>
    </w:p>
    <w:p w14:paraId="1B0FA699" w14:textId="35516E78" w:rsidR="00B06B28" w:rsidRPr="00632174" w:rsidRDefault="00B06B28" w:rsidP="00B06B28">
      <w:pPr>
        <w:spacing w:after="120"/>
        <w:jc w:val="both"/>
      </w:pPr>
      <w:r w:rsidRPr="00632174">
        <w:rPr>
          <w:b/>
        </w:rPr>
        <w:t xml:space="preserve">Локалним акционим планом запошљавања </w:t>
      </w:r>
      <w:r w:rsidRPr="00632174">
        <w:t>(</w:t>
      </w:r>
      <w:r w:rsidRPr="00632174">
        <w:rPr>
          <w:b/>
        </w:rPr>
        <w:t>ЛАПЗ</w:t>
      </w:r>
      <w:r w:rsidRPr="00632174">
        <w:t>) дефин</w:t>
      </w:r>
      <w:r>
        <w:t>сани</w:t>
      </w:r>
      <w:r w:rsidRPr="00632174">
        <w:t xml:space="preserve"> се циљеви и </w:t>
      </w:r>
      <w:r>
        <w:t xml:space="preserve"> - </w:t>
      </w:r>
      <w:r w:rsidRPr="00632174">
        <w:t>приоритети политике запошљавања и утврђ</w:t>
      </w:r>
      <w:r>
        <w:t>ени су</w:t>
      </w:r>
      <w:r w:rsidRPr="00632174">
        <w:t xml:space="preserve"> програми и мере које се реали</w:t>
      </w:r>
      <w:r>
        <w:t>зују</w:t>
      </w:r>
      <w:r w:rsidRPr="00632174">
        <w:t xml:space="preserve"> у локалној заједници. </w:t>
      </w:r>
    </w:p>
    <w:p w14:paraId="4276EC23" w14:textId="77777777" w:rsidR="00B06B28" w:rsidRPr="00632174" w:rsidRDefault="00B06B28" w:rsidP="00B06B28">
      <w:pPr>
        <w:spacing w:after="120"/>
        <w:jc w:val="both"/>
      </w:pPr>
      <w:r w:rsidRPr="00632174">
        <w:rPr>
          <w:b/>
        </w:rPr>
        <w:t>Основни циљ</w:t>
      </w:r>
      <w:r w:rsidRPr="00632174">
        <w:t xml:space="preserve"> акционог плана је одрживо повећање запослености и смањење незапослености.</w:t>
      </w:r>
    </w:p>
    <w:p w14:paraId="674DC92A" w14:textId="77777777" w:rsidR="00B06B28" w:rsidRPr="00632174" w:rsidRDefault="00B06B28" w:rsidP="00B06B28">
      <w:pPr>
        <w:spacing w:after="120"/>
        <w:jc w:val="both"/>
        <w:rPr>
          <w:lang w:bidi="en-US"/>
        </w:rPr>
      </w:pPr>
      <w:r w:rsidRPr="00632174">
        <w:rPr>
          <w:b/>
          <w:lang w:bidi="en-US"/>
        </w:rPr>
        <w:t>Правни основ</w:t>
      </w:r>
      <w:r w:rsidRPr="00632174">
        <w:rPr>
          <w:lang w:bidi="en-US"/>
        </w:rPr>
        <w:t xml:space="preserve"> за утврђивање ЛАПЗ-а представља члан 41 став 1.</w:t>
      </w:r>
      <w:r w:rsidRPr="00632174">
        <w:rPr>
          <w:lang w:val="sr-Latn-RS" w:bidi="en-US"/>
        </w:rPr>
        <w:t xml:space="preserve"> </w:t>
      </w:r>
      <w:r w:rsidRPr="00632174">
        <w:rPr>
          <w:lang w:bidi="en-US"/>
        </w:rPr>
        <w:t>Закона о запошљавању и осигурању за случај незапослености („Сл. гласник РС”, бр. 36/2009, 88/2010, 38/2015 и 113/2017)</w:t>
      </w:r>
      <w:r w:rsidRPr="00632174">
        <w:t xml:space="preserve"> којим је </w:t>
      </w:r>
      <w:r w:rsidRPr="00632174">
        <w:rPr>
          <w:lang w:bidi="en-US"/>
        </w:rPr>
        <w:t>утврђено да надлежни орган локалне самоуправе по прибављеном мишљењу Локалног савета за запошљавање може усвојити локални акциони план запошљавања (ЛАПЗ).</w:t>
      </w:r>
    </w:p>
    <w:p w14:paraId="2E2B30EB" w14:textId="77777777" w:rsidR="00B06B28" w:rsidRPr="00632174" w:rsidRDefault="00B06B28" w:rsidP="00B06B28">
      <w:pPr>
        <w:spacing w:after="120"/>
        <w:jc w:val="both"/>
        <w:rPr>
          <w:lang w:val="sr-Latn-RS"/>
        </w:rPr>
      </w:pPr>
      <w:r w:rsidRPr="00632174">
        <w:rPr>
          <w:b/>
        </w:rPr>
        <w:t>ЛАПЗ</w:t>
      </w:r>
      <w:r w:rsidRPr="00632174">
        <w:t xml:space="preserve"> је у складу са правцем и циљевима Стратегије запошљавања у Републици Србији за период од 2021. до 2026. године</w:t>
      </w:r>
      <w:r w:rsidRPr="00632174">
        <w:rPr>
          <w:rStyle w:val="FootnoteReference"/>
        </w:rPr>
        <w:footnoteReference w:id="1"/>
      </w:r>
      <w:r w:rsidRPr="00632174">
        <w:rPr>
          <w:shd w:val="clear" w:color="auto" w:fill="FFFFFF"/>
        </w:rPr>
        <w:t>, као и циљевима, приоритетима и плановима активности усвојених националних, покрајинских стратегија и развојних докумената.</w:t>
      </w:r>
    </w:p>
    <w:p w14:paraId="4A0066FC" w14:textId="77777777" w:rsidR="00B06B28" w:rsidRPr="00632174" w:rsidRDefault="00B06B28" w:rsidP="00B06B28">
      <w:pPr>
        <w:spacing w:after="120"/>
        <w:jc w:val="both"/>
        <w:rPr>
          <w:shd w:val="clear" w:color="auto" w:fill="FFFFFF"/>
        </w:rPr>
      </w:pPr>
      <w:r w:rsidRPr="00632174">
        <w:rPr>
          <w:b/>
          <w:shd w:val="clear" w:color="auto" w:fill="FFFFFF"/>
        </w:rPr>
        <w:t>ЛАПЗ</w:t>
      </w:r>
      <w:r w:rsidRPr="00632174">
        <w:rPr>
          <w:shd w:val="clear" w:color="auto" w:fill="FFFFFF"/>
        </w:rPr>
        <w:t xml:space="preserve"> се руководи приоритетима и смерницама за одржив и инклузивни привредни раст како би створио могућност за висок ниво запослености, продуктивности, социјалне и територијалне кохезије.</w:t>
      </w:r>
    </w:p>
    <w:p w14:paraId="0C7BB38E" w14:textId="77777777" w:rsidR="00B06B28" w:rsidRPr="00632174" w:rsidRDefault="00B06B28" w:rsidP="00B06B28">
      <w:pPr>
        <w:jc w:val="both"/>
        <w:rPr>
          <w:bCs/>
        </w:rPr>
      </w:pPr>
      <w:r w:rsidRPr="00632174">
        <w:rPr>
          <w:b/>
          <w:bCs/>
          <w:u w:val="single"/>
        </w:rPr>
        <w:t xml:space="preserve">ЛАПЗ </w:t>
      </w:r>
      <w:r w:rsidRPr="00632174">
        <w:rPr>
          <w:bCs/>
          <w:u w:val="single"/>
        </w:rPr>
        <w:t>садржи:</w:t>
      </w:r>
      <w:r w:rsidRPr="00632174">
        <w:rPr>
          <w:bCs/>
        </w:rPr>
        <w:t xml:space="preserve"> </w:t>
      </w:r>
    </w:p>
    <w:p w14:paraId="00A4188B" w14:textId="77777777" w:rsidR="00B06B28" w:rsidRPr="00632174" w:rsidRDefault="00B06B28" w:rsidP="00B06B28">
      <w:pPr>
        <w:numPr>
          <w:ilvl w:val="0"/>
          <w:numId w:val="47"/>
        </w:numPr>
        <w:suppressAutoHyphens/>
        <w:ind w:left="714" w:hanging="357"/>
        <w:jc w:val="both"/>
        <w:rPr>
          <w:bCs/>
        </w:rPr>
      </w:pPr>
      <w:r w:rsidRPr="00632174">
        <w:rPr>
          <w:bCs/>
        </w:rPr>
        <w:t>Макроекономски оквир за стварање и примену политике запошљавања,</w:t>
      </w:r>
    </w:p>
    <w:p w14:paraId="324E4AB0" w14:textId="77777777" w:rsidR="00B06B28" w:rsidRPr="00632174" w:rsidRDefault="00B06B28" w:rsidP="00B06B28">
      <w:pPr>
        <w:numPr>
          <w:ilvl w:val="0"/>
          <w:numId w:val="47"/>
        </w:numPr>
        <w:suppressAutoHyphens/>
        <w:ind w:left="714" w:hanging="357"/>
        <w:jc w:val="both"/>
        <w:rPr>
          <w:bCs/>
        </w:rPr>
      </w:pPr>
      <w:r w:rsidRPr="00632174">
        <w:rPr>
          <w:bCs/>
        </w:rPr>
        <w:t>Стање и токове на тржишту рада,</w:t>
      </w:r>
    </w:p>
    <w:p w14:paraId="009412A4" w14:textId="77777777" w:rsidR="00B06B28" w:rsidRPr="00632174" w:rsidRDefault="00B06B28" w:rsidP="00B06B28">
      <w:pPr>
        <w:numPr>
          <w:ilvl w:val="0"/>
          <w:numId w:val="47"/>
        </w:numPr>
        <w:suppressAutoHyphens/>
        <w:ind w:left="714" w:hanging="357"/>
        <w:jc w:val="both"/>
        <w:rPr>
          <w:bCs/>
        </w:rPr>
      </w:pPr>
      <w:r w:rsidRPr="00632174">
        <w:rPr>
          <w:bCs/>
        </w:rPr>
        <w:t>Циљеве и приоритете политике запошљавања,</w:t>
      </w:r>
    </w:p>
    <w:p w14:paraId="4B9BCE3E" w14:textId="77777777" w:rsidR="00B06B28" w:rsidRPr="00632174" w:rsidRDefault="00B06B28" w:rsidP="00B06B28">
      <w:pPr>
        <w:numPr>
          <w:ilvl w:val="0"/>
          <w:numId w:val="47"/>
        </w:numPr>
        <w:suppressAutoHyphens/>
        <w:ind w:left="714" w:hanging="357"/>
        <w:jc w:val="both"/>
        <w:rPr>
          <w:bCs/>
        </w:rPr>
      </w:pPr>
      <w:r w:rsidRPr="00632174">
        <w:rPr>
          <w:bCs/>
        </w:rPr>
        <w:t xml:space="preserve">Програме и мере активне политике запошљавања, </w:t>
      </w:r>
    </w:p>
    <w:p w14:paraId="33440C9C" w14:textId="77777777" w:rsidR="00B06B28" w:rsidRPr="00632174" w:rsidRDefault="00B06B28" w:rsidP="00B06B28">
      <w:pPr>
        <w:numPr>
          <w:ilvl w:val="0"/>
          <w:numId w:val="47"/>
        </w:numPr>
        <w:suppressAutoHyphens/>
        <w:ind w:left="714" w:hanging="357"/>
        <w:jc w:val="both"/>
        <w:rPr>
          <w:bCs/>
        </w:rPr>
      </w:pPr>
      <w:r w:rsidRPr="00632174">
        <w:rPr>
          <w:bCs/>
        </w:rPr>
        <w:t>Финансијски оквир и изворе финансирања</w:t>
      </w:r>
      <w:r w:rsidRPr="00632174">
        <w:t xml:space="preserve"> </w:t>
      </w:r>
      <w:r w:rsidRPr="00632174">
        <w:rPr>
          <w:bCs/>
        </w:rPr>
        <w:t>политике запошљавања</w:t>
      </w:r>
      <w:r w:rsidRPr="00632174">
        <w:rPr>
          <w:bCs/>
          <w:lang w:val="sr-Latn-RS"/>
        </w:rPr>
        <w:t>,</w:t>
      </w:r>
    </w:p>
    <w:p w14:paraId="54A48F77" w14:textId="77777777" w:rsidR="00B06B28" w:rsidRPr="00632174" w:rsidRDefault="00B06B28" w:rsidP="00B06B28">
      <w:pPr>
        <w:numPr>
          <w:ilvl w:val="0"/>
          <w:numId w:val="47"/>
        </w:numPr>
        <w:suppressAutoHyphens/>
        <w:ind w:left="714" w:hanging="357"/>
        <w:jc w:val="both"/>
        <w:rPr>
          <w:bCs/>
        </w:rPr>
      </w:pPr>
      <w:r w:rsidRPr="00632174">
        <w:rPr>
          <w:bCs/>
        </w:rPr>
        <w:t>Носиоце послова реализације ЛАПЗ-а</w:t>
      </w:r>
      <w:r w:rsidRPr="00632174">
        <w:rPr>
          <w:bCs/>
          <w:lang w:val="sr-Latn-RS"/>
        </w:rPr>
        <w:t>,</w:t>
      </w:r>
    </w:p>
    <w:p w14:paraId="4820BD6B" w14:textId="77777777" w:rsidR="00B06B28" w:rsidRPr="00632174" w:rsidRDefault="00B06B28" w:rsidP="00B06B28">
      <w:pPr>
        <w:numPr>
          <w:ilvl w:val="0"/>
          <w:numId w:val="47"/>
        </w:numPr>
        <w:suppressAutoHyphens/>
        <w:ind w:left="714" w:hanging="357"/>
        <w:jc w:val="both"/>
        <w:rPr>
          <w:bCs/>
        </w:rPr>
      </w:pPr>
      <w:r w:rsidRPr="00632174">
        <w:rPr>
          <w:bCs/>
        </w:rPr>
        <w:t>Индикаторе успешности реализације програма и мера</w:t>
      </w:r>
      <w:r w:rsidRPr="00632174">
        <w:rPr>
          <w:bCs/>
          <w:lang w:val="sr-Latn-RS"/>
        </w:rPr>
        <w:t>,</w:t>
      </w:r>
    </w:p>
    <w:p w14:paraId="2B0F8F02" w14:textId="77777777" w:rsidR="00B06B28" w:rsidRPr="00632174" w:rsidRDefault="00B06B28" w:rsidP="00B06B28">
      <w:pPr>
        <w:numPr>
          <w:ilvl w:val="0"/>
          <w:numId w:val="47"/>
        </w:numPr>
        <w:suppressAutoHyphens/>
        <w:spacing w:after="120"/>
        <w:ind w:left="714" w:hanging="357"/>
        <w:jc w:val="both"/>
        <w:rPr>
          <w:bCs/>
        </w:rPr>
      </w:pPr>
      <w:r w:rsidRPr="00632174">
        <w:rPr>
          <w:bCs/>
        </w:rPr>
        <w:t>Начин доношења и учеснике у изради</w:t>
      </w:r>
      <w:r w:rsidRPr="00632174">
        <w:rPr>
          <w:bCs/>
          <w:lang w:val="sr-Latn-RS"/>
        </w:rPr>
        <w:t>.</w:t>
      </w:r>
      <w:r w:rsidRPr="00632174">
        <w:rPr>
          <w:bCs/>
        </w:rPr>
        <w:t xml:space="preserve"> </w:t>
      </w:r>
    </w:p>
    <w:p w14:paraId="0EEE111A" w14:textId="77777777" w:rsidR="00B06B28" w:rsidRPr="00632174" w:rsidRDefault="00B06B28" w:rsidP="00B06B28">
      <w:pPr>
        <w:jc w:val="both"/>
        <w:rPr>
          <w:bCs/>
        </w:rPr>
      </w:pPr>
      <w:r w:rsidRPr="00632174">
        <w:rPr>
          <w:bCs/>
          <w:u w:val="single"/>
        </w:rPr>
        <w:t>Правни и институционални оквир</w:t>
      </w:r>
      <w:r w:rsidRPr="00632174">
        <w:rPr>
          <w:bCs/>
        </w:rPr>
        <w:t xml:space="preserve"> политике запошљавања представљају:</w:t>
      </w:r>
    </w:p>
    <w:p w14:paraId="5E12CFF6" w14:textId="77777777" w:rsidR="00B06B28" w:rsidRPr="00632174" w:rsidRDefault="00B06B28" w:rsidP="00B06B28">
      <w:pPr>
        <w:numPr>
          <w:ilvl w:val="0"/>
          <w:numId w:val="48"/>
        </w:numPr>
        <w:suppressAutoHyphens/>
        <w:ind w:left="714" w:hanging="357"/>
        <w:jc w:val="both"/>
        <w:rPr>
          <w:bCs/>
        </w:rPr>
      </w:pPr>
      <w:r w:rsidRPr="00632174">
        <w:rPr>
          <w:bCs/>
        </w:rPr>
        <w:t>Закон о запошљавању и осигурању за случај незапослености</w:t>
      </w:r>
      <w:r w:rsidRPr="00632174">
        <w:rPr>
          <w:rStyle w:val="FootnoteReference"/>
          <w:bCs/>
        </w:rPr>
        <w:footnoteReference w:id="2"/>
      </w:r>
      <w:r w:rsidRPr="00632174">
        <w:rPr>
          <w:bCs/>
        </w:rPr>
        <w:t>,</w:t>
      </w:r>
    </w:p>
    <w:p w14:paraId="12C0EF14" w14:textId="77777777" w:rsidR="00B06B28" w:rsidRPr="00632174" w:rsidRDefault="00B06B28" w:rsidP="00B06B28">
      <w:pPr>
        <w:numPr>
          <w:ilvl w:val="0"/>
          <w:numId w:val="48"/>
        </w:numPr>
        <w:suppressAutoHyphens/>
        <w:ind w:left="714" w:hanging="357"/>
        <w:jc w:val="both"/>
        <w:rPr>
          <w:bCs/>
        </w:rPr>
      </w:pPr>
      <w:r w:rsidRPr="00632174">
        <w:rPr>
          <w:bCs/>
        </w:rPr>
        <w:t>Закон о професионалној рехабилитацији и запошљавању особа са инвалидитетом</w:t>
      </w:r>
      <w:r w:rsidRPr="00632174">
        <w:rPr>
          <w:rStyle w:val="FootnoteReference"/>
          <w:bCs/>
        </w:rPr>
        <w:footnoteReference w:id="3"/>
      </w:r>
      <w:r w:rsidRPr="00632174">
        <w:rPr>
          <w:bCs/>
        </w:rPr>
        <w:t>,</w:t>
      </w:r>
    </w:p>
    <w:p w14:paraId="0EA09C86" w14:textId="77777777" w:rsidR="00B06B28" w:rsidRPr="00632174" w:rsidRDefault="00B06B28" w:rsidP="00B06B28">
      <w:pPr>
        <w:numPr>
          <w:ilvl w:val="0"/>
          <w:numId w:val="48"/>
        </w:numPr>
        <w:suppressAutoHyphens/>
        <w:ind w:left="714" w:hanging="357"/>
        <w:jc w:val="both"/>
        <w:rPr>
          <w:bCs/>
        </w:rPr>
      </w:pPr>
      <w:r w:rsidRPr="00632174">
        <w:rPr>
          <w:bCs/>
        </w:rPr>
        <w:t>Националана стратегија запошљавања за период 2021-2026. године</w:t>
      </w:r>
      <w:r w:rsidRPr="00632174">
        <w:rPr>
          <w:rStyle w:val="FootnoteReference"/>
          <w:bCs/>
        </w:rPr>
        <w:footnoteReference w:id="4"/>
      </w:r>
      <w:r w:rsidRPr="00632174">
        <w:rPr>
          <w:bCs/>
        </w:rPr>
        <w:t xml:space="preserve"> и</w:t>
      </w:r>
    </w:p>
    <w:p w14:paraId="42A17461" w14:textId="77777777" w:rsidR="00B06B28" w:rsidRPr="00632174" w:rsidRDefault="00B06B28" w:rsidP="00B06B28">
      <w:pPr>
        <w:numPr>
          <w:ilvl w:val="0"/>
          <w:numId w:val="48"/>
        </w:numPr>
        <w:suppressAutoHyphens/>
        <w:spacing w:after="120"/>
        <w:ind w:left="714" w:hanging="357"/>
        <w:jc w:val="both"/>
        <w:rPr>
          <w:bCs/>
        </w:rPr>
      </w:pPr>
      <w:r w:rsidRPr="00632174">
        <w:rPr>
          <w:bCs/>
        </w:rPr>
        <w:t>Закључак о утврђивању Националног акционог плана запошљавања</w:t>
      </w:r>
      <w:r w:rsidRPr="00632174">
        <w:rPr>
          <w:bCs/>
          <w:lang w:val="sr-Latn-RS"/>
        </w:rPr>
        <w:t>.</w:t>
      </w:r>
    </w:p>
    <w:p w14:paraId="46FA93D1" w14:textId="77777777" w:rsidR="00B06B28" w:rsidRPr="00632174" w:rsidRDefault="00B06B28" w:rsidP="00B06B28">
      <w:pPr>
        <w:jc w:val="both"/>
        <w:rPr>
          <w:bCs/>
        </w:rPr>
      </w:pPr>
      <w:r w:rsidRPr="00632174">
        <w:rPr>
          <w:bCs/>
        </w:rPr>
        <w:t>Закон</w:t>
      </w:r>
      <w:r w:rsidRPr="00632174">
        <w:rPr>
          <w:bCs/>
          <w:lang w:val="sr-Latn-RS"/>
        </w:rPr>
        <w:t>o</w:t>
      </w:r>
      <w:r w:rsidRPr="00632174">
        <w:rPr>
          <w:bCs/>
        </w:rPr>
        <w:t>м о запошљавању и осигурању за случај незапослености</w:t>
      </w:r>
      <w:r w:rsidRPr="00632174">
        <w:t xml:space="preserve"> (ч</w:t>
      </w:r>
      <w:r w:rsidRPr="00632174">
        <w:rPr>
          <w:bCs/>
        </w:rPr>
        <w:t>лан 59) прописано је да се програми и мере активне политике запошљавања финансирају из:</w:t>
      </w:r>
    </w:p>
    <w:p w14:paraId="160585F4" w14:textId="77777777" w:rsidR="00B06B28" w:rsidRPr="00632174" w:rsidRDefault="00B06B28" w:rsidP="00B06B28">
      <w:pPr>
        <w:numPr>
          <w:ilvl w:val="0"/>
          <w:numId w:val="47"/>
        </w:numPr>
        <w:suppressAutoHyphens/>
        <w:ind w:left="714" w:hanging="357"/>
        <w:jc w:val="both"/>
        <w:rPr>
          <w:bCs/>
        </w:rPr>
      </w:pPr>
      <w:r w:rsidRPr="00632174">
        <w:rPr>
          <w:bCs/>
        </w:rPr>
        <w:lastRenderedPageBreak/>
        <w:t xml:space="preserve">Буџета Републике Србије; </w:t>
      </w:r>
    </w:p>
    <w:p w14:paraId="6CF0B0FD" w14:textId="77777777" w:rsidR="00B06B28" w:rsidRPr="00632174" w:rsidRDefault="00B06B28" w:rsidP="00B06B28">
      <w:pPr>
        <w:numPr>
          <w:ilvl w:val="0"/>
          <w:numId w:val="47"/>
        </w:numPr>
        <w:suppressAutoHyphens/>
        <w:ind w:left="714" w:hanging="357"/>
        <w:jc w:val="both"/>
        <w:rPr>
          <w:bCs/>
        </w:rPr>
      </w:pPr>
      <w:r w:rsidRPr="00632174">
        <w:rPr>
          <w:bCs/>
        </w:rPr>
        <w:t>Средства територијалне аутономије и</w:t>
      </w:r>
      <w:r w:rsidRPr="00632174">
        <w:rPr>
          <w:b/>
          <w:bCs/>
        </w:rPr>
        <w:t xml:space="preserve"> </w:t>
      </w:r>
      <w:r w:rsidRPr="00632174">
        <w:rPr>
          <w:bCs/>
        </w:rPr>
        <w:t xml:space="preserve">локалне самоуправе; </w:t>
      </w:r>
    </w:p>
    <w:p w14:paraId="68C2C175" w14:textId="77777777" w:rsidR="00B06B28" w:rsidRPr="00632174" w:rsidRDefault="00B06B28" w:rsidP="00B06B28">
      <w:pPr>
        <w:numPr>
          <w:ilvl w:val="0"/>
          <w:numId w:val="47"/>
        </w:numPr>
        <w:suppressAutoHyphens/>
        <w:ind w:left="714" w:hanging="357"/>
        <w:jc w:val="both"/>
        <w:rPr>
          <w:bCs/>
        </w:rPr>
      </w:pPr>
      <w:r w:rsidRPr="00632174">
        <w:rPr>
          <w:bCs/>
        </w:rPr>
        <w:t xml:space="preserve">Поклона, донација, легата, кредита, камата и других средстава у складу са законом; </w:t>
      </w:r>
    </w:p>
    <w:p w14:paraId="1284A6E8" w14:textId="77777777" w:rsidR="00B06B28" w:rsidRPr="00632174" w:rsidRDefault="00B06B28" w:rsidP="00B06B28">
      <w:pPr>
        <w:numPr>
          <w:ilvl w:val="0"/>
          <w:numId w:val="47"/>
        </w:numPr>
        <w:suppressAutoHyphens/>
        <w:ind w:left="714" w:hanging="357"/>
        <w:jc w:val="both"/>
        <w:rPr>
          <w:bCs/>
        </w:rPr>
      </w:pPr>
      <w:r w:rsidRPr="00632174">
        <w:rPr>
          <w:bCs/>
        </w:rPr>
        <w:t>Доприноса за случај нзапослености;</w:t>
      </w:r>
    </w:p>
    <w:p w14:paraId="0603E05C" w14:textId="77777777" w:rsidR="00B06B28" w:rsidRPr="00632174" w:rsidRDefault="00B06B28" w:rsidP="00B06B28">
      <w:pPr>
        <w:numPr>
          <w:ilvl w:val="0"/>
          <w:numId w:val="47"/>
        </w:numPr>
        <w:suppressAutoHyphens/>
        <w:spacing w:after="120"/>
        <w:ind w:left="714" w:hanging="357"/>
        <w:jc w:val="both"/>
        <w:rPr>
          <w:bCs/>
        </w:rPr>
      </w:pPr>
      <w:r w:rsidRPr="00632174">
        <w:rPr>
          <w:bCs/>
        </w:rPr>
        <w:t xml:space="preserve">Других извора у складу са законом. </w:t>
      </w:r>
    </w:p>
    <w:p w14:paraId="5DC2E73C" w14:textId="77777777" w:rsidR="00B06B28" w:rsidRPr="00632174" w:rsidRDefault="00B06B28" w:rsidP="00B06B28">
      <w:pPr>
        <w:spacing w:after="120"/>
        <w:jc w:val="both"/>
        <w:rPr>
          <w:bCs/>
        </w:rPr>
      </w:pPr>
      <w:r w:rsidRPr="00632174">
        <w:rPr>
          <w:bCs/>
        </w:rPr>
        <w:t xml:space="preserve">Утврђена је и могућност (члан 60) да локална самоуправа која локалним акционим планом запошљавања обезбеђује више од половине средстава потребних за суфинансирање одређеног програма или мера активне политике запошљавања, може поднети захтев Министарству за рад, запошљавање, борачка и социјална питања, посредством Националне службе за запошљавање (НЗС), за </w:t>
      </w:r>
      <w:r w:rsidRPr="00304785">
        <w:rPr>
          <w:bCs/>
        </w:rPr>
        <w:t>учешће у суфинансирању предвиђених програма и мера</w:t>
      </w:r>
      <w:r w:rsidRPr="00304785">
        <w:rPr>
          <w:rStyle w:val="FootnoteReference"/>
          <w:bCs/>
        </w:rPr>
        <w:footnoteReference w:id="5"/>
      </w:r>
      <w:r w:rsidRPr="00304785">
        <w:rPr>
          <w:bCs/>
        </w:rPr>
        <w:t>.</w:t>
      </w:r>
      <w:r w:rsidRPr="00632174">
        <w:rPr>
          <w:bCs/>
        </w:rPr>
        <w:t xml:space="preserve"> </w:t>
      </w:r>
    </w:p>
    <w:p w14:paraId="192DE362" w14:textId="77777777" w:rsidR="00B06B28" w:rsidRPr="00632174" w:rsidRDefault="00B06B28" w:rsidP="00B06B28">
      <w:pPr>
        <w:spacing w:after="120"/>
        <w:jc w:val="both"/>
        <w:rPr>
          <w:bCs/>
        </w:rPr>
      </w:pPr>
      <w:r w:rsidRPr="00632174">
        <w:rPr>
          <w:bCs/>
        </w:rPr>
        <w:t xml:space="preserve">Истим Законом одређено је да су носиоци послова запошљавања НСЗ и агенције за запошљавање, те је дефинисан њихов положај и надлежност (чланови 7-27). </w:t>
      </w:r>
    </w:p>
    <w:p w14:paraId="1078E060" w14:textId="77777777" w:rsidR="00B06B28" w:rsidRPr="00632174" w:rsidRDefault="00B06B28" w:rsidP="00B06B28">
      <w:pPr>
        <w:spacing w:after="120"/>
        <w:jc w:val="both"/>
        <w:rPr>
          <w:bCs/>
        </w:rPr>
      </w:pPr>
      <w:r w:rsidRPr="00632174">
        <w:rPr>
          <w:bCs/>
        </w:rPr>
        <w:t>Покрајинском скупштинском одлуком о покрајинској управи</w:t>
      </w:r>
      <w:r w:rsidRPr="00632174">
        <w:rPr>
          <w:rStyle w:val="FootnoteReference"/>
          <w:bCs/>
        </w:rPr>
        <w:footnoteReference w:id="6"/>
      </w:r>
      <w:r w:rsidRPr="00632174">
        <w:rPr>
          <w:bCs/>
        </w:rPr>
        <w:t>, одређено је да је носилац послова запошљавања и спровођења политике запошљавања на територији АП Војводине Покрајински секретаријат за привреду и туризам.</w:t>
      </w:r>
    </w:p>
    <w:p w14:paraId="08447814" w14:textId="77777777" w:rsidR="00B06B28" w:rsidRPr="00632174" w:rsidRDefault="00B06B28" w:rsidP="00B06B28">
      <w:pPr>
        <w:spacing w:after="120"/>
        <w:jc w:val="both"/>
        <w:rPr>
          <w:bCs/>
        </w:rPr>
      </w:pPr>
      <w:r w:rsidRPr="00632174">
        <w:rPr>
          <w:bCs/>
        </w:rPr>
        <w:t xml:space="preserve">У оквиру НСЗ, ради ефикасног обављања послова у АП Војводини образована је Покрајинска служба за запошљавање (ПЗС) која координира рад осам филијала за запошљавање, које су организоване по областима. </w:t>
      </w:r>
    </w:p>
    <w:p w14:paraId="45BF4965" w14:textId="77777777" w:rsidR="00B06B28" w:rsidRPr="00632174" w:rsidRDefault="00B06B28" w:rsidP="00B06B28">
      <w:pPr>
        <w:spacing w:after="120"/>
        <w:jc w:val="both"/>
        <w:rPr>
          <w:bCs/>
        </w:rPr>
      </w:pPr>
      <w:r w:rsidRPr="00632174">
        <w:rPr>
          <w:bCs/>
        </w:rPr>
        <w:t xml:space="preserve">Национални акциони план запошљавања (НАПЗ) утврђује </w:t>
      </w:r>
      <w:r w:rsidRPr="00304785">
        <w:rPr>
          <w:bCs/>
        </w:rPr>
        <w:t xml:space="preserve">критеријуме за учешће у суфинансирању програма </w:t>
      </w:r>
      <w:r w:rsidRPr="00632174">
        <w:rPr>
          <w:bCs/>
        </w:rPr>
        <w:t>или мера активне политике запошљавања предвиђених локалним акционим плановима (ЛАПЗ).</w:t>
      </w:r>
    </w:p>
    <w:p w14:paraId="566F6F06" w14:textId="77777777" w:rsidR="00B06B28" w:rsidRPr="00632174" w:rsidRDefault="00B06B28" w:rsidP="00B06B28">
      <w:pPr>
        <w:spacing w:after="120"/>
        <w:jc w:val="both"/>
        <w:rPr>
          <w:bCs/>
        </w:rPr>
      </w:pPr>
      <w:r w:rsidRPr="00632174">
        <w:rPr>
          <w:b/>
          <w:bCs/>
        </w:rPr>
        <w:t>ЛАПЗ</w:t>
      </w:r>
      <w:r w:rsidRPr="00632174">
        <w:rPr>
          <w:bCs/>
        </w:rPr>
        <w:t xml:space="preserve"> мора бити у сагласности са Националним акционим планом запошљавања (НАПЗ), односно са Покрајинским акционим планом запошљавања (ПАПЗ).</w:t>
      </w:r>
    </w:p>
    <w:p w14:paraId="0C031006" w14:textId="77777777" w:rsidR="00B06B28" w:rsidRDefault="00B06B28" w:rsidP="00B06B28">
      <w:pPr>
        <w:spacing w:after="120"/>
        <w:jc w:val="both"/>
        <w:rPr>
          <w:bCs/>
        </w:rPr>
      </w:pPr>
      <w:r w:rsidRPr="00632174">
        <w:rPr>
          <w:bCs/>
        </w:rPr>
        <w:t>У дефинисање и израду ЛАПЗ-а укључени су социјални партнери, као и све релевантне институције и актери.</w:t>
      </w:r>
    </w:p>
    <w:p w14:paraId="35B4D85C" w14:textId="6DC9DA94" w:rsidR="00B06B28" w:rsidRPr="00B06B28" w:rsidRDefault="00B06B28" w:rsidP="008D70FB">
      <w:pPr>
        <w:rPr>
          <w:lang w:val="sr-Latn-RS"/>
        </w:rPr>
      </w:pPr>
    </w:p>
    <w:p w14:paraId="47175D8C" w14:textId="77777777" w:rsidR="008D70FB" w:rsidRPr="003F42A7" w:rsidRDefault="008D70FB" w:rsidP="008D70FB">
      <w:pPr>
        <w:pStyle w:val="Heading1"/>
        <w:rPr>
          <w:lang w:val="sr-Cyrl-RS"/>
        </w:rPr>
      </w:pPr>
      <w:bookmarkStart w:id="4" w:name="_Toc53477638"/>
      <w:r w:rsidRPr="003F42A7">
        <w:rPr>
          <w:lang w:val="sr-Latn-RS"/>
        </w:rPr>
        <w:t xml:space="preserve">I </w:t>
      </w:r>
      <w:r w:rsidRPr="003F42A7">
        <w:t>МЕРЕ, АКТИВНОСТИ И РЕЗУЛТАТИ</w:t>
      </w:r>
      <w:bookmarkEnd w:id="0"/>
      <w:bookmarkEnd w:id="1"/>
      <w:bookmarkEnd w:id="2"/>
      <w:bookmarkEnd w:id="3"/>
      <w:bookmarkEnd w:id="4"/>
      <w:r w:rsidRPr="003F42A7">
        <w:rPr>
          <w:lang w:val="sr-Cyrl-RS"/>
        </w:rPr>
        <w:t xml:space="preserve"> </w:t>
      </w:r>
    </w:p>
    <w:p w14:paraId="666CB1A1" w14:textId="77777777" w:rsidR="008D70FB" w:rsidRPr="003F42A7" w:rsidRDefault="008D70FB" w:rsidP="008D70FB">
      <w:pPr>
        <w:jc w:val="both"/>
        <w:rPr>
          <w:lang w:val="sr-Latn-CS"/>
        </w:rPr>
      </w:pPr>
    </w:p>
    <w:p w14:paraId="72E74B4C" w14:textId="767B22C0" w:rsidR="008D70FB" w:rsidRPr="003F42A7" w:rsidRDefault="00B06B28" w:rsidP="008D70FB">
      <w:pPr>
        <w:ind w:firstLine="720"/>
        <w:jc w:val="both"/>
        <w:rPr>
          <w:lang w:val="sr-Cyrl-CS"/>
        </w:rPr>
      </w:pPr>
      <w:r>
        <w:rPr>
          <w:lang w:val="sr-Cyrl-CS"/>
        </w:rPr>
        <w:t>Општина Бач,</w:t>
      </w:r>
      <w:r w:rsidR="008D70FB" w:rsidRPr="003F42A7">
        <w:rPr>
          <w:lang w:val="sr-Cyrl-CS"/>
        </w:rPr>
        <w:t xml:space="preserve"> ради постизања циљева утврђених </w:t>
      </w:r>
      <w:r>
        <w:rPr>
          <w:lang w:val="sr-Cyrl-CS"/>
        </w:rPr>
        <w:t>Локалним</w:t>
      </w:r>
      <w:r w:rsidR="008D70FB" w:rsidRPr="003F42A7">
        <w:rPr>
          <w:lang w:val="sr-Cyrl-CS"/>
        </w:rPr>
        <w:t xml:space="preserve"> акционим планом  запошљавања за 202</w:t>
      </w:r>
      <w:r w:rsidR="003E6895">
        <w:rPr>
          <w:lang w:val="sr-Cyrl-CS"/>
        </w:rPr>
        <w:t>1</w:t>
      </w:r>
      <w:r w:rsidR="008D70FB" w:rsidRPr="003F42A7">
        <w:rPr>
          <w:lang w:val="sr-Cyrl-CS"/>
        </w:rPr>
        <w:t>.</w:t>
      </w:r>
      <w:r w:rsidR="008D70FB" w:rsidRPr="003F42A7">
        <w:rPr>
          <w:lang w:val="sr-Latn-RS"/>
        </w:rPr>
        <w:t xml:space="preserve"> </w:t>
      </w:r>
      <w:r w:rsidR="008D70FB" w:rsidRPr="003F42A7">
        <w:rPr>
          <w:lang w:val="sr-Cyrl-CS"/>
        </w:rPr>
        <w:t>годину, спроводила је</w:t>
      </w:r>
      <w:r w:rsidR="008D70FB" w:rsidRPr="003F42A7">
        <w:rPr>
          <w:lang w:val="sr-Latn-CS"/>
        </w:rPr>
        <w:t xml:space="preserve"> </w:t>
      </w:r>
      <w:r w:rsidR="008D70FB" w:rsidRPr="003F42A7">
        <w:rPr>
          <w:lang w:val="sr-Cyrl-CS"/>
        </w:rPr>
        <w:t>мере активне политике запошљавања, којима је у периоду од 01.01.202</w:t>
      </w:r>
      <w:r w:rsidR="003E6895">
        <w:rPr>
          <w:lang w:val="sr-Cyrl-CS"/>
        </w:rPr>
        <w:t>1</w:t>
      </w:r>
      <w:r w:rsidR="008D70FB" w:rsidRPr="003F42A7">
        <w:rPr>
          <w:lang w:val="sr-Latn-RS"/>
        </w:rPr>
        <w:t>.</w:t>
      </w:r>
      <w:r w:rsidR="008D70FB" w:rsidRPr="003F42A7">
        <w:rPr>
          <w:lang w:val="sr-Cyrl-CS"/>
        </w:rPr>
        <w:t xml:space="preserve"> до </w:t>
      </w:r>
      <w:r w:rsidR="00D338CA" w:rsidRPr="003F42A7">
        <w:t>3</w:t>
      </w:r>
      <w:r w:rsidR="003E6895">
        <w:t>1</w:t>
      </w:r>
      <w:r w:rsidR="00D338CA" w:rsidRPr="003F42A7">
        <w:t>.</w:t>
      </w:r>
      <w:r w:rsidR="003E6895">
        <w:t>12</w:t>
      </w:r>
      <w:r w:rsidR="008D70FB" w:rsidRPr="003F42A7">
        <w:t>.</w:t>
      </w:r>
      <w:r w:rsidR="008D70FB" w:rsidRPr="003F42A7">
        <w:rPr>
          <w:lang w:val="sr-Cyrl-CS"/>
        </w:rPr>
        <w:t>20</w:t>
      </w:r>
      <w:r w:rsidR="008D70FB" w:rsidRPr="003F42A7">
        <w:rPr>
          <w:lang w:val="sr-Latn-RS"/>
        </w:rPr>
        <w:t>2</w:t>
      </w:r>
      <w:r w:rsidR="003E6895">
        <w:t>1</w:t>
      </w:r>
      <w:r w:rsidR="008D70FB" w:rsidRPr="003F42A7">
        <w:rPr>
          <w:lang w:val="sr-Cyrl-CS"/>
        </w:rPr>
        <w:t>. године</w:t>
      </w:r>
      <w:r w:rsidR="008D70FB" w:rsidRPr="003F42A7">
        <w:rPr>
          <w:lang w:val="sr-Latn-RS"/>
        </w:rPr>
        <w:t xml:space="preserve"> </w:t>
      </w:r>
      <w:r w:rsidR="008D70FB" w:rsidRPr="003F42A7">
        <w:rPr>
          <w:lang w:val="sr-Cyrl-CS"/>
        </w:rPr>
        <w:t>обухватала првенствено лица из категорије теже запошљивих</w:t>
      </w:r>
      <w:r w:rsidR="008D70FB" w:rsidRPr="003F42A7">
        <w:rPr>
          <w:lang w:val="sr-Latn-RS"/>
        </w:rPr>
        <w:t xml:space="preserve">, </w:t>
      </w:r>
      <w:r w:rsidR="008D70FB" w:rsidRPr="003F42A7">
        <w:t>као</w:t>
      </w:r>
      <w:r w:rsidR="008D70FB" w:rsidRPr="003F42A7">
        <w:rPr>
          <w:lang w:val="sr-Cyrl-CS"/>
        </w:rPr>
        <w:t xml:space="preserve"> и лица која припадају посебно осетљивим категоријама незапослених.</w:t>
      </w:r>
    </w:p>
    <w:p w14:paraId="2E408C56" w14:textId="77777777" w:rsidR="008D70FB" w:rsidRPr="003F42A7" w:rsidRDefault="008D70FB" w:rsidP="008D70FB">
      <w:pPr>
        <w:pStyle w:val="BodyText3"/>
        <w:jc w:val="both"/>
        <w:rPr>
          <w:sz w:val="24"/>
          <w:szCs w:val="24"/>
          <w:lang w:val="ru-RU"/>
        </w:rPr>
      </w:pPr>
    </w:p>
    <w:p w14:paraId="7D547E1B" w14:textId="3D174056" w:rsidR="008D70FB" w:rsidRPr="003F42A7" w:rsidRDefault="008D70FB" w:rsidP="008D70FB">
      <w:pPr>
        <w:pStyle w:val="Heading2"/>
        <w:jc w:val="both"/>
      </w:pPr>
      <w:bookmarkStart w:id="5" w:name="_Toc53477639"/>
      <w:r w:rsidRPr="003F42A7">
        <w:rPr>
          <w:lang w:val="sr-Latn-RS"/>
        </w:rPr>
        <w:t xml:space="preserve">1.1 </w:t>
      </w:r>
      <w:r w:rsidRPr="003F42A7">
        <w:t xml:space="preserve">Најмање </w:t>
      </w:r>
      <w:r w:rsidR="003E6895">
        <w:rPr>
          <w:lang w:val="sr-Cyrl-RS"/>
        </w:rPr>
        <w:t>85</w:t>
      </w:r>
      <w:r w:rsidRPr="003F42A7">
        <w:t xml:space="preserve">% </w:t>
      </w:r>
      <w:r w:rsidRPr="003F42A7">
        <w:rPr>
          <w:lang w:val="sr-Cyrl-RS"/>
        </w:rPr>
        <w:t>незапослених</w:t>
      </w:r>
      <w:r w:rsidRPr="003F42A7">
        <w:t xml:space="preserve"> лица укључених</w:t>
      </w:r>
      <w:r w:rsidRPr="003F42A7">
        <w:rPr>
          <w:lang w:val="sr-Latn-RS"/>
        </w:rPr>
        <w:t xml:space="preserve"> </w:t>
      </w:r>
      <w:r w:rsidRPr="003F42A7">
        <w:t>у мере активне политике запошљавања припада категорији теже запошљивих лица</w:t>
      </w:r>
      <w:bookmarkEnd w:id="5"/>
      <w:r w:rsidRPr="003F42A7">
        <w:t xml:space="preserve"> </w:t>
      </w:r>
    </w:p>
    <w:p w14:paraId="2D76BADC" w14:textId="77777777" w:rsidR="008D70FB" w:rsidRPr="003F42A7" w:rsidRDefault="008D70FB" w:rsidP="008D70FB">
      <w:pPr>
        <w:rPr>
          <w:lang w:val="sr-Latn-CS"/>
        </w:rPr>
      </w:pPr>
    </w:p>
    <w:p w14:paraId="3EEB56E0" w14:textId="21695D11" w:rsidR="00D338CA" w:rsidRPr="003F42A7" w:rsidRDefault="00D338CA" w:rsidP="00D338CA">
      <w:pPr>
        <w:pStyle w:val="ListParagraph"/>
        <w:ind w:left="0" w:firstLine="567"/>
        <w:jc w:val="both"/>
        <w:rPr>
          <w:rFonts w:ascii="Times New Roman" w:hAnsi="Times New Roman"/>
          <w:sz w:val="24"/>
          <w:szCs w:val="24"/>
          <w:lang w:val="sr-Cyrl-CS"/>
        </w:rPr>
      </w:pPr>
      <w:r w:rsidRPr="003F42A7">
        <w:rPr>
          <w:rFonts w:ascii="Times New Roman" w:hAnsi="Times New Roman"/>
          <w:sz w:val="24"/>
          <w:szCs w:val="24"/>
          <w:lang w:val="sr-Cyrl-CS"/>
        </w:rPr>
        <w:t xml:space="preserve">Мере и активности које су реализоване у периоду јануар - </w:t>
      </w:r>
      <w:r w:rsidR="003312B5">
        <w:rPr>
          <w:rFonts w:ascii="Times New Roman" w:hAnsi="Times New Roman"/>
          <w:sz w:val="24"/>
          <w:szCs w:val="24"/>
          <w:lang w:val="sr-Cyrl-CS"/>
        </w:rPr>
        <w:t>октобар</w:t>
      </w:r>
      <w:r w:rsidRPr="003F42A7">
        <w:rPr>
          <w:rFonts w:ascii="Times New Roman" w:hAnsi="Times New Roman"/>
          <w:sz w:val="24"/>
          <w:szCs w:val="24"/>
          <w:lang w:val="sr-Cyrl-CS"/>
        </w:rPr>
        <w:t xml:space="preserve"> 202</w:t>
      </w:r>
      <w:r w:rsidR="003312B5">
        <w:rPr>
          <w:rFonts w:ascii="Times New Roman" w:hAnsi="Times New Roman"/>
          <w:sz w:val="24"/>
          <w:szCs w:val="24"/>
          <w:lang w:val="sr-Cyrl-CS"/>
        </w:rPr>
        <w:t>1</w:t>
      </w:r>
      <w:r w:rsidRPr="003F42A7">
        <w:rPr>
          <w:rFonts w:ascii="Times New Roman" w:hAnsi="Times New Roman"/>
          <w:sz w:val="24"/>
          <w:szCs w:val="24"/>
          <w:lang w:val="sr-Cyrl-CS"/>
        </w:rPr>
        <w:t xml:space="preserve">. године имају задовољен наведени критеријум. Према показатељима из статистике о </w:t>
      </w:r>
      <w:r w:rsidRPr="003F42A7">
        <w:rPr>
          <w:rFonts w:ascii="Times New Roman" w:hAnsi="Times New Roman"/>
          <w:sz w:val="24"/>
          <w:szCs w:val="24"/>
          <w:lang w:val="sr-Cyrl-CS"/>
        </w:rPr>
        <w:lastRenderedPageBreak/>
        <w:t xml:space="preserve">реализацији </w:t>
      </w:r>
      <w:r w:rsidR="003312B5">
        <w:rPr>
          <w:rFonts w:ascii="Times New Roman" w:hAnsi="Times New Roman"/>
          <w:sz w:val="24"/>
          <w:szCs w:val="24"/>
          <w:lang w:val="sr-Cyrl-RS"/>
        </w:rPr>
        <w:t>ЛАПЗа</w:t>
      </w:r>
      <w:r w:rsidRPr="003F42A7">
        <w:rPr>
          <w:rFonts w:ascii="Times New Roman" w:hAnsi="Times New Roman"/>
          <w:sz w:val="24"/>
          <w:szCs w:val="24"/>
          <w:lang w:val="sr-Cyrl-CS"/>
        </w:rPr>
        <w:t xml:space="preserve">, у мере активне политике запошљавања укључено је </w:t>
      </w:r>
      <w:r w:rsidR="003312B5">
        <w:rPr>
          <w:rFonts w:ascii="Times New Roman" w:hAnsi="Times New Roman"/>
          <w:sz w:val="24"/>
          <w:szCs w:val="24"/>
          <w:lang w:val="sr-Cyrl-CS"/>
        </w:rPr>
        <w:t>12</w:t>
      </w:r>
      <w:r w:rsidR="003E6895">
        <w:rPr>
          <w:rFonts w:ascii="Times New Roman" w:hAnsi="Times New Roman"/>
          <w:sz w:val="24"/>
          <w:szCs w:val="24"/>
          <w:lang w:val="sr-Cyrl-CS"/>
        </w:rPr>
        <w:t>9</w:t>
      </w:r>
      <w:r w:rsidRPr="003F42A7">
        <w:rPr>
          <w:rFonts w:ascii="Times New Roman" w:hAnsi="Times New Roman"/>
          <w:sz w:val="24"/>
          <w:szCs w:val="24"/>
          <w:lang w:val="sr-Latn-RS"/>
        </w:rPr>
        <w:t xml:space="preserve"> </w:t>
      </w:r>
      <w:r w:rsidRPr="003F42A7">
        <w:rPr>
          <w:rFonts w:ascii="Times New Roman" w:hAnsi="Times New Roman"/>
          <w:sz w:val="24"/>
          <w:szCs w:val="24"/>
          <w:lang w:val="sr-Cyrl-CS"/>
        </w:rPr>
        <w:t xml:space="preserve">незапослених, од којих </w:t>
      </w:r>
      <w:r w:rsidR="003312B5">
        <w:rPr>
          <w:rFonts w:ascii="Times New Roman" w:hAnsi="Times New Roman"/>
          <w:sz w:val="24"/>
          <w:szCs w:val="24"/>
          <w:lang w:val="sr-Cyrl-RS"/>
        </w:rPr>
        <w:t>1</w:t>
      </w:r>
      <w:r w:rsidR="003E6895">
        <w:rPr>
          <w:rFonts w:ascii="Times New Roman" w:hAnsi="Times New Roman"/>
          <w:sz w:val="24"/>
          <w:szCs w:val="24"/>
          <w:lang w:val="sr-Cyrl-RS"/>
        </w:rPr>
        <w:t>12</w:t>
      </w:r>
      <w:r w:rsidRPr="003F42A7">
        <w:rPr>
          <w:rFonts w:ascii="Times New Roman" w:hAnsi="Times New Roman"/>
          <w:sz w:val="24"/>
          <w:szCs w:val="24"/>
          <w:lang w:val="sr-Cyrl-RS"/>
        </w:rPr>
        <w:t xml:space="preserve"> </w:t>
      </w:r>
      <w:r w:rsidRPr="003F42A7">
        <w:rPr>
          <w:rFonts w:ascii="Times New Roman" w:hAnsi="Times New Roman"/>
          <w:sz w:val="24"/>
          <w:szCs w:val="24"/>
          <w:lang w:val="sr-Cyrl-CS"/>
        </w:rPr>
        <w:t>припада категорији теже запошљивих лица (</w:t>
      </w:r>
      <w:r w:rsidR="003312B5">
        <w:rPr>
          <w:rFonts w:ascii="Times New Roman" w:hAnsi="Times New Roman"/>
          <w:sz w:val="24"/>
          <w:szCs w:val="24"/>
          <w:lang w:val="sr-Cyrl-RS"/>
        </w:rPr>
        <w:t>8</w:t>
      </w:r>
      <w:r w:rsidR="003E6895">
        <w:rPr>
          <w:rFonts w:ascii="Times New Roman" w:hAnsi="Times New Roman"/>
          <w:sz w:val="24"/>
          <w:szCs w:val="24"/>
          <w:lang w:val="sr-Cyrl-RS"/>
        </w:rPr>
        <w:t>6</w:t>
      </w:r>
      <w:r w:rsidR="00D9242A" w:rsidRPr="003F42A7">
        <w:rPr>
          <w:rFonts w:ascii="Times New Roman" w:hAnsi="Times New Roman"/>
          <w:sz w:val="24"/>
          <w:szCs w:val="24"/>
          <w:lang w:val="sr-Cyrl-RS"/>
        </w:rPr>
        <w:t>,</w:t>
      </w:r>
      <w:r w:rsidR="003E6895">
        <w:rPr>
          <w:rFonts w:ascii="Times New Roman" w:hAnsi="Times New Roman"/>
          <w:sz w:val="24"/>
          <w:szCs w:val="24"/>
          <w:lang w:val="sr-Cyrl-RS"/>
        </w:rPr>
        <w:t>82</w:t>
      </w:r>
      <w:r w:rsidRPr="003F42A7">
        <w:rPr>
          <w:rFonts w:ascii="Times New Roman" w:hAnsi="Times New Roman"/>
          <w:sz w:val="24"/>
          <w:szCs w:val="24"/>
          <w:lang w:val="sr-Cyrl-CS"/>
        </w:rPr>
        <w:t xml:space="preserve">%). </w:t>
      </w:r>
    </w:p>
    <w:p w14:paraId="275F90A0" w14:textId="77777777" w:rsidR="008D70FB" w:rsidRPr="003F42A7" w:rsidRDefault="008D70FB" w:rsidP="008D70FB">
      <w:pPr>
        <w:pStyle w:val="BodyText3"/>
        <w:jc w:val="both"/>
        <w:rPr>
          <w:sz w:val="24"/>
          <w:szCs w:val="24"/>
          <w:highlight w:val="yellow"/>
          <w:lang w:val="ru-RU"/>
        </w:rPr>
      </w:pPr>
    </w:p>
    <w:p w14:paraId="193D711F" w14:textId="77777777" w:rsidR="008D70FB" w:rsidRPr="003F42A7" w:rsidRDefault="008D70FB" w:rsidP="008D70FB">
      <w:pPr>
        <w:ind w:firstLine="720"/>
        <w:jc w:val="both"/>
        <w:rPr>
          <w:rFonts w:ascii="Arial" w:hAnsi="Arial" w:cs="Arial"/>
          <w:b/>
          <w:sz w:val="22"/>
          <w:szCs w:val="22"/>
          <w:lang w:val="sr-Latn-RS"/>
        </w:rPr>
      </w:pPr>
    </w:p>
    <w:p w14:paraId="652981C2" w14:textId="15A30FF9" w:rsidR="008D70FB" w:rsidRPr="003F42A7" w:rsidRDefault="008D70FB" w:rsidP="008D70FB">
      <w:pPr>
        <w:pStyle w:val="Heading2"/>
        <w:jc w:val="both"/>
        <w:rPr>
          <w:lang w:val="sr-Cyrl-RS"/>
        </w:rPr>
      </w:pPr>
      <w:bookmarkStart w:id="6" w:name="_Toc503266988"/>
      <w:bookmarkStart w:id="7" w:name="_Toc503268165"/>
      <w:bookmarkStart w:id="8" w:name="_Toc503268694"/>
      <w:bookmarkStart w:id="9" w:name="_Toc503268788"/>
      <w:bookmarkStart w:id="10" w:name="_Toc53477642"/>
      <w:r w:rsidRPr="003F42A7">
        <w:rPr>
          <w:lang w:val="sr-Latn-RS"/>
        </w:rPr>
        <w:t>1.</w:t>
      </w:r>
      <w:r w:rsidR="003312B5">
        <w:rPr>
          <w:lang w:val="sr-Cyrl-RS"/>
        </w:rPr>
        <w:t>2</w:t>
      </w:r>
      <w:r w:rsidRPr="003F42A7">
        <w:rPr>
          <w:lang w:val="sr-Latn-RS"/>
        </w:rPr>
        <w:t xml:space="preserve"> </w:t>
      </w:r>
      <w:bookmarkEnd w:id="6"/>
      <w:bookmarkEnd w:id="7"/>
      <w:bookmarkEnd w:id="8"/>
      <w:bookmarkEnd w:id="9"/>
      <w:r w:rsidRPr="003F42A7">
        <w:t xml:space="preserve">Реализација суфинансирања програма и мера активне политике запошљавања предвиђених </w:t>
      </w:r>
      <w:r w:rsidR="003312B5">
        <w:rPr>
          <w:lang w:val="sr-Cyrl-RS"/>
        </w:rPr>
        <w:t>Л</w:t>
      </w:r>
      <w:r w:rsidRPr="003F42A7">
        <w:t>окалним акционим плано</w:t>
      </w:r>
      <w:r w:rsidR="003312B5">
        <w:rPr>
          <w:lang w:val="sr-Cyrl-RS"/>
        </w:rPr>
        <w:t>м</w:t>
      </w:r>
      <w:r w:rsidRPr="003F42A7">
        <w:t xml:space="preserve"> запошљавања у сарадњи са </w:t>
      </w:r>
      <w:bookmarkEnd w:id="10"/>
      <w:r w:rsidR="003312B5">
        <w:rPr>
          <w:lang w:val="sr-Cyrl-RS"/>
        </w:rPr>
        <w:t>НСЗ</w:t>
      </w:r>
      <w:r w:rsidRPr="003F42A7">
        <w:t xml:space="preserve"> </w:t>
      </w:r>
      <w:r w:rsidRPr="003F42A7">
        <w:rPr>
          <w:lang w:val="sr-Cyrl-RS"/>
        </w:rPr>
        <w:t xml:space="preserve"> </w:t>
      </w:r>
    </w:p>
    <w:p w14:paraId="0463E4F8" w14:textId="77777777" w:rsidR="008D70FB" w:rsidRPr="003F42A7" w:rsidRDefault="008D70FB" w:rsidP="008D70FB">
      <w:pPr>
        <w:pStyle w:val="BodyText3"/>
        <w:jc w:val="both"/>
        <w:rPr>
          <w:bCs/>
          <w:sz w:val="24"/>
          <w:szCs w:val="24"/>
          <w:lang w:val="sr-Latn-RS"/>
        </w:rPr>
      </w:pPr>
    </w:p>
    <w:p w14:paraId="2FBC0C21" w14:textId="1BEA2E70" w:rsidR="00DC43C3" w:rsidRPr="003F42A7" w:rsidRDefault="00DC43C3" w:rsidP="00DB24B8">
      <w:pPr>
        <w:pStyle w:val="BodyText3"/>
        <w:ind w:firstLine="709"/>
        <w:jc w:val="both"/>
        <w:rPr>
          <w:sz w:val="24"/>
          <w:szCs w:val="24"/>
        </w:rPr>
      </w:pPr>
      <w:r w:rsidRPr="003F42A7">
        <w:rPr>
          <w:sz w:val="24"/>
          <w:szCs w:val="24"/>
        </w:rPr>
        <w:t>У 202</w:t>
      </w:r>
      <w:r w:rsidR="004F6A77">
        <w:rPr>
          <w:sz w:val="24"/>
          <w:szCs w:val="24"/>
        </w:rPr>
        <w:t>1</w:t>
      </w:r>
      <w:r w:rsidRPr="003F42A7">
        <w:rPr>
          <w:sz w:val="24"/>
          <w:szCs w:val="24"/>
        </w:rPr>
        <w:t>. години, по јавн</w:t>
      </w:r>
      <w:r w:rsidR="004F6A77">
        <w:rPr>
          <w:sz w:val="24"/>
          <w:szCs w:val="24"/>
        </w:rPr>
        <w:t>и</w:t>
      </w:r>
      <w:r w:rsidRPr="003F42A7">
        <w:rPr>
          <w:sz w:val="24"/>
          <w:szCs w:val="24"/>
        </w:rPr>
        <w:t>м позив</w:t>
      </w:r>
      <w:r w:rsidR="004F6A77">
        <w:rPr>
          <w:sz w:val="24"/>
          <w:szCs w:val="24"/>
        </w:rPr>
        <w:t>има</w:t>
      </w:r>
      <w:r w:rsidRPr="003F42A7">
        <w:rPr>
          <w:sz w:val="24"/>
          <w:szCs w:val="24"/>
        </w:rPr>
        <w:t xml:space="preserve"> за суфинансирање програма и мера активне политике запошљавања, предвиђених </w:t>
      </w:r>
      <w:r w:rsidR="004F6A77">
        <w:rPr>
          <w:sz w:val="24"/>
          <w:szCs w:val="24"/>
        </w:rPr>
        <w:t>Л</w:t>
      </w:r>
      <w:r w:rsidRPr="003F42A7">
        <w:rPr>
          <w:sz w:val="24"/>
          <w:szCs w:val="24"/>
        </w:rPr>
        <w:t>окалним акционим плано</w:t>
      </w:r>
      <w:r w:rsidR="004F6A77">
        <w:rPr>
          <w:sz w:val="24"/>
          <w:szCs w:val="24"/>
        </w:rPr>
        <w:t>м</w:t>
      </w:r>
      <w:r w:rsidRPr="003F42A7">
        <w:rPr>
          <w:sz w:val="24"/>
          <w:szCs w:val="24"/>
        </w:rPr>
        <w:t xml:space="preserve"> запошљавања,  </w:t>
      </w:r>
      <w:r w:rsidR="004F6A77">
        <w:rPr>
          <w:sz w:val="24"/>
          <w:szCs w:val="24"/>
        </w:rPr>
        <w:t xml:space="preserve">реализоване су: </w:t>
      </w:r>
      <w:r w:rsidRPr="003F42A7">
        <w:rPr>
          <w:sz w:val="24"/>
          <w:szCs w:val="24"/>
        </w:rPr>
        <w:t>субвенциј</w:t>
      </w:r>
      <w:r w:rsidR="004F6A77">
        <w:rPr>
          <w:sz w:val="24"/>
          <w:szCs w:val="24"/>
        </w:rPr>
        <w:t>е</w:t>
      </w:r>
      <w:r w:rsidRPr="003F42A7">
        <w:rPr>
          <w:sz w:val="24"/>
          <w:szCs w:val="24"/>
        </w:rPr>
        <w:t xml:space="preserve"> за самозапошљавање, субвенција за запошљавање незапослених  лица из категорије теже запошљивих</w:t>
      </w:r>
      <w:r w:rsidR="004F6A77">
        <w:rPr>
          <w:sz w:val="24"/>
          <w:szCs w:val="24"/>
        </w:rPr>
        <w:t>,</w:t>
      </w:r>
      <w:r w:rsidRPr="003F42A7">
        <w:rPr>
          <w:sz w:val="24"/>
          <w:szCs w:val="24"/>
        </w:rPr>
        <w:t xml:space="preserve"> јавни радови</w:t>
      </w:r>
      <w:r w:rsidR="004F6A77">
        <w:rPr>
          <w:sz w:val="24"/>
          <w:szCs w:val="24"/>
        </w:rPr>
        <w:t xml:space="preserve"> и стручна пракса. Поред наведеног, Општина Бач је, кроз програм Иницијатива за инклузију – фаза </w:t>
      </w:r>
      <w:r w:rsidR="003E6895">
        <w:rPr>
          <w:sz w:val="24"/>
          <w:szCs w:val="24"/>
        </w:rPr>
        <w:t>2</w:t>
      </w:r>
      <w:r w:rsidR="004F6A77">
        <w:rPr>
          <w:sz w:val="24"/>
          <w:szCs w:val="24"/>
        </w:rPr>
        <w:t xml:space="preserve">, која се спроводи кроз немачки програм сарадње, а који спроводи ГИЗ, реализовала је мере субвенционисања </w:t>
      </w:r>
      <w:r w:rsidR="00DB24B8">
        <w:rPr>
          <w:sz w:val="24"/>
          <w:szCs w:val="24"/>
        </w:rPr>
        <w:t xml:space="preserve">запошољавања </w:t>
      </w:r>
      <w:r w:rsidR="004F6A77">
        <w:rPr>
          <w:sz w:val="24"/>
          <w:szCs w:val="24"/>
        </w:rPr>
        <w:t xml:space="preserve">теже запошљивих </w:t>
      </w:r>
      <w:r w:rsidR="00DB24B8">
        <w:rPr>
          <w:sz w:val="24"/>
          <w:szCs w:val="24"/>
        </w:rPr>
        <w:t>категорија на новим радним местима, набавку опреме за генерисање прихода и стварање предуслова за самозапошљавање, обуке за незапослена лица.</w:t>
      </w:r>
      <w:r w:rsidR="004F6A77">
        <w:rPr>
          <w:sz w:val="24"/>
          <w:szCs w:val="24"/>
        </w:rPr>
        <w:t xml:space="preserve">  </w:t>
      </w:r>
    </w:p>
    <w:p w14:paraId="5457F0D3" w14:textId="6488A9A4" w:rsidR="00662D26" w:rsidRDefault="00DC43C3" w:rsidP="00DB24B8">
      <w:pPr>
        <w:pStyle w:val="BodyText3"/>
        <w:ind w:firstLine="709"/>
        <w:jc w:val="both"/>
        <w:rPr>
          <w:sz w:val="24"/>
          <w:szCs w:val="24"/>
        </w:rPr>
      </w:pPr>
      <w:r w:rsidRPr="003F42A7">
        <w:rPr>
          <w:sz w:val="24"/>
          <w:szCs w:val="24"/>
        </w:rPr>
        <w:t xml:space="preserve">Кроз  програме </w:t>
      </w:r>
      <w:r w:rsidR="00DB24B8">
        <w:rPr>
          <w:sz w:val="24"/>
          <w:szCs w:val="24"/>
        </w:rPr>
        <w:t xml:space="preserve">и мере подршке Општина Бач је заједно са НСЗ и ГИЗ-ом пласирала </w:t>
      </w:r>
      <w:r w:rsidRPr="003F42A7">
        <w:rPr>
          <w:sz w:val="24"/>
          <w:szCs w:val="24"/>
        </w:rPr>
        <w:t xml:space="preserve">укупно </w:t>
      </w:r>
      <w:r w:rsidR="00925D64">
        <w:rPr>
          <w:sz w:val="24"/>
          <w:szCs w:val="24"/>
          <w:lang w:val="sr-Latn-RS"/>
        </w:rPr>
        <w:t>1</w:t>
      </w:r>
      <w:r w:rsidR="00643A49">
        <w:rPr>
          <w:sz w:val="24"/>
          <w:szCs w:val="24"/>
        </w:rPr>
        <w:t>6</w:t>
      </w:r>
      <w:r w:rsidR="00925D64">
        <w:rPr>
          <w:sz w:val="24"/>
          <w:szCs w:val="24"/>
          <w:lang w:val="sr-Latn-RS"/>
        </w:rPr>
        <w:t>.</w:t>
      </w:r>
      <w:r w:rsidR="00643A49">
        <w:rPr>
          <w:sz w:val="24"/>
          <w:szCs w:val="24"/>
        </w:rPr>
        <w:t>620</w:t>
      </w:r>
      <w:r w:rsidR="00925D64">
        <w:rPr>
          <w:sz w:val="24"/>
          <w:szCs w:val="24"/>
          <w:lang w:val="sr-Latn-RS"/>
        </w:rPr>
        <w:t>.</w:t>
      </w:r>
      <w:r w:rsidR="00643A49">
        <w:rPr>
          <w:sz w:val="24"/>
          <w:szCs w:val="24"/>
        </w:rPr>
        <w:t>582</w:t>
      </w:r>
      <w:r w:rsidR="00925D64">
        <w:rPr>
          <w:sz w:val="24"/>
          <w:szCs w:val="24"/>
          <w:lang w:val="sr-Latn-RS"/>
        </w:rPr>
        <w:t>,</w:t>
      </w:r>
      <w:r w:rsidR="00643A49">
        <w:rPr>
          <w:sz w:val="24"/>
          <w:szCs w:val="24"/>
        </w:rPr>
        <w:t>65</w:t>
      </w:r>
      <w:r w:rsidRPr="003F42A7">
        <w:rPr>
          <w:sz w:val="24"/>
          <w:szCs w:val="24"/>
        </w:rPr>
        <w:t xml:space="preserve"> динара</w:t>
      </w:r>
      <w:r w:rsidR="00DB24B8">
        <w:rPr>
          <w:sz w:val="24"/>
          <w:szCs w:val="24"/>
        </w:rPr>
        <w:t xml:space="preserve">, и то: за мере субвенције за самозапошљавање </w:t>
      </w:r>
      <w:r w:rsidR="00643A49">
        <w:rPr>
          <w:sz w:val="24"/>
          <w:szCs w:val="24"/>
        </w:rPr>
        <w:t>1.5</w:t>
      </w:r>
      <w:r w:rsidR="00925D64">
        <w:rPr>
          <w:sz w:val="24"/>
          <w:szCs w:val="24"/>
          <w:lang w:val="sr-Latn-RS"/>
        </w:rPr>
        <w:t>00.000,00</w:t>
      </w:r>
      <w:r w:rsidR="00DB24B8">
        <w:rPr>
          <w:sz w:val="24"/>
          <w:szCs w:val="24"/>
        </w:rPr>
        <w:t xml:space="preserve"> динара, </w:t>
      </w:r>
      <w:r w:rsidRPr="003F42A7">
        <w:rPr>
          <w:sz w:val="24"/>
          <w:szCs w:val="24"/>
        </w:rPr>
        <w:t xml:space="preserve"> </w:t>
      </w:r>
      <w:r w:rsidR="00DB24B8" w:rsidRPr="003F42A7">
        <w:rPr>
          <w:sz w:val="24"/>
          <w:szCs w:val="24"/>
        </w:rPr>
        <w:t>субвенција за запошљавање незапослених  лица из категорије теже запошљивих</w:t>
      </w:r>
      <w:r w:rsidR="00DB24B8">
        <w:rPr>
          <w:sz w:val="24"/>
          <w:szCs w:val="24"/>
        </w:rPr>
        <w:t xml:space="preserve"> </w:t>
      </w:r>
      <w:r w:rsidR="00643A49">
        <w:rPr>
          <w:sz w:val="24"/>
          <w:szCs w:val="24"/>
        </w:rPr>
        <w:t>1.800</w:t>
      </w:r>
      <w:r w:rsidR="00925D64">
        <w:rPr>
          <w:sz w:val="24"/>
          <w:szCs w:val="24"/>
          <w:lang w:val="sr-Latn-RS"/>
        </w:rPr>
        <w:t>.000,00</w:t>
      </w:r>
      <w:r w:rsidR="00DB24B8">
        <w:rPr>
          <w:sz w:val="24"/>
          <w:szCs w:val="24"/>
        </w:rPr>
        <w:t xml:space="preserve"> динара, јавни радови </w:t>
      </w:r>
      <w:r w:rsidR="00925D64">
        <w:rPr>
          <w:sz w:val="24"/>
          <w:szCs w:val="24"/>
          <w:lang w:val="sr-Latn-RS"/>
        </w:rPr>
        <w:t>3.</w:t>
      </w:r>
      <w:r w:rsidR="00643A49">
        <w:rPr>
          <w:sz w:val="24"/>
          <w:szCs w:val="24"/>
        </w:rPr>
        <w:t>913</w:t>
      </w:r>
      <w:r w:rsidR="00925D64">
        <w:rPr>
          <w:sz w:val="24"/>
          <w:szCs w:val="24"/>
          <w:lang w:val="sr-Latn-RS"/>
        </w:rPr>
        <w:t>.</w:t>
      </w:r>
      <w:r w:rsidR="00643A49">
        <w:rPr>
          <w:sz w:val="24"/>
          <w:szCs w:val="24"/>
        </w:rPr>
        <w:t>958</w:t>
      </w:r>
      <w:r w:rsidR="00925D64">
        <w:rPr>
          <w:sz w:val="24"/>
          <w:szCs w:val="24"/>
          <w:lang w:val="sr-Latn-RS"/>
        </w:rPr>
        <w:t>,</w:t>
      </w:r>
      <w:r w:rsidR="00643A49">
        <w:rPr>
          <w:sz w:val="24"/>
          <w:szCs w:val="24"/>
        </w:rPr>
        <w:t>65</w:t>
      </w:r>
      <w:r w:rsidR="00925D64">
        <w:rPr>
          <w:sz w:val="24"/>
          <w:szCs w:val="24"/>
          <w:lang w:val="sr-Latn-RS"/>
        </w:rPr>
        <w:t xml:space="preserve"> </w:t>
      </w:r>
      <w:r w:rsidR="00925D64">
        <w:rPr>
          <w:sz w:val="24"/>
          <w:szCs w:val="24"/>
        </w:rPr>
        <w:t>динара</w:t>
      </w:r>
      <w:r w:rsidR="00DB24B8">
        <w:rPr>
          <w:sz w:val="24"/>
          <w:szCs w:val="24"/>
        </w:rPr>
        <w:t xml:space="preserve">, стручна пракса </w:t>
      </w:r>
      <w:r w:rsidR="00643A49">
        <w:rPr>
          <w:sz w:val="24"/>
          <w:szCs w:val="24"/>
        </w:rPr>
        <w:t>687.124,00</w:t>
      </w:r>
      <w:r w:rsidR="00925D64">
        <w:rPr>
          <w:sz w:val="24"/>
          <w:szCs w:val="24"/>
        </w:rPr>
        <w:t xml:space="preserve"> динара,</w:t>
      </w:r>
      <w:r w:rsidR="00DB24B8">
        <w:rPr>
          <w:sz w:val="24"/>
          <w:szCs w:val="24"/>
        </w:rPr>
        <w:t xml:space="preserve"> мере субвенционисања запошољавања теже запошљивих категорија на новим радним местима (ГИЗ) </w:t>
      </w:r>
      <w:r w:rsidR="00643A49">
        <w:rPr>
          <w:sz w:val="24"/>
          <w:szCs w:val="24"/>
        </w:rPr>
        <w:t>4.680.00,00</w:t>
      </w:r>
      <w:r w:rsidR="00DB24B8">
        <w:rPr>
          <w:sz w:val="24"/>
          <w:szCs w:val="24"/>
        </w:rPr>
        <w:t xml:space="preserve"> динара, набавку опреме за генерисање прихода и стварање предуслова за самозапошљавање </w:t>
      </w:r>
      <w:r w:rsidR="00643A49">
        <w:rPr>
          <w:sz w:val="24"/>
          <w:szCs w:val="24"/>
        </w:rPr>
        <w:t>3.510.000,00</w:t>
      </w:r>
      <w:r w:rsidR="00DB24B8">
        <w:rPr>
          <w:sz w:val="24"/>
          <w:szCs w:val="24"/>
        </w:rPr>
        <w:t xml:space="preserve"> динара, обуке </w:t>
      </w:r>
      <w:r w:rsidR="00E23A26">
        <w:rPr>
          <w:sz w:val="24"/>
          <w:szCs w:val="24"/>
        </w:rPr>
        <w:t xml:space="preserve">и менторска подршка </w:t>
      </w:r>
      <w:r w:rsidR="00DB24B8">
        <w:rPr>
          <w:sz w:val="24"/>
          <w:szCs w:val="24"/>
        </w:rPr>
        <w:t>за незапослена лица</w:t>
      </w:r>
      <w:r w:rsidR="00E23A26">
        <w:rPr>
          <w:sz w:val="24"/>
          <w:szCs w:val="24"/>
        </w:rPr>
        <w:t xml:space="preserve"> и послодавце</w:t>
      </w:r>
      <w:r w:rsidR="00DB24B8">
        <w:rPr>
          <w:sz w:val="24"/>
          <w:szCs w:val="24"/>
        </w:rPr>
        <w:t xml:space="preserve"> </w:t>
      </w:r>
      <w:r w:rsidR="00643A49">
        <w:rPr>
          <w:sz w:val="24"/>
          <w:szCs w:val="24"/>
        </w:rPr>
        <w:t>526.500,00</w:t>
      </w:r>
      <w:r w:rsidR="00DB24B8">
        <w:rPr>
          <w:sz w:val="24"/>
          <w:szCs w:val="24"/>
        </w:rPr>
        <w:t xml:space="preserve"> динара</w:t>
      </w:r>
      <w:r w:rsidRPr="003F42A7">
        <w:rPr>
          <w:sz w:val="24"/>
          <w:szCs w:val="24"/>
        </w:rPr>
        <w:t xml:space="preserve">. </w:t>
      </w:r>
    </w:p>
    <w:p w14:paraId="4CBEB381" w14:textId="04F5A458" w:rsidR="00F418EB" w:rsidRDefault="00F418EB" w:rsidP="00DB24B8">
      <w:pPr>
        <w:pStyle w:val="BodyText3"/>
        <w:jc w:val="both"/>
        <w:rPr>
          <w:sz w:val="24"/>
          <w:szCs w:val="24"/>
        </w:rPr>
      </w:pPr>
    </w:p>
    <w:p w14:paraId="5EAE86F4" w14:textId="2F5455FE" w:rsidR="00DB24B8" w:rsidRDefault="00DB24B8" w:rsidP="00DB24B8">
      <w:pPr>
        <w:pStyle w:val="BodyText3"/>
        <w:jc w:val="both"/>
        <w:rPr>
          <w:b/>
          <w:bCs/>
          <w:sz w:val="24"/>
          <w:szCs w:val="24"/>
        </w:rPr>
      </w:pPr>
      <w:r w:rsidRPr="00794F1A">
        <w:rPr>
          <w:b/>
          <w:bCs/>
          <w:sz w:val="24"/>
          <w:szCs w:val="24"/>
        </w:rPr>
        <w:t>1.2.1 Субвенц</w:t>
      </w:r>
      <w:r w:rsidR="00794F1A" w:rsidRPr="00794F1A">
        <w:rPr>
          <w:b/>
          <w:bCs/>
          <w:sz w:val="24"/>
          <w:szCs w:val="24"/>
        </w:rPr>
        <w:t>ије за самозапошљавање</w:t>
      </w:r>
    </w:p>
    <w:p w14:paraId="5173C80A" w14:textId="77777777" w:rsidR="00B525E7" w:rsidRPr="00794F1A" w:rsidRDefault="00B525E7" w:rsidP="00DB24B8">
      <w:pPr>
        <w:pStyle w:val="BodyText3"/>
        <w:jc w:val="both"/>
        <w:rPr>
          <w:b/>
          <w:bCs/>
          <w:sz w:val="24"/>
          <w:szCs w:val="24"/>
        </w:rPr>
      </w:pPr>
    </w:p>
    <w:p w14:paraId="18FB3669" w14:textId="0B01CFB2" w:rsidR="00794F1A" w:rsidRPr="00794F1A" w:rsidRDefault="00794F1A" w:rsidP="00DB24B8">
      <w:pPr>
        <w:pStyle w:val="BodyText3"/>
        <w:jc w:val="both"/>
        <w:rPr>
          <w:color w:val="000000"/>
          <w:sz w:val="24"/>
          <w:szCs w:val="24"/>
          <w:lang w:val="sr-Cyrl-CS"/>
        </w:rPr>
      </w:pPr>
      <w:r w:rsidRPr="00794F1A">
        <w:rPr>
          <w:color w:val="000000"/>
          <w:sz w:val="24"/>
          <w:szCs w:val="24"/>
          <w:lang w:val="sr-Cyrl-CS"/>
        </w:rPr>
        <w:t>Субвенција за самозапошљавање намењена је незапосленима кој</w:t>
      </w:r>
      <w:r w:rsidRPr="00794F1A">
        <w:rPr>
          <w:color w:val="000000"/>
          <w:sz w:val="24"/>
          <w:szCs w:val="24"/>
        </w:rPr>
        <w:t>и</w:t>
      </w:r>
      <w:r w:rsidRPr="00794F1A">
        <w:rPr>
          <w:color w:val="000000"/>
          <w:sz w:val="24"/>
          <w:szCs w:val="24"/>
          <w:lang w:val="sr-Cyrl-CS"/>
        </w:rPr>
        <w:t xml:space="preserve"> се воде на евиденцији Националне службе за запошљавање</w:t>
      </w:r>
      <w:r w:rsidRPr="00794F1A">
        <w:rPr>
          <w:color w:val="000000"/>
          <w:sz w:val="24"/>
          <w:szCs w:val="24"/>
          <w:lang w:val="sr-Latn-RS"/>
        </w:rPr>
        <w:t xml:space="preserve">, </w:t>
      </w:r>
      <w:r w:rsidRPr="00794F1A">
        <w:rPr>
          <w:color w:val="000000"/>
          <w:sz w:val="24"/>
          <w:szCs w:val="24"/>
        </w:rPr>
        <w:t>Испостава Бач</w:t>
      </w:r>
      <w:r w:rsidRPr="00794F1A">
        <w:rPr>
          <w:color w:val="000000"/>
          <w:sz w:val="24"/>
          <w:szCs w:val="24"/>
          <w:lang w:val="sr-Cyrl-CS"/>
        </w:rPr>
        <w:t xml:space="preserve"> (у даљем тексту: Национална служба) и имају завршену обуку за развој предузетништва</w:t>
      </w:r>
      <w:r>
        <w:rPr>
          <w:color w:val="000000"/>
          <w:sz w:val="24"/>
          <w:szCs w:val="24"/>
          <w:lang w:val="sr-Cyrl-CS"/>
        </w:rPr>
        <w:t xml:space="preserve">. </w:t>
      </w:r>
    </w:p>
    <w:p w14:paraId="59713CE6" w14:textId="2E465735" w:rsidR="00794F1A" w:rsidRDefault="00794F1A" w:rsidP="00DB24B8">
      <w:pPr>
        <w:pStyle w:val="BodyText3"/>
        <w:jc w:val="both"/>
        <w:rPr>
          <w:sz w:val="24"/>
          <w:szCs w:val="24"/>
          <w:lang w:val="sr-Cyrl-CS"/>
        </w:rPr>
      </w:pPr>
      <w:r w:rsidRPr="00794F1A">
        <w:rPr>
          <w:sz w:val="24"/>
          <w:szCs w:val="24"/>
          <w:lang w:val="sr-Cyrl-CS"/>
        </w:rPr>
        <w:t xml:space="preserve">Корисници који </w:t>
      </w:r>
      <w:r>
        <w:rPr>
          <w:sz w:val="24"/>
          <w:szCs w:val="24"/>
          <w:lang w:val="sr-Cyrl-CS"/>
        </w:rPr>
        <w:t>су остварили</w:t>
      </w:r>
      <w:r w:rsidRPr="00794F1A">
        <w:rPr>
          <w:sz w:val="24"/>
          <w:szCs w:val="24"/>
          <w:lang w:val="sr-Cyrl-CS"/>
        </w:rPr>
        <w:t xml:space="preserve"> право на субвенцију за самозапошљавање у обавези је да обав</w:t>
      </w:r>
      <w:r>
        <w:rPr>
          <w:sz w:val="24"/>
          <w:szCs w:val="24"/>
          <w:lang w:val="sr-Cyrl-CS"/>
        </w:rPr>
        <w:t>а</w:t>
      </w:r>
      <w:r w:rsidRPr="00794F1A">
        <w:rPr>
          <w:sz w:val="24"/>
          <w:szCs w:val="24"/>
          <w:lang w:val="sr-Cyrl-CS"/>
        </w:rPr>
        <w:t xml:space="preserve">ља регистровану делатност и </w:t>
      </w:r>
      <w:r w:rsidRPr="00794F1A">
        <w:rPr>
          <w:sz w:val="24"/>
          <w:szCs w:val="24"/>
        </w:rPr>
        <w:t xml:space="preserve">по том основу </w:t>
      </w:r>
      <w:r w:rsidRPr="00794F1A">
        <w:rPr>
          <w:sz w:val="24"/>
          <w:szCs w:val="24"/>
          <w:lang w:val="sr-Cyrl-CS"/>
        </w:rPr>
        <w:t xml:space="preserve">измирује </w:t>
      </w:r>
      <w:r w:rsidRPr="00794F1A">
        <w:rPr>
          <w:sz w:val="24"/>
          <w:szCs w:val="24"/>
        </w:rPr>
        <w:t>доприносе за обавезно социјално осигурање</w:t>
      </w:r>
      <w:r w:rsidRPr="00794F1A">
        <w:rPr>
          <w:sz w:val="24"/>
          <w:szCs w:val="24"/>
          <w:lang w:val="sr-Cyrl-CS"/>
        </w:rPr>
        <w:t xml:space="preserve"> најмање </w:t>
      </w:r>
      <w:r w:rsidRPr="00794F1A">
        <w:rPr>
          <w:bCs/>
          <w:sz w:val="24"/>
          <w:szCs w:val="24"/>
          <w:lang w:val="sr-Cyrl-CS"/>
        </w:rPr>
        <w:t>12 месеци,</w:t>
      </w:r>
      <w:r w:rsidRPr="00794F1A">
        <w:rPr>
          <w:sz w:val="24"/>
          <w:szCs w:val="24"/>
          <w:lang w:val="sr-Cyrl-CS"/>
        </w:rPr>
        <w:t xml:space="preserve"> почев од дана отпочињања обављања делатности</w:t>
      </w:r>
      <w:r>
        <w:rPr>
          <w:sz w:val="24"/>
          <w:szCs w:val="24"/>
          <w:lang w:val="sr-Cyrl-CS"/>
        </w:rPr>
        <w:t xml:space="preserve">. </w:t>
      </w:r>
      <w:r w:rsidR="008C38FE">
        <w:rPr>
          <w:sz w:val="24"/>
          <w:szCs w:val="24"/>
          <w:lang w:val="sr-Cyrl-CS"/>
        </w:rPr>
        <w:t xml:space="preserve">Кроз ову меру је пласирано укупно </w:t>
      </w:r>
      <w:r w:rsidR="00643A49">
        <w:rPr>
          <w:sz w:val="24"/>
          <w:szCs w:val="24"/>
          <w:lang w:val="sr-Cyrl-CS"/>
        </w:rPr>
        <w:t>1.500.000,00</w:t>
      </w:r>
      <w:r w:rsidR="008C38FE">
        <w:rPr>
          <w:sz w:val="24"/>
          <w:szCs w:val="24"/>
          <w:lang w:val="sr-Cyrl-CS"/>
        </w:rPr>
        <w:t xml:space="preserve"> динара, а извори финансирања су били буџет Општине Бач и НСЗ. Кроз ову меру запослено је укупно </w:t>
      </w:r>
      <w:r w:rsidR="00643A49">
        <w:rPr>
          <w:sz w:val="24"/>
          <w:szCs w:val="24"/>
          <w:lang w:val="sr-Cyrl-CS"/>
        </w:rPr>
        <w:t>6</w:t>
      </w:r>
      <w:r w:rsidR="008C38FE">
        <w:rPr>
          <w:sz w:val="24"/>
          <w:szCs w:val="24"/>
          <w:lang w:val="sr-Cyrl-CS"/>
        </w:rPr>
        <w:t xml:space="preserve"> лица, односно регистровано је </w:t>
      </w:r>
      <w:r w:rsidR="00643A49">
        <w:rPr>
          <w:sz w:val="24"/>
          <w:szCs w:val="24"/>
          <w:lang w:val="sr-Cyrl-CS"/>
        </w:rPr>
        <w:t>6</w:t>
      </w:r>
      <w:r w:rsidR="008C38FE">
        <w:rPr>
          <w:sz w:val="24"/>
          <w:szCs w:val="24"/>
          <w:lang w:val="sr-Cyrl-CS"/>
        </w:rPr>
        <w:t xml:space="preserve"> предузетничких радњи. </w:t>
      </w:r>
    </w:p>
    <w:p w14:paraId="390F7A20" w14:textId="77777777" w:rsidR="00B525E7" w:rsidRDefault="00B525E7" w:rsidP="00DB24B8">
      <w:pPr>
        <w:pStyle w:val="BodyText3"/>
        <w:jc w:val="both"/>
        <w:rPr>
          <w:sz w:val="24"/>
          <w:szCs w:val="24"/>
          <w:lang w:val="sr-Cyrl-CS"/>
        </w:rPr>
      </w:pPr>
    </w:p>
    <w:p w14:paraId="657FC387" w14:textId="21CD02DB" w:rsidR="008C38FE" w:rsidRDefault="008C38FE" w:rsidP="00DB24B8">
      <w:pPr>
        <w:pStyle w:val="BodyText3"/>
        <w:jc w:val="both"/>
        <w:rPr>
          <w:b/>
          <w:bCs/>
          <w:sz w:val="24"/>
          <w:szCs w:val="24"/>
          <w:lang w:val="sr-Cyrl-CS"/>
        </w:rPr>
      </w:pPr>
      <w:r w:rsidRPr="008C38FE">
        <w:rPr>
          <w:b/>
          <w:bCs/>
          <w:sz w:val="24"/>
          <w:szCs w:val="24"/>
          <w:lang w:val="sr-Cyrl-CS"/>
        </w:rPr>
        <w:t>1.2.2 Субвенције за ново запошљавање</w:t>
      </w:r>
    </w:p>
    <w:p w14:paraId="50F34E3E" w14:textId="77777777" w:rsidR="00B525E7" w:rsidRPr="008C38FE" w:rsidRDefault="00B525E7" w:rsidP="00DB24B8">
      <w:pPr>
        <w:pStyle w:val="BodyText3"/>
        <w:jc w:val="both"/>
        <w:rPr>
          <w:b/>
          <w:bCs/>
          <w:sz w:val="24"/>
          <w:szCs w:val="24"/>
          <w:lang w:val="sr-Cyrl-CS"/>
        </w:rPr>
      </w:pPr>
    </w:p>
    <w:p w14:paraId="44E6C558" w14:textId="190A2966" w:rsidR="008C38FE" w:rsidRDefault="008C38FE" w:rsidP="008C38FE">
      <w:pPr>
        <w:autoSpaceDE w:val="0"/>
        <w:autoSpaceDN w:val="0"/>
        <w:adjustRightInd w:val="0"/>
        <w:jc w:val="both"/>
        <w:rPr>
          <w:lang w:eastAsia="sr-Latn-CS"/>
        </w:rPr>
      </w:pPr>
      <w:r w:rsidRPr="008C38FE">
        <w:rPr>
          <w:lang w:val="sr-Latn-CS" w:eastAsia="sr-Latn-CS"/>
        </w:rPr>
        <w:t xml:space="preserve">Субвенција за </w:t>
      </w:r>
      <w:r w:rsidRPr="008C38FE">
        <w:rPr>
          <w:lang w:eastAsia="sr-Latn-CS"/>
        </w:rPr>
        <w:t>запошљавање незапослених лица из категорије теже запошљивих на</w:t>
      </w:r>
      <w:r>
        <w:rPr>
          <w:lang w:eastAsia="sr-Latn-CS"/>
        </w:rPr>
        <w:t xml:space="preserve"> новим радним местима</w:t>
      </w:r>
      <w:r w:rsidRPr="008C38FE">
        <w:rPr>
          <w:lang w:eastAsia="sr-Latn-CS"/>
        </w:rPr>
        <w:t xml:space="preserve"> </w:t>
      </w:r>
      <w:r w:rsidRPr="008C38FE">
        <w:rPr>
          <w:lang w:val="sr-Latn-CS" w:eastAsia="sr-Latn-CS"/>
        </w:rPr>
        <w:t>одобрава</w:t>
      </w:r>
      <w:r>
        <w:rPr>
          <w:lang w:eastAsia="sr-Latn-CS"/>
        </w:rPr>
        <w:t>на су</w:t>
      </w:r>
      <w:r w:rsidRPr="008C38FE">
        <w:rPr>
          <w:lang w:eastAsia="sr-Latn-CS"/>
        </w:rPr>
        <w:t xml:space="preserve"> </w:t>
      </w:r>
      <w:r w:rsidRPr="008C38FE">
        <w:rPr>
          <w:lang w:val="sr-Latn-CS" w:eastAsia="sr-Latn-CS"/>
        </w:rPr>
        <w:t xml:space="preserve">послодавцима </w:t>
      </w:r>
      <w:r w:rsidRPr="008C38FE">
        <w:rPr>
          <w:lang w:val="sr-Cyrl-CS" w:eastAsia="sr-Latn-CS"/>
        </w:rPr>
        <w:t>који припадају приватном сектору на територији општине Бач</w:t>
      </w:r>
      <w:r w:rsidRPr="008C38FE">
        <w:rPr>
          <w:lang w:val="sr-Latn-RS" w:eastAsia="sr-Latn-CS"/>
        </w:rPr>
        <w:t>,</w:t>
      </w:r>
      <w:r w:rsidRPr="008C38FE">
        <w:rPr>
          <w:color w:val="FF0000"/>
          <w:lang w:val="sr-Cyrl-CS" w:eastAsia="sr-Latn-CS"/>
        </w:rPr>
        <w:t xml:space="preserve"> </w:t>
      </w:r>
      <w:r w:rsidRPr="008C38FE">
        <w:rPr>
          <w:lang w:val="sr-Cyrl-CS" w:eastAsia="sr-Latn-CS"/>
        </w:rPr>
        <w:t>у једнократном износу,</w:t>
      </w:r>
      <w:r w:rsidRPr="008C38FE">
        <w:rPr>
          <w:lang w:val="sr-Latn-CS" w:eastAsia="sr-Latn-CS"/>
        </w:rPr>
        <w:t xml:space="preserve"> ради запошљавања незапослених</w:t>
      </w:r>
      <w:r w:rsidRPr="008C38FE">
        <w:rPr>
          <w:lang w:val="sr-Cyrl-CS" w:eastAsia="sr-Latn-CS"/>
        </w:rPr>
        <w:t xml:space="preserve"> </w:t>
      </w:r>
      <w:r w:rsidRPr="008C38FE">
        <w:rPr>
          <w:lang w:val="sr-Latn-CS" w:eastAsia="sr-Latn-CS"/>
        </w:rPr>
        <w:t>кој</w:t>
      </w:r>
      <w:r w:rsidRPr="008C38FE">
        <w:rPr>
          <w:lang w:eastAsia="sr-Latn-CS"/>
        </w:rPr>
        <w:t>и</w:t>
      </w:r>
      <w:r w:rsidRPr="008C38FE">
        <w:rPr>
          <w:lang w:val="sr-Latn-CS" w:eastAsia="sr-Latn-CS"/>
        </w:rPr>
        <w:t xml:space="preserve"> се воде на евиденциј</w:t>
      </w:r>
      <w:r w:rsidRPr="008C38FE">
        <w:rPr>
          <w:lang w:eastAsia="sr-Latn-CS"/>
        </w:rPr>
        <w:t>и</w:t>
      </w:r>
      <w:r w:rsidRPr="008C38FE">
        <w:rPr>
          <w:lang w:val="sr-Latn-CS" w:eastAsia="sr-Latn-CS"/>
        </w:rPr>
        <w:t xml:space="preserve"> Националне службе за запошљавање </w:t>
      </w:r>
      <w:r w:rsidRPr="008C38FE">
        <w:rPr>
          <w:lang w:eastAsia="sr-Latn-CS"/>
        </w:rPr>
        <w:t xml:space="preserve"> Испостава Бач</w:t>
      </w:r>
      <w:r w:rsidRPr="008C38FE">
        <w:rPr>
          <w:lang w:val="sr-Latn-CS" w:eastAsia="sr-Latn-CS"/>
        </w:rPr>
        <w:t>.</w:t>
      </w:r>
      <w:r>
        <w:rPr>
          <w:lang w:eastAsia="sr-Latn-CS"/>
        </w:rPr>
        <w:t xml:space="preserve"> </w:t>
      </w:r>
    </w:p>
    <w:p w14:paraId="35E2EF35" w14:textId="77777777" w:rsidR="008C38FE" w:rsidRPr="008C38FE" w:rsidRDefault="008C38FE" w:rsidP="008C38FE">
      <w:pPr>
        <w:autoSpaceDE w:val="0"/>
        <w:autoSpaceDN w:val="0"/>
        <w:adjustRightInd w:val="0"/>
        <w:jc w:val="both"/>
        <w:rPr>
          <w:lang w:eastAsia="sr-Latn-CS"/>
        </w:rPr>
      </w:pPr>
    </w:p>
    <w:p w14:paraId="18CE5A22" w14:textId="279555F6" w:rsidR="00794F1A" w:rsidRDefault="008C38FE" w:rsidP="00DB24B8">
      <w:pPr>
        <w:pStyle w:val="BodyText3"/>
        <w:jc w:val="both"/>
        <w:rPr>
          <w:sz w:val="24"/>
          <w:szCs w:val="24"/>
          <w:lang w:val="sr-Cyrl-CS"/>
        </w:rPr>
      </w:pPr>
      <w:r>
        <w:rPr>
          <w:sz w:val="24"/>
          <w:szCs w:val="24"/>
          <w:lang w:val="sr-Cyrl-CS"/>
        </w:rPr>
        <w:lastRenderedPageBreak/>
        <w:t xml:space="preserve">Кроз ову меру је пласирано укупно </w:t>
      </w:r>
      <w:r w:rsidR="00643A49">
        <w:rPr>
          <w:sz w:val="24"/>
          <w:szCs w:val="24"/>
        </w:rPr>
        <w:t>1.800</w:t>
      </w:r>
      <w:r w:rsidR="00643A49">
        <w:rPr>
          <w:sz w:val="24"/>
          <w:szCs w:val="24"/>
          <w:lang w:val="sr-Latn-RS"/>
        </w:rPr>
        <w:t>.000,00</w:t>
      </w:r>
      <w:r w:rsidR="00643A49">
        <w:rPr>
          <w:sz w:val="24"/>
          <w:szCs w:val="24"/>
        </w:rPr>
        <w:t xml:space="preserve"> </w:t>
      </w:r>
      <w:r>
        <w:rPr>
          <w:sz w:val="24"/>
          <w:szCs w:val="24"/>
          <w:lang w:val="sr-Cyrl-CS"/>
        </w:rPr>
        <w:t xml:space="preserve">динара, а извори финансирања су били буџет Општине Бач и НСЗ. Кроз ову меру запослено је укупно </w:t>
      </w:r>
      <w:r w:rsidR="00643A49">
        <w:rPr>
          <w:sz w:val="24"/>
          <w:szCs w:val="24"/>
          <w:lang w:val="sr-Cyrl-CS"/>
        </w:rPr>
        <w:t>8</w:t>
      </w:r>
      <w:r>
        <w:rPr>
          <w:sz w:val="24"/>
          <w:szCs w:val="24"/>
          <w:lang w:val="sr-Cyrl-CS"/>
        </w:rPr>
        <w:t xml:space="preserve"> лица, односно 4 послодавца су добила средства за ново запошљавање.</w:t>
      </w:r>
    </w:p>
    <w:p w14:paraId="38021722" w14:textId="433E349D" w:rsidR="008C38FE" w:rsidRDefault="008C38FE" w:rsidP="00DB24B8">
      <w:pPr>
        <w:pStyle w:val="BodyText3"/>
        <w:jc w:val="both"/>
        <w:rPr>
          <w:sz w:val="24"/>
          <w:szCs w:val="24"/>
          <w:lang w:val="sr-Cyrl-CS"/>
        </w:rPr>
      </w:pPr>
    </w:p>
    <w:p w14:paraId="44754CE4" w14:textId="6D67E479" w:rsidR="008C38FE" w:rsidRDefault="008C38FE" w:rsidP="00DB24B8">
      <w:pPr>
        <w:pStyle w:val="BodyText3"/>
        <w:jc w:val="both"/>
        <w:rPr>
          <w:b/>
          <w:bCs/>
          <w:sz w:val="24"/>
          <w:szCs w:val="24"/>
          <w:lang w:val="sr-Cyrl-CS"/>
        </w:rPr>
      </w:pPr>
      <w:r w:rsidRPr="008C38FE">
        <w:rPr>
          <w:b/>
          <w:bCs/>
          <w:sz w:val="24"/>
          <w:szCs w:val="24"/>
          <w:lang w:val="sr-Cyrl-CS"/>
        </w:rPr>
        <w:t>1.2.3 Јавни радови</w:t>
      </w:r>
    </w:p>
    <w:p w14:paraId="45B4D7ED" w14:textId="77777777" w:rsidR="008C38FE" w:rsidRPr="008C38FE" w:rsidRDefault="008C38FE" w:rsidP="00DB24B8">
      <w:pPr>
        <w:pStyle w:val="BodyText3"/>
        <w:jc w:val="both"/>
        <w:rPr>
          <w:b/>
          <w:bCs/>
          <w:sz w:val="24"/>
          <w:szCs w:val="24"/>
          <w:lang w:val="sr-Cyrl-CS"/>
        </w:rPr>
      </w:pPr>
    </w:p>
    <w:p w14:paraId="01AC187B" w14:textId="272BDD88" w:rsidR="008C38FE" w:rsidRDefault="008C38FE" w:rsidP="00DB24B8">
      <w:pPr>
        <w:pStyle w:val="BodyText3"/>
        <w:jc w:val="both"/>
        <w:rPr>
          <w:rFonts w:eastAsia="Arial"/>
          <w:spacing w:val="1"/>
          <w:sz w:val="24"/>
          <w:szCs w:val="24"/>
        </w:rPr>
      </w:pPr>
      <w:r w:rsidRPr="008C38FE">
        <w:rPr>
          <w:rFonts w:eastAsia="Arial"/>
          <w:sz w:val="24"/>
          <w:szCs w:val="24"/>
        </w:rPr>
        <w:t>П</w:t>
      </w:r>
      <w:r w:rsidRPr="008C38FE">
        <w:rPr>
          <w:rFonts w:eastAsia="Arial"/>
          <w:spacing w:val="1"/>
          <w:sz w:val="24"/>
          <w:szCs w:val="24"/>
        </w:rPr>
        <w:t>ро</w:t>
      </w:r>
      <w:r w:rsidRPr="008C38FE">
        <w:rPr>
          <w:rFonts w:eastAsia="Arial"/>
          <w:spacing w:val="-1"/>
          <w:sz w:val="24"/>
          <w:szCs w:val="24"/>
        </w:rPr>
        <w:t>г</w:t>
      </w:r>
      <w:r w:rsidRPr="008C38FE">
        <w:rPr>
          <w:rFonts w:eastAsia="Arial"/>
          <w:spacing w:val="1"/>
          <w:sz w:val="24"/>
          <w:szCs w:val="24"/>
        </w:rPr>
        <w:t>ра</w:t>
      </w:r>
      <w:r w:rsidRPr="008C38FE">
        <w:rPr>
          <w:rFonts w:eastAsia="Arial"/>
          <w:sz w:val="24"/>
          <w:szCs w:val="24"/>
        </w:rPr>
        <w:t xml:space="preserve">м </w:t>
      </w:r>
      <w:r w:rsidRPr="008C38FE">
        <w:rPr>
          <w:rFonts w:eastAsia="Arial"/>
          <w:spacing w:val="1"/>
          <w:sz w:val="24"/>
          <w:szCs w:val="24"/>
        </w:rPr>
        <w:t>ја</w:t>
      </w:r>
      <w:r w:rsidRPr="008C38FE">
        <w:rPr>
          <w:rFonts w:eastAsia="Arial"/>
          <w:sz w:val="24"/>
          <w:szCs w:val="24"/>
        </w:rPr>
        <w:t>в</w:t>
      </w:r>
      <w:r w:rsidRPr="008C38FE">
        <w:rPr>
          <w:rFonts w:eastAsia="Arial"/>
          <w:spacing w:val="-1"/>
          <w:sz w:val="24"/>
          <w:szCs w:val="24"/>
        </w:rPr>
        <w:t>н</w:t>
      </w:r>
      <w:r w:rsidRPr="008C38FE">
        <w:rPr>
          <w:rFonts w:eastAsia="Arial"/>
          <w:sz w:val="24"/>
          <w:szCs w:val="24"/>
        </w:rPr>
        <w:t xml:space="preserve">их </w:t>
      </w:r>
      <w:r w:rsidRPr="008C38FE">
        <w:rPr>
          <w:rFonts w:eastAsia="Arial"/>
          <w:spacing w:val="1"/>
          <w:sz w:val="24"/>
          <w:szCs w:val="24"/>
        </w:rPr>
        <w:t>р</w:t>
      </w:r>
      <w:r w:rsidRPr="008C38FE">
        <w:rPr>
          <w:rFonts w:eastAsia="Arial"/>
          <w:spacing w:val="-1"/>
          <w:sz w:val="24"/>
          <w:szCs w:val="24"/>
        </w:rPr>
        <w:t>ад</w:t>
      </w:r>
      <w:r w:rsidRPr="008C38FE">
        <w:rPr>
          <w:rFonts w:eastAsia="Arial"/>
          <w:spacing w:val="1"/>
          <w:sz w:val="24"/>
          <w:szCs w:val="24"/>
        </w:rPr>
        <w:t>ов</w:t>
      </w:r>
      <w:r w:rsidRPr="008C38FE">
        <w:rPr>
          <w:rFonts w:eastAsia="Arial"/>
          <w:sz w:val="24"/>
          <w:szCs w:val="24"/>
        </w:rPr>
        <w:t xml:space="preserve">а </w:t>
      </w:r>
      <w:r>
        <w:rPr>
          <w:rFonts w:eastAsia="Arial"/>
          <w:sz w:val="24"/>
          <w:szCs w:val="24"/>
        </w:rPr>
        <w:t xml:space="preserve">био је </w:t>
      </w:r>
      <w:r w:rsidRPr="008C38FE">
        <w:rPr>
          <w:rFonts w:eastAsia="Arial"/>
          <w:sz w:val="24"/>
          <w:szCs w:val="24"/>
        </w:rPr>
        <w:t>на</w:t>
      </w:r>
      <w:r w:rsidRPr="008C38FE">
        <w:rPr>
          <w:rFonts w:eastAsia="Arial"/>
          <w:spacing w:val="1"/>
          <w:sz w:val="24"/>
          <w:szCs w:val="24"/>
        </w:rPr>
        <w:t>ме</w:t>
      </w:r>
      <w:r w:rsidRPr="008C38FE">
        <w:rPr>
          <w:rFonts w:eastAsia="Arial"/>
          <w:spacing w:val="-1"/>
          <w:sz w:val="24"/>
          <w:szCs w:val="24"/>
        </w:rPr>
        <w:t>њ</w:t>
      </w:r>
      <w:r w:rsidRPr="008C38FE">
        <w:rPr>
          <w:rFonts w:eastAsia="Arial"/>
          <w:spacing w:val="1"/>
          <w:sz w:val="24"/>
          <w:szCs w:val="24"/>
        </w:rPr>
        <w:t>е</w:t>
      </w:r>
      <w:r w:rsidRPr="008C38FE">
        <w:rPr>
          <w:rFonts w:eastAsia="Arial"/>
          <w:sz w:val="24"/>
          <w:szCs w:val="24"/>
        </w:rPr>
        <w:t xml:space="preserve">н </w:t>
      </w:r>
      <w:r w:rsidRPr="008C38FE">
        <w:rPr>
          <w:rFonts w:eastAsia="Arial"/>
          <w:spacing w:val="1"/>
          <w:sz w:val="24"/>
          <w:szCs w:val="24"/>
        </w:rPr>
        <w:t>ра</w:t>
      </w:r>
      <w:r w:rsidRPr="008C38FE">
        <w:rPr>
          <w:rFonts w:eastAsia="Arial"/>
          <w:spacing w:val="-1"/>
          <w:sz w:val="24"/>
          <w:szCs w:val="24"/>
        </w:rPr>
        <w:t>д</w:t>
      </w:r>
      <w:r w:rsidRPr="008C38FE">
        <w:rPr>
          <w:rFonts w:eastAsia="Arial"/>
          <w:sz w:val="24"/>
          <w:szCs w:val="24"/>
        </w:rPr>
        <w:t xml:space="preserve">ном </w:t>
      </w:r>
      <w:r w:rsidRPr="008C38FE">
        <w:rPr>
          <w:rFonts w:eastAsia="Arial"/>
          <w:spacing w:val="1"/>
          <w:sz w:val="24"/>
          <w:szCs w:val="24"/>
        </w:rPr>
        <w:t>а</w:t>
      </w:r>
      <w:r w:rsidRPr="008C38FE">
        <w:rPr>
          <w:rFonts w:eastAsia="Arial"/>
          <w:sz w:val="24"/>
          <w:szCs w:val="24"/>
        </w:rPr>
        <w:t>н</w:t>
      </w:r>
      <w:r w:rsidRPr="008C38FE">
        <w:rPr>
          <w:rFonts w:eastAsia="Arial"/>
          <w:spacing w:val="-2"/>
          <w:sz w:val="24"/>
          <w:szCs w:val="24"/>
        </w:rPr>
        <w:t>г</w:t>
      </w:r>
      <w:r w:rsidRPr="008C38FE">
        <w:rPr>
          <w:rFonts w:eastAsia="Arial"/>
          <w:spacing w:val="1"/>
          <w:sz w:val="24"/>
          <w:szCs w:val="24"/>
        </w:rPr>
        <w:t>а</w:t>
      </w:r>
      <w:r w:rsidRPr="008C38FE">
        <w:rPr>
          <w:rFonts w:eastAsia="Arial"/>
          <w:sz w:val="24"/>
          <w:szCs w:val="24"/>
        </w:rPr>
        <w:t>ж</w:t>
      </w:r>
      <w:r w:rsidRPr="008C38FE">
        <w:rPr>
          <w:rFonts w:eastAsia="Arial"/>
          <w:spacing w:val="1"/>
          <w:sz w:val="24"/>
          <w:szCs w:val="24"/>
        </w:rPr>
        <w:t>о</w:t>
      </w:r>
      <w:r w:rsidRPr="008C38FE">
        <w:rPr>
          <w:rFonts w:eastAsia="Arial"/>
          <w:sz w:val="24"/>
          <w:szCs w:val="24"/>
        </w:rPr>
        <w:t>в</w:t>
      </w:r>
      <w:r w:rsidRPr="008C38FE">
        <w:rPr>
          <w:rFonts w:eastAsia="Arial"/>
          <w:spacing w:val="-2"/>
          <w:sz w:val="24"/>
          <w:szCs w:val="24"/>
        </w:rPr>
        <w:t>а</w:t>
      </w:r>
      <w:r w:rsidRPr="008C38FE">
        <w:rPr>
          <w:rFonts w:eastAsia="Arial"/>
          <w:sz w:val="24"/>
          <w:szCs w:val="24"/>
        </w:rPr>
        <w:t>њу прв</w:t>
      </w:r>
      <w:r w:rsidRPr="008C38FE">
        <w:rPr>
          <w:rFonts w:eastAsia="Arial"/>
          <w:spacing w:val="1"/>
          <w:sz w:val="24"/>
          <w:szCs w:val="24"/>
        </w:rPr>
        <w:t>е</w:t>
      </w:r>
      <w:r w:rsidRPr="008C38FE">
        <w:rPr>
          <w:rFonts w:eastAsia="Arial"/>
          <w:sz w:val="24"/>
          <w:szCs w:val="24"/>
        </w:rPr>
        <w:t>нствено</w:t>
      </w:r>
      <w:r w:rsidRPr="008C38FE">
        <w:rPr>
          <w:rFonts w:eastAsia="Arial"/>
          <w:spacing w:val="4"/>
          <w:sz w:val="24"/>
          <w:szCs w:val="24"/>
        </w:rPr>
        <w:t xml:space="preserve"> </w:t>
      </w:r>
      <w:r w:rsidRPr="008C38FE">
        <w:rPr>
          <w:rFonts w:eastAsia="Arial"/>
          <w:sz w:val="24"/>
          <w:szCs w:val="24"/>
        </w:rPr>
        <w:t>т</w:t>
      </w:r>
      <w:r w:rsidRPr="008C38FE">
        <w:rPr>
          <w:rFonts w:eastAsia="Arial"/>
          <w:spacing w:val="1"/>
          <w:sz w:val="24"/>
          <w:szCs w:val="24"/>
        </w:rPr>
        <w:t>е</w:t>
      </w:r>
      <w:r w:rsidRPr="008C38FE">
        <w:rPr>
          <w:rFonts w:eastAsia="Arial"/>
          <w:spacing w:val="-2"/>
          <w:sz w:val="24"/>
          <w:szCs w:val="24"/>
        </w:rPr>
        <w:t>ж</w:t>
      </w:r>
      <w:r w:rsidRPr="008C38FE">
        <w:rPr>
          <w:rFonts w:eastAsia="Arial"/>
          <w:sz w:val="24"/>
          <w:szCs w:val="24"/>
        </w:rPr>
        <w:t>е з</w:t>
      </w:r>
      <w:r w:rsidRPr="008C38FE">
        <w:rPr>
          <w:rFonts w:eastAsia="Arial"/>
          <w:spacing w:val="1"/>
          <w:sz w:val="24"/>
          <w:szCs w:val="24"/>
        </w:rPr>
        <w:t>а</w:t>
      </w:r>
      <w:r w:rsidRPr="008C38FE">
        <w:rPr>
          <w:rFonts w:eastAsia="Arial"/>
          <w:sz w:val="24"/>
          <w:szCs w:val="24"/>
        </w:rPr>
        <w:t>пош</w:t>
      </w:r>
      <w:r w:rsidRPr="008C38FE">
        <w:rPr>
          <w:rFonts w:eastAsia="Arial"/>
          <w:spacing w:val="1"/>
          <w:sz w:val="24"/>
          <w:szCs w:val="24"/>
        </w:rPr>
        <w:t>љ</w:t>
      </w:r>
      <w:r w:rsidRPr="008C38FE">
        <w:rPr>
          <w:rFonts w:eastAsia="Arial"/>
          <w:sz w:val="24"/>
          <w:szCs w:val="24"/>
        </w:rPr>
        <w:t>ивих</w:t>
      </w:r>
      <w:r w:rsidRPr="008C38FE">
        <w:rPr>
          <w:rFonts w:eastAsia="Arial"/>
          <w:spacing w:val="2"/>
          <w:sz w:val="24"/>
          <w:szCs w:val="24"/>
        </w:rPr>
        <w:t xml:space="preserve"> </w:t>
      </w:r>
      <w:r w:rsidRPr="008C38FE">
        <w:rPr>
          <w:rFonts w:eastAsia="Arial"/>
          <w:sz w:val="24"/>
          <w:szCs w:val="24"/>
        </w:rPr>
        <w:t>не</w:t>
      </w:r>
      <w:r w:rsidRPr="008C38FE">
        <w:rPr>
          <w:rFonts w:eastAsia="Arial"/>
          <w:spacing w:val="1"/>
          <w:sz w:val="24"/>
          <w:szCs w:val="24"/>
        </w:rPr>
        <w:t>за</w:t>
      </w:r>
      <w:r w:rsidRPr="008C38FE">
        <w:rPr>
          <w:rFonts w:eastAsia="Arial"/>
          <w:sz w:val="24"/>
          <w:szCs w:val="24"/>
        </w:rPr>
        <w:t>по</w:t>
      </w:r>
      <w:r w:rsidRPr="008C38FE">
        <w:rPr>
          <w:rFonts w:eastAsia="Arial"/>
          <w:spacing w:val="-2"/>
          <w:sz w:val="24"/>
          <w:szCs w:val="24"/>
        </w:rPr>
        <w:t>с</w:t>
      </w:r>
      <w:r w:rsidRPr="008C38FE">
        <w:rPr>
          <w:rFonts w:eastAsia="Arial"/>
          <w:spacing w:val="-1"/>
          <w:sz w:val="24"/>
          <w:szCs w:val="24"/>
        </w:rPr>
        <w:t>л</w:t>
      </w:r>
      <w:r w:rsidRPr="008C38FE">
        <w:rPr>
          <w:rFonts w:eastAsia="Arial"/>
          <w:spacing w:val="1"/>
          <w:sz w:val="24"/>
          <w:szCs w:val="24"/>
        </w:rPr>
        <w:t>е</w:t>
      </w:r>
      <w:r w:rsidRPr="008C38FE">
        <w:rPr>
          <w:rFonts w:eastAsia="Arial"/>
          <w:sz w:val="24"/>
          <w:szCs w:val="24"/>
        </w:rPr>
        <w:t>них</w:t>
      </w:r>
      <w:r w:rsidRPr="008C38FE">
        <w:rPr>
          <w:rFonts w:eastAsia="Arial"/>
          <w:spacing w:val="2"/>
          <w:sz w:val="24"/>
          <w:szCs w:val="24"/>
        </w:rPr>
        <w:t xml:space="preserve"> </w:t>
      </w:r>
      <w:r w:rsidRPr="008C38FE">
        <w:rPr>
          <w:rFonts w:eastAsia="Arial"/>
          <w:spacing w:val="-1"/>
          <w:sz w:val="24"/>
          <w:szCs w:val="24"/>
        </w:rPr>
        <w:t>л</w:t>
      </w:r>
      <w:r w:rsidRPr="008C38FE">
        <w:rPr>
          <w:rFonts w:eastAsia="Arial"/>
          <w:sz w:val="24"/>
          <w:szCs w:val="24"/>
        </w:rPr>
        <w:t>ица</w:t>
      </w:r>
      <w:r w:rsidRPr="008C38FE">
        <w:rPr>
          <w:rFonts w:eastAsia="Arial"/>
          <w:spacing w:val="5"/>
          <w:sz w:val="24"/>
          <w:szCs w:val="24"/>
        </w:rPr>
        <w:t xml:space="preserve"> </w:t>
      </w:r>
      <w:r w:rsidRPr="008C38FE">
        <w:rPr>
          <w:rFonts w:eastAsia="Arial"/>
          <w:sz w:val="24"/>
          <w:szCs w:val="24"/>
        </w:rPr>
        <w:t>и</w:t>
      </w:r>
      <w:r w:rsidRPr="008C38FE">
        <w:rPr>
          <w:rFonts w:eastAsia="Arial"/>
          <w:spacing w:val="3"/>
          <w:sz w:val="24"/>
          <w:szCs w:val="24"/>
        </w:rPr>
        <w:t xml:space="preserve"> </w:t>
      </w:r>
      <w:r w:rsidRPr="008C38FE">
        <w:rPr>
          <w:rFonts w:eastAsia="Arial"/>
          <w:sz w:val="24"/>
          <w:szCs w:val="24"/>
        </w:rPr>
        <w:t>не</w:t>
      </w:r>
      <w:r w:rsidRPr="008C38FE">
        <w:rPr>
          <w:rFonts w:eastAsia="Arial"/>
          <w:spacing w:val="1"/>
          <w:sz w:val="24"/>
          <w:szCs w:val="24"/>
        </w:rPr>
        <w:t>за</w:t>
      </w:r>
      <w:r w:rsidRPr="008C38FE">
        <w:rPr>
          <w:rFonts w:eastAsia="Arial"/>
          <w:sz w:val="24"/>
          <w:szCs w:val="24"/>
        </w:rPr>
        <w:t>послених</w:t>
      </w:r>
      <w:r w:rsidRPr="008C38FE">
        <w:rPr>
          <w:rFonts w:eastAsia="Arial"/>
          <w:spacing w:val="2"/>
          <w:sz w:val="24"/>
          <w:szCs w:val="24"/>
        </w:rPr>
        <w:t xml:space="preserve"> </w:t>
      </w:r>
      <w:r w:rsidRPr="008C38FE">
        <w:rPr>
          <w:rFonts w:eastAsia="Arial"/>
          <w:sz w:val="24"/>
          <w:szCs w:val="24"/>
        </w:rPr>
        <w:t>у ст</w:t>
      </w:r>
      <w:r w:rsidRPr="008C38FE">
        <w:rPr>
          <w:rFonts w:eastAsia="Arial"/>
          <w:spacing w:val="1"/>
          <w:sz w:val="24"/>
          <w:szCs w:val="24"/>
        </w:rPr>
        <w:t>ањ</w:t>
      </w:r>
      <w:r w:rsidRPr="008C38FE">
        <w:rPr>
          <w:rFonts w:eastAsia="Arial"/>
          <w:sz w:val="24"/>
          <w:szCs w:val="24"/>
        </w:rPr>
        <w:t>у с</w:t>
      </w:r>
      <w:r w:rsidRPr="008C38FE">
        <w:rPr>
          <w:rFonts w:eastAsia="Arial"/>
          <w:spacing w:val="3"/>
          <w:sz w:val="24"/>
          <w:szCs w:val="24"/>
        </w:rPr>
        <w:t>о</w:t>
      </w:r>
      <w:r w:rsidRPr="008C38FE">
        <w:rPr>
          <w:rFonts w:eastAsia="Arial"/>
          <w:spacing w:val="-1"/>
          <w:sz w:val="24"/>
          <w:szCs w:val="24"/>
        </w:rPr>
        <w:t>ц</w:t>
      </w:r>
      <w:r w:rsidRPr="008C38FE">
        <w:rPr>
          <w:rFonts w:eastAsia="Arial"/>
          <w:sz w:val="24"/>
          <w:szCs w:val="24"/>
        </w:rPr>
        <w:t>ијалне</w:t>
      </w:r>
      <w:r w:rsidRPr="008C38FE">
        <w:rPr>
          <w:rFonts w:eastAsia="Arial"/>
          <w:spacing w:val="3"/>
          <w:sz w:val="24"/>
          <w:szCs w:val="24"/>
        </w:rPr>
        <w:t xml:space="preserve"> </w:t>
      </w:r>
      <w:r w:rsidRPr="008C38FE">
        <w:rPr>
          <w:rFonts w:eastAsia="Arial"/>
          <w:sz w:val="24"/>
          <w:szCs w:val="24"/>
        </w:rPr>
        <w:t>по</w:t>
      </w:r>
      <w:r w:rsidRPr="008C38FE">
        <w:rPr>
          <w:rFonts w:eastAsia="Arial"/>
          <w:spacing w:val="1"/>
          <w:sz w:val="24"/>
          <w:szCs w:val="24"/>
        </w:rPr>
        <w:t>тре</w:t>
      </w:r>
      <w:r w:rsidRPr="008C38FE">
        <w:rPr>
          <w:rFonts w:eastAsia="Arial"/>
          <w:spacing w:val="-1"/>
          <w:sz w:val="24"/>
          <w:szCs w:val="24"/>
        </w:rPr>
        <w:t>б</w:t>
      </w:r>
      <w:r w:rsidRPr="008C38FE">
        <w:rPr>
          <w:rFonts w:eastAsia="Arial"/>
          <w:spacing w:val="5"/>
          <w:sz w:val="24"/>
          <w:szCs w:val="24"/>
        </w:rPr>
        <w:t>е са територије општине Бач</w:t>
      </w:r>
      <w:r w:rsidRPr="008C38FE">
        <w:rPr>
          <w:rFonts w:eastAsia="Arial"/>
          <w:sz w:val="24"/>
          <w:szCs w:val="24"/>
        </w:rPr>
        <w:t>,</w:t>
      </w:r>
      <w:r w:rsidRPr="008C38FE">
        <w:rPr>
          <w:rFonts w:eastAsia="Arial"/>
          <w:spacing w:val="3"/>
          <w:sz w:val="24"/>
          <w:szCs w:val="24"/>
        </w:rPr>
        <w:t xml:space="preserve"> </w:t>
      </w:r>
      <w:r w:rsidRPr="008C38FE">
        <w:rPr>
          <w:rFonts w:eastAsia="Arial"/>
          <w:spacing w:val="-1"/>
          <w:sz w:val="24"/>
          <w:szCs w:val="24"/>
        </w:rPr>
        <w:t>рад</w:t>
      </w:r>
      <w:r w:rsidRPr="008C38FE">
        <w:rPr>
          <w:rFonts w:eastAsia="Arial"/>
          <w:sz w:val="24"/>
          <w:szCs w:val="24"/>
        </w:rPr>
        <w:t xml:space="preserve">и </w:t>
      </w:r>
      <w:r w:rsidRPr="008C38FE">
        <w:rPr>
          <w:rFonts w:eastAsia="Arial"/>
          <w:spacing w:val="1"/>
          <w:sz w:val="24"/>
          <w:szCs w:val="24"/>
        </w:rPr>
        <w:t>о</w:t>
      </w:r>
      <w:r w:rsidRPr="008C38FE">
        <w:rPr>
          <w:rFonts w:eastAsia="Arial"/>
          <w:sz w:val="24"/>
          <w:szCs w:val="24"/>
        </w:rPr>
        <w:t>ч</w:t>
      </w:r>
      <w:r w:rsidRPr="008C38FE">
        <w:rPr>
          <w:rFonts w:eastAsia="Arial"/>
          <w:spacing w:val="-3"/>
          <w:sz w:val="24"/>
          <w:szCs w:val="24"/>
        </w:rPr>
        <w:t>у</w:t>
      </w:r>
      <w:r w:rsidRPr="008C38FE">
        <w:rPr>
          <w:rFonts w:eastAsia="Arial"/>
          <w:sz w:val="24"/>
          <w:szCs w:val="24"/>
        </w:rPr>
        <w:t>вања</w:t>
      </w:r>
      <w:r w:rsidRPr="008C38FE">
        <w:rPr>
          <w:rFonts w:eastAsia="Arial"/>
          <w:spacing w:val="3"/>
          <w:sz w:val="24"/>
          <w:szCs w:val="24"/>
        </w:rPr>
        <w:t xml:space="preserve"> </w:t>
      </w:r>
      <w:r w:rsidRPr="008C38FE">
        <w:rPr>
          <w:rFonts w:eastAsia="Arial"/>
          <w:sz w:val="24"/>
          <w:szCs w:val="24"/>
        </w:rPr>
        <w:t>и</w:t>
      </w:r>
      <w:r w:rsidRPr="008C38FE">
        <w:rPr>
          <w:rFonts w:eastAsia="Arial"/>
          <w:spacing w:val="5"/>
          <w:sz w:val="24"/>
          <w:szCs w:val="24"/>
        </w:rPr>
        <w:t xml:space="preserve"> </w:t>
      </w:r>
      <w:r w:rsidRPr="008C38FE">
        <w:rPr>
          <w:rFonts w:eastAsia="Arial"/>
          <w:spacing w:val="-2"/>
          <w:sz w:val="24"/>
          <w:szCs w:val="24"/>
        </w:rPr>
        <w:t>у</w:t>
      </w:r>
      <w:r w:rsidRPr="008C38FE">
        <w:rPr>
          <w:rFonts w:eastAsia="Arial"/>
          <w:sz w:val="24"/>
          <w:szCs w:val="24"/>
        </w:rPr>
        <w:t>нап</w:t>
      </w:r>
      <w:r w:rsidRPr="008C38FE">
        <w:rPr>
          <w:rFonts w:eastAsia="Arial"/>
          <w:spacing w:val="1"/>
          <w:sz w:val="24"/>
          <w:szCs w:val="24"/>
        </w:rPr>
        <w:t>ређ</w:t>
      </w:r>
      <w:r w:rsidRPr="008C38FE">
        <w:rPr>
          <w:rFonts w:eastAsia="Arial"/>
          <w:spacing w:val="-1"/>
          <w:sz w:val="24"/>
          <w:szCs w:val="24"/>
        </w:rPr>
        <w:t>ењ</w:t>
      </w:r>
      <w:r w:rsidRPr="008C38FE">
        <w:rPr>
          <w:rFonts w:eastAsia="Arial"/>
          <w:sz w:val="24"/>
          <w:szCs w:val="24"/>
        </w:rPr>
        <w:t>а</w:t>
      </w:r>
      <w:r w:rsidRPr="008C38FE">
        <w:rPr>
          <w:rFonts w:eastAsia="Arial"/>
          <w:spacing w:val="3"/>
          <w:sz w:val="24"/>
          <w:szCs w:val="24"/>
        </w:rPr>
        <w:t xml:space="preserve"> </w:t>
      </w:r>
      <w:r w:rsidRPr="008C38FE">
        <w:rPr>
          <w:rFonts w:eastAsia="Arial"/>
          <w:spacing w:val="1"/>
          <w:sz w:val="24"/>
          <w:szCs w:val="24"/>
        </w:rPr>
        <w:t>ра</w:t>
      </w:r>
      <w:r w:rsidRPr="008C38FE">
        <w:rPr>
          <w:rFonts w:eastAsia="Arial"/>
          <w:spacing w:val="-1"/>
          <w:sz w:val="24"/>
          <w:szCs w:val="24"/>
        </w:rPr>
        <w:t>д</w:t>
      </w:r>
      <w:r w:rsidRPr="008C38FE">
        <w:rPr>
          <w:rFonts w:eastAsia="Arial"/>
          <w:sz w:val="24"/>
          <w:szCs w:val="24"/>
        </w:rPr>
        <w:t>них спос</w:t>
      </w:r>
      <w:r w:rsidRPr="008C38FE">
        <w:rPr>
          <w:rFonts w:eastAsia="Arial"/>
          <w:spacing w:val="1"/>
          <w:sz w:val="24"/>
          <w:szCs w:val="24"/>
        </w:rPr>
        <w:t>о</w:t>
      </w:r>
      <w:r w:rsidRPr="008C38FE">
        <w:rPr>
          <w:rFonts w:eastAsia="Arial"/>
          <w:spacing w:val="-1"/>
          <w:sz w:val="24"/>
          <w:szCs w:val="24"/>
        </w:rPr>
        <w:t>б</w:t>
      </w:r>
      <w:r w:rsidRPr="008C38FE">
        <w:rPr>
          <w:rFonts w:eastAsia="Arial"/>
          <w:sz w:val="24"/>
          <w:szCs w:val="24"/>
        </w:rPr>
        <w:t>нос</w:t>
      </w:r>
      <w:r w:rsidRPr="008C38FE">
        <w:rPr>
          <w:rFonts w:eastAsia="Arial"/>
          <w:spacing w:val="1"/>
          <w:sz w:val="24"/>
          <w:szCs w:val="24"/>
        </w:rPr>
        <w:t>т</w:t>
      </w:r>
      <w:r w:rsidRPr="008C38FE">
        <w:rPr>
          <w:rFonts w:eastAsia="Arial"/>
          <w:sz w:val="24"/>
          <w:szCs w:val="24"/>
        </w:rPr>
        <w:t>и</w:t>
      </w:r>
      <w:r w:rsidRPr="008C38FE">
        <w:rPr>
          <w:rFonts w:eastAsia="Arial"/>
          <w:spacing w:val="3"/>
          <w:sz w:val="24"/>
          <w:szCs w:val="24"/>
        </w:rPr>
        <w:t xml:space="preserve"> </w:t>
      </w:r>
      <w:r w:rsidRPr="008C38FE">
        <w:rPr>
          <w:rFonts w:eastAsia="Arial"/>
          <w:sz w:val="24"/>
          <w:szCs w:val="24"/>
        </w:rPr>
        <w:t>не</w:t>
      </w:r>
      <w:r w:rsidRPr="008C38FE">
        <w:rPr>
          <w:rFonts w:eastAsia="Arial"/>
          <w:spacing w:val="1"/>
          <w:sz w:val="24"/>
          <w:szCs w:val="24"/>
        </w:rPr>
        <w:t>за</w:t>
      </w:r>
      <w:r w:rsidRPr="008C38FE">
        <w:rPr>
          <w:rFonts w:eastAsia="Arial"/>
          <w:sz w:val="24"/>
          <w:szCs w:val="24"/>
        </w:rPr>
        <w:t>послени</w:t>
      </w:r>
      <w:r w:rsidRPr="008C38FE">
        <w:rPr>
          <w:rFonts w:eastAsia="Arial"/>
          <w:spacing w:val="-3"/>
          <w:sz w:val="24"/>
          <w:szCs w:val="24"/>
        </w:rPr>
        <w:t>х</w:t>
      </w:r>
      <w:r w:rsidRPr="008C38FE">
        <w:rPr>
          <w:rFonts w:eastAsia="Arial"/>
          <w:sz w:val="24"/>
          <w:szCs w:val="24"/>
        </w:rPr>
        <w:t>,</w:t>
      </w:r>
      <w:r w:rsidRPr="008C38FE">
        <w:rPr>
          <w:rFonts w:eastAsia="Arial"/>
          <w:spacing w:val="3"/>
          <w:sz w:val="24"/>
          <w:szCs w:val="24"/>
        </w:rPr>
        <w:t xml:space="preserve"> </w:t>
      </w:r>
      <w:r w:rsidRPr="008C38FE">
        <w:rPr>
          <w:rFonts w:eastAsia="Arial"/>
          <w:sz w:val="24"/>
          <w:szCs w:val="24"/>
        </w:rPr>
        <w:t>к</w:t>
      </w:r>
      <w:r w:rsidRPr="008C38FE">
        <w:rPr>
          <w:rFonts w:eastAsia="Arial"/>
          <w:spacing w:val="-1"/>
          <w:sz w:val="24"/>
          <w:szCs w:val="24"/>
        </w:rPr>
        <w:t>а</w:t>
      </w:r>
      <w:r w:rsidRPr="008C38FE">
        <w:rPr>
          <w:rFonts w:eastAsia="Arial"/>
          <w:sz w:val="24"/>
          <w:szCs w:val="24"/>
        </w:rPr>
        <w:t>о</w:t>
      </w:r>
      <w:r w:rsidRPr="008C38FE">
        <w:rPr>
          <w:rFonts w:eastAsia="Arial"/>
          <w:spacing w:val="3"/>
          <w:sz w:val="24"/>
          <w:szCs w:val="24"/>
        </w:rPr>
        <w:t xml:space="preserve"> </w:t>
      </w:r>
      <w:r w:rsidRPr="008C38FE">
        <w:rPr>
          <w:rFonts w:eastAsia="Arial"/>
          <w:sz w:val="24"/>
          <w:szCs w:val="24"/>
        </w:rPr>
        <w:t>и</w:t>
      </w:r>
      <w:r w:rsidRPr="008C38FE">
        <w:rPr>
          <w:rFonts w:eastAsia="Arial"/>
          <w:spacing w:val="3"/>
          <w:sz w:val="24"/>
          <w:szCs w:val="24"/>
        </w:rPr>
        <w:t xml:space="preserve"> </w:t>
      </w:r>
      <w:r w:rsidRPr="008C38FE">
        <w:rPr>
          <w:rFonts w:eastAsia="Arial"/>
          <w:spacing w:val="1"/>
          <w:sz w:val="24"/>
          <w:szCs w:val="24"/>
        </w:rPr>
        <w:t>ра</w:t>
      </w:r>
      <w:r w:rsidRPr="008C38FE">
        <w:rPr>
          <w:rFonts w:eastAsia="Arial"/>
          <w:spacing w:val="-1"/>
          <w:sz w:val="24"/>
          <w:szCs w:val="24"/>
        </w:rPr>
        <w:t>д</w:t>
      </w:r>
      <w:r w:rsidRPr="008C38FE">
        <w:rPr>
          <w:rFonts w:eastAsia="Arial"/>
          <w:sz w:val="24"/>
          <w:szCs w:val="24"/>
        </w:rPr>
        <w:t>и</w:t>
      </w:r>
      <w:r w:rsidRPr="008C38FE">
        <w:rPr>
          <w:rFonts w:eastAsia="Arial"/>
          <w:spacing w:val="3"/>
          <w:sz w:val="24"/>
          <w:szCs w:val="24"/>
        </w:rPr>
        <w:t xml:space="preserve"> </w:t>
      </w:r>
      <w:r w:rsidRPr="008C38FE">
        <w:rPr>
          <w:rFonts w:eastAsia="Arial"/>
          <w:spacing w:val="1"/>
          <w:sz w:val="24"/>
          <w:szCs w:val="24"/>
        </w:rPr>
        <w:t>о</w:t>
      </w:r>
      <w:r w:rsidRPr="008C38FE">
        <w:rPr>
          <w:rFonts w:eastAsia="Arial"/>
          <w:sz w:val="24"/>
          <w:szCs w:val="24"/>
        </w:rPr>
        <w:t>ств</w:t>
      </w:r>
      <w:r w:rsidRPr="008C38FE">
        <w:rPr>
          <w:rFonts w:eastAsia="Arial"/>
          <w:spacing w:val="-1"/>
          <w:sz w:val="24"/>
          <w:szCs w:val="24"/>
        </w:rPr>
        <w:t>а</w:t>
      </w:r>
      <w:r w:rsidRPr="008C38FE">
        <w:rPr>
          <w:rFonts w:eastAsia="Arial"/>
          <w:spacing w:val="1"/>
          <w:sz w:val="24"/>
          <w:szCs w:val="24"/>
        </w:rPr>
        <w:t>р</w:t>
      </w:r>
      <w:r w:rsidRPr="008C38FE">
        <w:rPr>
          <w:rFonts w:eastAsia="Arial"/>
          <w:sz w:val="24"/>
          <w:szCs w:val="24"/>
        </w:rPr>
        <w:t>ив</w:t>
      </w:r>
      <w:r w:rsidRPr="008C38FE">
        <w:rPr>
          <w:rFonts w:eastAsia="Arial"/>
          <w:spacing w:val="-1"/>
          <w:sz w:val="24"/>
          <w:szCs w:val="24"/>
        </w:rPr>
        <w:t>ањ</w:t>
      </w:r>
      <w:r w:rsidRPr="008C38FE">
        <w:rPr>
          <w:rFonts w:eastAsia="Arial"/>
          <w:sz w:val="24"/>
          <w:szCs w:val="24"/>
        </w:rPr>
        <w:t xml:space="preserve">а </w:t>
      </w:r>
      <w:r w:rsidRPr="008C38FE">
        <w:rPr>
          <w:rFonts w:eastAsia="Arial"/>
          <w:spacing w:val="1"/>
          <w:sz w:val="24"/>
          <w:szCs w:val="24"/>
        </w:rPr>
        <w:t>о</w:t>
      </w:r>
      <w:r w:rsidRPr="008C38FE">
        <w:rPr>
          <w:rFonts w:eastAsia="Arial"/>
          <w:spacing w:val="-1"/>
          <w:sz w:val="24"/>
          <w:szCs w:val="24"/>
        </w:rPr>
        <w:t>д</w:t>
      </w:r>
      <w:r w:rsidRPr="008C38FE">
        <w:rPr>
          <w:rFonts w:eastAsia="Arial"/>
          <w:spacing w:val="1"/>
          <w:sz w:val="24"/>
          <w:szCs w:val="24"/>
        </w:rPr>
        <w:t>ре</w:t>
      </w:r>
      <w:r w:rsidRPr="008C38FE">
        <w:rPr>
          <w:rFonts w:eastAsia="Arial"/>
          <w:spacing w:val="-1"/>
          <w:sz w:val="24"/>
          <w:szCs w:val="24"/>
        </w:rPr>
        <w:t>ђ</w:t>
      </w:r>
      <w:r w:rsidRPr="008C38FE">
        <w:rPr>
          <w:rFonts w:eastAsia="Arial"/>
          <w:spacing w:val="1"/>
          <w:sz w:val="24"/>
          <w:szCs w:val="24"/>
        </w:rPr>
        <w:t>е</w:t>
      </w:r>
      <w:r w:rsidRPr="008C38FE">
        <w:rPr>
          <w:rFonts w:eastAsia="Arial"/>
          <w:sz w:val="24"/>
          <w:szCs w:val="24"/>
        </w:rPr>
        <w:t>ног</w:t>
      </w:r>
      <w:r w:rsidRPr="008C38FE">
        <w:rPr>
          <w:rFonts w:eastAsia="Arial"/>
          <w:spacing w:val="2"/>
          <w:sz w:val="24"/>
          <w:szCs w:val="24"/>
        </w:rPr>
        <w:t xml:space="preserve"> </w:t>
      </w:r>
      <w:r w:rsidRPr="008C38FE">
        <w:rPr>
          <w:rFonts w:eastAsia="Arial"/>
          <w:spacing w:val="-1"/>
          <w:sz w:val="24"/>
          <w:szCs w:val="24"/>
        </w:rPr>
        <w:t>д</w:t>
      </w:r>
      <w:r w:rsidRPr="008C38FE">
        <w:rPr>
          <w:rFonts w:eastAsia="Arial"/>
          <w:spacing w:val="1"/>
          <w:sz w:val="24"/>
          <w:szCs w:val="24"/>
        </w:rPr>
        <w:t>р</w:t>
      </w:r>
      <w:r w:rsidRPr="008C38FE">
        <w:rPr>
          <w:rFonts w:eastAsia="Arial"/>
          <w:spacing w:val="-2"/>
          <w:sz w:val="24"/>
          <w:szCs w:val="24"/>
        </w:rPr>
        <w:t>у</w:t>
      </w:r>
      <w:r w:rsidRPr="008C38FE">
        <w:rPr>
          <w:rFonts w:eastAsia="Arial"/>
          <w:sz w:val="24"/>
          <w:szCs w:val="24"/>
        </w:rPr>
        <w:t>штве</w:t>
      </w:r>
      <w:r w:rsidRPr="008C38FE">
        <w:rPr>
          <w:rFonts w:eastAsia="Arial"/>
          <w:spacing w:val="2"/>
          <w:sz w:val="24"/>
          <w:szCs w:val="24"/>
        </w:rPr>
        <w:t>н</w:t>
      </w:r>
      <w:r w:rsidRPr="008C38FE">
        <w:rPr>
          <w:rFonts w:eastAsia="Arial"/>
          <w:spacing w:val="1"/>
          <w:sz w:val="24"/>
          <w:szCs w:val="24"/>
        </w:rPr>
        <w:t>о</w:t>
      </w:r>
      <w:r w:rsidRPr="008C38FE">
        <w:rPr>
          <w:rFonts w:eastAsia="Arial"/>
          <w:sz w:val="24"/>
          <w:szCs w:val="24"/>
        </w:rPr>
        <w:t>г</w:t>
      </w:r>
      <w:r w:rsidRPr="008C38FE">
        <w:rPr>
          <w:rFonts w:eastAsia="Arial"/>
          <w:spacing w:val="1"/>
          <w:sz w:val="24"/>
          <w:szCs w:val="24"/>
        </w:rPr>
        <w:t xml:space="preserve"> </w:t>
      </w:r>
      <w:r w:rsidRPr="008C38FE">
        <w:rPr>
          <w:rFonts w:eastAsia="Arial"/>
          <w:sz w:val="24"/>
          <w:szCs w:val="24"/>
        </w:rPr>
        <w:t>инт</w:t>
      </w:r>
      <w:r w:rsidRPr="008C38FE">
        <w:rPr>
          <w:rFonts w:eastAsia="Arial"/>
          <w:spacing w:val="1"/>
          <w:sz w:val="24"/>
          <w:szCs w:val="24"/>
        </w:rPr>
        <w:t>ере</w:t>
      </w:r>
      <w:r w:rsidRPr="008C38FE">
        <w:rPr>
          <w:rFonts w:eastAsia="Arial"/>
          <w:sz w:val="24"/>
          <w:szCs w:val="24"/>
        </w:rPr>
        <w:t>с</w:t>
      </w:r>
      <w:r w:rsidRPr="008C38FE">
        <w:rPr>
          <w:rFonts w:eastAsia="Arial"/>
          <w:spacing w:val="1"/>
          <w:sz w:val="24"/>
          <w:szCs w:val="24"/>
        </w:rPr>
        <w:t>а</w:t>
      </w:r>
      <w:r w:rsidRPr="008C38FE">
        <w:rPr>
          <w:rFonts w:eastAsia="Arial"/>
          <w:sz w:val="24"/>
          <w:szCs w:val="24"/>
        </w:rPr>
        <w:t>.</w:t>
      </w:r>
      <w:r w:rsidRPr="008C38FE">
        <w:rPr>
          <w:rFonts w:eastAsia="Arial"/>
          <w:spacing w:val="7"/>
          <w:sz w:val="24"/>
          <w:szCs w:val="24"/>
        </w:rPr>
        <w:t xml:space="preserve"> </w:t>
      </w:r>
      <w:r w:rsidRPr="008C38FE">
        <w:rPr>
          <w:rFonts w:eastAsia="Arial"/>
          <w:sz w:val="24"/>
          <w:szCs w:val="24"/>
        </w:rPr>
        <w:t>Ј</w:t>
      </w:r>
      <w:r w:rsidRPr="008C38FE">
        <w:rPr>
          <w:rFonts w:eastAsia="Arial"/>
          <w:spacing w:val="1"/>
          <w:sz w:val="24"/>
          <w:szCs w:val="24"/>
        </w:rPr>
        <w:t>а</w:t>
      </w:r>
      <w:r w:rsidRPr="008C38FE">
        <w:rPr>
          <w:rFonts w:eastAsia="Arial"/>
          <w:sz w:val="24"/>
          <w:szCs w:val="24"/>
        </w:rPr>
        <w:t>в</w:t>
      </w:r>
      <w:r w:rsidRPr="008C38FE">
        <w:rPr>
          <w:rFonts w:eastAsia="Arial"/>
          <w:spacing w:val="-1"/>
          <w:sz w:val="24"/>
          <w:szCs w:val="24"/>
        </w:rPr>
        <w:t>н</w:t>
      </w:r>
      <w:r w:rsidRPr="008C38FE">
        <w:rPr>
          <w:rFonts w:eastAsia="Arial"/>
          <w:sz w:val="24"/>
          <w:szCs w:val="24"/>
        </w:rPr>
        <w:t xml:space="preserve">и </w:t>
      </w:r>
      <w:r w:rsidRPr="008C38FE">
        <w:rPr>
          <w:rFonts w:eastAsia="Arial"/>
          <w:spacing w:val="1"/>
          <w:sz w:val="24"/>
          <w:szCs w:val="24"/>
        </w:rPr>
        <w:t>ра</w:t>
      </w:r>
      <w:r w:rsidRPr="008C38FE">
        <w:rPr>
          <w:rFonts w:eastAsia="Arial"/>
          <w:sz w:val="24"/>
          <w:szCs w:val="24"/>
        </w:rPr>
        <w:t>д</w:t>
      </w:r>
      <w:r>
        <w:rPr>
          <w:rFonts w:eastAsia="Arial"/>
          <w:sz w:val="24"/>
          <w:szCs w:val="24"/>
        </w:rPr>
        <w:t xml:space="preserve"> су</w:t>
      </w:r>
      <w:r w:rsidRPr="008C38FE">
        <w:rPr>
          <w:rFonts w:eastAsia="Arial"/>
          <w:spacing w:val="2"/>
          <w:sz w:val="24"/>
          <w:szCs w:val="24"/>
        </w:rPr>
        <w:t xml:space="preserve"> </w:t>
      </w:r>
      <w:r w:rsidRPr="008C38FE">
        <w:rPr>
          <w:rFonts w:eastAsia="Arial"/>
          <w:sz w:val="24"/>
          <w:szCs w:val="24"/>
        </w:rPr>
        <w:t>спр</w:t>
      </w:r>
      <w:r w:rsidRPr="008C38FE">
        <w:rPr>
          <w:rFonts w:eastAsia="Arial"/>
          <w:spacing w:val="1"/>
          <w:sz w:val="24"/>
          <w:szCs w:val="24"/>
        </w:rPr>
        <w:t>о</w:t>
      </w:r>
      <w:r w:rsidRPr="008C38FE">
        <w:rPr>
          <w:rFonts w:eastAsia="Arial"/>
          <w:sz w:val="24"/>
          <w:szCs w:val="24"/>
        </w:rPr>
        <w:t>води</w:t>
      </w:r>
      <w:r>
        <w:rPr>
          <w:rFonts w:eastAsia="Arial"/>
          <w:sz w:val="24"/>
          <w:szCs w:val="24"/>
        </w:rPr>
        <w:t>ли</w:t>
      </w:r>
      <w:r w:rsidRPr="008C38FE">
        <w:rPr>
          <w:rFonts w:eastAsia="Arial"/>
          <w:spacing w:val="3"/>
          <w:sz w:val="24"/>
          <w:szCs w:val="24"/>
        </w:rPr>
        <w:t xml:space="preserve"> </w:t>
      </w:r>
      <w:r w:rsidRPr="008C38FE">
        <w:rPr>
          <w:rFonts w:eastAsia="Arial"/>
          <w:sz w:val="24"/>
          <w:szCs w:val="24"/>
        </w:rPr>
        <w:t>посло</w:t>
      </w:r>
      <w:r w:rsidRPr="008C38FE">
        <w:rPr>
          <w:rFonts w:eastAsia="Arial"/>
          <w:spacing w:val="-1"/>
          <w:sz w:val="24"/>
          <w:szCs w:val="24"/>
        </w:rPr>
        <w:t>д</w:t>
      </w:r>
      <w:r w:rsidRPr="008C38FE">
        <w:rPr>
          <w:rFonts w:eastAsia="Arial"/>
          <w:spacing w:val="1"/>
          <w:sz w:val="24"/>
          <w:szCs w:val="24"/>
        </w:rPr>
        <w:t>а</w:t>
      </w:r>
      <w:r w:rsidRPr="008C38FE">
        <w:rPr>
          <w:rFonts w:eastAsia="Arial"/>
          <w:sz w:val="24"/>
          <w:szCs w:val="24"/>
        </w:rPr>
        <w:t>вац</w:t>
      </w:r>
      <w:r>
        <w:rPr>
          <w:rFonts w:eastAsia="Arial"/>
          <w:sz w:val="24"/>
          <w:szCs w:val="24"/>
        </w:rPr>
        <w:t>и</w:t>
      </w:r>
      <w:r w:rsidRPr="008C38FE">
        <w:rPr>
          <w:rFonts w:eastAsia="Arial"/>
          <w:spacing w:val="6"/>
          <w:sz w:val="24"/>
          <w:szCs w:val="24"/>
        </w:rPr>
        <w:t xml:space="preserve"> </w:t>
      </w:r>
      <w:r w:rsidRPr="008C38FE">
        <w:rPr>
          <w:rFonts w:eastAsia="Arial"/>
          <w:sz w:val="24"/>
          <w:szCs w:val="24"/>
        </w:rPr>
        <w:t>-</w:t>
      </w:r>
      <w:r w:rsidRPr="008C38FE">
        <w:rPr>
          <w:rFonts w:eastAsia="Arial"/>
          <w:spacing w:val="2"/>
          <w:sz w:val="24"/>
          <w:szCs w:val="24"/>
        </w:rPr>
        <w:t xml:space="preserve"> </w:t>
      </w:r>
      <w:r w:rsidRPr="008C38FE">
        <w:rPr>
          <w:rFonts w:eastAsia="Arial"/>
          <w:sz w:val="24"/>
          <w:szCs w:val="24"/>
        </w:rPr>
        <w:t>изво</w:t>
      </w:r>
      <w:r w:rsidRPr="008C38FE">
        <w:rPr>
          <w:rFonts w:eastAsia="Arial"/>
          <w:spacing w:val="1"/>
          <w:sz w:val="24"/>
          <w:szCs w:val="24"/>
        </w:rPr>
        <w:t>ђа</w:t>
      </w:r>
      <w:r w:rsidRPr="008C38FE">
        <w:rPr>
          <w:rFonts w:eastAsia="Arial"/>
          <w:sz w:val="24"/>
          <w:szCs w:val="24"/>
        </w:rPr>
        <w:t>ч</w:t>
      </w:r>
      <w:r>
        <w:rPr>
          <w:rFonts w:eastAsia="Arial"/>
          <w:sz w:val="24"/>
          <w:szCs w:val="24"/>
        </w:rPr>
        <w:t>и</w:t>
      </w:r>
      <w:r w:rsidRPr="008C38FE">
        <w:rPr>
          <w:rFonts w:eastAsia="Arial"/>
          <w:spacing w:val="2"/>
          <w:sz w:val="24"/>
          <w:szCs w:val="24"/>
        </w:rPr>
        <w:t xml:space="preserve"> </w:t>
      </w:r>
      <w:r w:rsidRPr="008C38FE">
        <w:rPr>
          <w:rFonts w:eastAsia="Arial"/>
          <w:sz w:val="24"/>
          <w:szCs w:val="24"/>
        </w:rPr>
        <w:t xml:space="preserve">јавног </w:t>
      </w:r>
      <w:r w:rsidRPr="008C38FE">
        <w:rPr>
          <w:rFonts w:eastAsia="Arial"/>
          <w:spacing w:val="1"/>
          <w:sz w:val="24"/>
          <w:szCs w:val="24"/>
        </w:rPr>
        <w:t>ра</w:t>
      </w:r>
      <w:r w:rsidRPr="008C38FE">
        <w:rPr>
          <w:rFonts w:eastAsia="Arial"/>
          <w:spacing w:val="-1"/>
          <w:sz w:val="24"/>
          <w:szCs w:val="24"/>
        </w:rPr>
        <w:t>д</w:t>
      </w:r>
      <w:r w:rsidRPr="008C38FE">
        <w:rPr>
          <w:rFonts w:eastAsia="Arial"/>
          <w:spacing w:val="1"/>
          <w:sz w:val="24"/>
          <w:szCs w:val="24"/>
        </w:rPr>
        <w:t>а</w:t>
      </w:r>
      <w:r w:rsidRPr="008C38FE">
        <w:rPr>
          <w:rFonts w:eastAsia="Arial"/>
          <w:sz w:val="24"/>
          <w:szCs w:val="24"/>
        </w:rPr>
        <w:t>,</w:t>
      </w:r>
      <w:r w:rsidRPr="008C38FE">
        <w:rPr>
          <w:rFonts w:eastAsia="Arial"/>
          <w:spacing w:val="1"/>
          <w:sz w:val="24"/>
          <w:szCs w:val="24"/>
        </w:rPr>
        <w:t xml:space="preserve"> </w:t>
      </w:r>
      <w:r w:rsidRPr="008C38FE">
        <w:rPr>
          <w:rFonts w:eastAsia="Arial"/>
          <w:spacing w:val="-2"/>
          <w:sz w:val="24"/>
          <w:szCs w:val="24"/>
        </w:rPr>
        <w:t>к</w:t>
      </w:r>
      <w:r w:rsidRPr="008C38FE">
        <w:rPr>
          <w:rFonts w:eastAsia="Arial"/>
          <w:spacing w:val="1"/>
          <w:sz w:val="24"/>
          <w:szCs w:val="24"/>
        </w:rPr>
        <w:t>о</w:t>
      </w:r>
      <w:r>
        <w:rPr>
          <w:rFonts w:eastAsia="Arial"/>
          <w:spacing w:val="-1"/>
          <w:sz w:val="24"/>
          <w:szCs w:val="24"/>
        </w:rPr>
        <w:t>јег је</w:t>
      </w:r>
      <w:r w:rsidRPr="008C38FE">
        <w:rPr>
          <w:rFonts w:eastAsia="Arial"/>
          <w:spacing w:val="1"/>
          <w:sz w:val="24"/>
          <w:szCs w:val="24"/>
        </w:rPr>
        <w:t xml:space="preserve"> </w:t>
      </w:r>
      <w:r>
        <w:rPr>
          <w:rFonts w:eastAsia="Arial"/>
          <w:spacing w:val="1"/>
          <w:sz w:val="24"/>
          <w:szCs w:val="24"/>
        </w:rPr>
        <w:t>одабрала</w:t>
      </w:r>
      <w:r w:rsidRPr="008C38FE">
        <w:rPr>
          <w:rFonts w:eastAsia="Arial"/>
          <w:spacing w:val="1"/>
          <w:sz w:val="24"/>
          <w:szCs w:val="24"/>
        </w:rPr>
        <w:t xml:space="preserve"> </w:t>
      </w:r>
      <w:r w:rsidRPr="008C38FE">
        <w:rPr>
          <w:rFonts w:eastAsia="Arial"/>
          <w:sz w:val="24"/>
          <w:szCs w:val="24"/>
        </w:rPr>
        <w:t>Наци</w:t>
      </w:r>
      <w:r w:rsidRPr="008C38FE">
        <w:rPr>
          <w:rFonts w:eastAsia="Arial"/>
          <w:spacing w:val="1"/>
          <w:sz w:val="24"/>
          <w:szCs w:val="24"/>
        </w:rPr>
        <w:t>о</w:t>
      </w:r>
      <w:r w:rsidRPr="008C38FE">
        <w:rPr>
          <w:rFonts w:eastAsia="Arial"/>
          <w:sz w:val="24"/>
          <w:szCs w:val="24"/>
        </w:rPr>
        <w:t>нал</w:t>
      </w:r>
      <w:r w:rsidRPr="008C38FE">
        <w:rPr>
          <w:rFonts w:eastAsia="Arial"/>
          <w:spacing w:val="-1"/>
          <w:sz w:val="24"/>
          <w:szCs w:val="24"/>
        </w:rPr>
        <w:t>н</w:t>
      </w:r>
      <w:r w:rsidRPr="008C38FE">
        <w:rPr>
          <w:rFonts w:eastAsia="Arial"/>
          <w:sz w:val="24"/>
          <w:szCs w:val="24"/>
        </w:rPr>
        <w:t>а</w:t>
      </w:r>
      <w:r w:rsidRPr="008C38FE">
        <w:rPr>
          <w:rFonts w:eastAsia="Arial"/>
          <w:spacing w:val="1"/>
          <w:sz w:val="24"/>
          <w:szCs w:val="24"/>
        </w:rPr>
        <w:t xml:space="preserve"> </w:t>
      </w:r>
      <w:r w:rsidRPr="008C38FE">
        <w:rPr>
          <w:rFonts w:eastAsia="Arial"/>
          <w:sz w:val="24"/>
          <w:szCs w:val="24"/>
        </w:rPr>
        <w:t>с</w:t>
      </w:r>
      <w:r w:rsidRPr="008C38FE">
        <w:rPr>
          <w:rFonts w:eastAsia="Arial"/>
          <w:spacing w:val="-1"/>
          <w:sz w:val="24"/>
          <w:szCs w:val="24"/>
        </w:rPr>
        <w:t>л</w:t>
      </w:r>
      <w:r w:rsidRPr="008C38FE">
        <w:rPr>
          <w:rFonts w:eastAsia="Arial"/>
          <w:sz w:val="24"/>
          <w:szCs w:val="24"/>
        </w:rPr>
        <w:t>ужба</w:t>
      </w:r>
      <w:r w:rsidRPr="008C38FE">
        <w:rPr>
          <w:rFonts w:eastAsia="Arial"/>
          <w:spacing w:val="6"/>
          <w:sz w:val="24"/>
          <w:szCs w:val="24"/>
        </w:rPr>
        <w:t xml:space="preserve"> </w:t>
      </w:r>
      <w:r w:rsidRPr="008C38FE">
        <w:rPr>
          <w:rFonts w:eastAsia="Arial"/>
          <w:sz w:val="24"/>
          <w:szCs w:val="24"/>
        </w:rPr>
        <w:t>за</w:t>
      </w:r>
      <w:r w:rsidRPr="008C38FE">
        <w:rPr>
          <w:rFonts w:eastAsia="Arial"/>
          <w:spacing w:val="2"/>
          <w:sz w:val="24"/>
          <w:szCs w:val="24"/>
        </w:rPr>
        <w:t xml:space="preserve"> </w:t>
      </w:r>
      <w:r w:rsidRPr="008C38FE">
        <w:rPr>
          <w:rFonts w:eastAsia="Arial"/>
          <w:sz w:val="24"/>
          <w:szCs w:val="24"/>
        </w:rPr>
        <w:t>з</w:t>
      </w:r>
      <w:r w:rsidRPr="008C38FE">
        <w:rPr>
          <w:rFonts w:eastAsia="Arial"/>
          <w:spacing w:val="1"/>
          <w:sz w:val="24"/>
          <w:szCs w:val="24"/>
        </w:rPr>
        <w:t>а</w:t>
      </w:r>
      <w:r w:rsidRPr="008C38FE">
        <w:rPr>
          <w:rFonts w:eastAsia="Arial"/>
          <w:spacing w:val="-3"/>
          <w:sz w:val="24"/>
          <w:szCs w:val="24"/>
        </w:rPr>
        <w:t>п</w:t>
      </w:r>
      <w:r w:rsidRPr="008C38FE">
        <w:rPr>
          <w:rFonts w:eastAsia="Arial"/>
          <w:spacing w:val="1"/>
          <w:sz w:val="24"/>
          <w:szCs w:val="24"/>
        </w:rPr>
        <w:t>о</w:t>
      </w:r>
      <w:r w:rsidRPr="008C38FE">
        <w:rPr>
          <w:rFonts w:eastAsia="Arial"/>
          <w:sz w:val="24"/>
          <w:szCs w:val="24"/>
        </w:rPr>
        <w:t>шљ</w:t>
      </w:r>
      <w:r w:rsidRPr="008C38FE">
        <w:rPr>
          <w:rFonts w:eastAsia="Arial"/>
          <w:spacing w:val="1"/>
          <w:sz w:val="24"/>
          <w:szCs w:val="24"/>
        </w:rPr>
        <w:t>а</w:t>
      </w:r>
      <w:r w:rsidRPr="008C38FE">
        <w:rPr>
          <w:rFonts w:eastAsia="Arial"/>
          <w:sz w:val="24"/>
          <w:szCs w:val="24"/>
        </w:rPr>
        <w:t>в</w:t>
      </w:r>
      <w:r w:rsidRPr="008C38FE">
        <w:rPr>
          <w:rFonts w:eastAsia="Arial"/>
          <w:spacing w:val="-2"/>
          <w:sz w:val="24"/>
          <w:szCs w:val="24"/>
        </w:rPr>
        <w:t>а</w:t>
      </w:r>
      <w:r w:rsidRPr="008C38FE">
        <w:rPr>
          <w:rFonts w:eastAsia="Arial"/>
          <w:spacing w:val="-1"/>
          <w:sz w:val="24"/>
          <w:szCs w:val="24"/>
        </w:rPr>
        <w:t>њ</w:t>
      </w:r>
      <w:r w:rsidRPr="008C38FE">
        <w:rPr>
          <w:rFonts w:eastAsia="Arial"/>
          <w:sz w:val="24"/>
          <w:szCs w:val="24"/>
        </w:rPr>
        <w:t>е</w:t>
      </w:r>
      <w:r w:rsidRPr="008C38FE">
        <w:rPr>
          <w:rFonts w:eastAsia="Arial"/>
          <w:spacing w:val="4"/>
          <w:sz w:val="24"/>
          <w:szCs w:val="24"/>
        </w:rPr>
        <w:t xml:space="preserve"> </w:t>
      </w:r>
      <w:r w:rsidRPr="008C38FE">
        <w:rPr>
          <w:rFonts w:eastAsia="Arial"/>
          <w:sz w:val="24"/>
          <w:szCs w:val="24"/>
        </w:rPr>
        <w:t>на</w:t>
      </w:r>
      <w:r w:rsidRPr="008C38FE">
        <w:rPr>
          <w:rFonts w:eastAsia="Arial"/>
          <w:spacing w:val="1"/>
          <w:sz w:val="24"/>
          <w:szCs w:val="24"/>
        </w:rPr>
        <w:t xml:space="preserve"> о</w:t>
      </w:r>
      <w:r w:rsidRPr="008C38FE">
        <w:rPr>
          <w:rFonts w:eastAsia="Arial"/>
          <w:sz w:val="24"/>
          <w:szCs w:val="24"/>
        </w:rPr>
        <w:t>с</w:t>
      </w:r>
      <w:r w:rsidRPr="008C38FE">
        <w:rPr>
          <w:rFonts w:eastAsia="Arial"/>
          <w:spacing w:val="1"/>
          <w:sz w:val="24"/>
          <w:szCs w:val="24"/>
        </w:rPr>
        <w:t>но</w:t>
      </w:r>
      <w:r w:rsidRPr="008C38FE">
        <w:rPr>
          <w:rFonts w:eastAsia="Arial"/>
          <w:sz w:val="24"/>
          <w:szCs w:val="24"/>
        </w:rPr>
        <w:t>ву</w:t>
      </w:r>
      <w:r w:rsidRPr="008C38FE">
        <w:rPr>
          <w:rFonts w:eastAsia="Arial"/>
          <w:spacing w:val="-2"/>
          <w:sz w:val="24"/>
          <w:szCs w:val="24"/>
        </w:rPr>
        <w:t xml:space="preserve"> </w:t>
      </w:r>
      <w:r w:rsidRPr="008C38FE">
        <w:rPr>
          <w:rFonts w:eastAsia="Arial"/>
          <w:sz w:val="24"/>
          <w:szCs w:val="24"/>
        </w:rPr>
        <w:t>ј</w:t>
      </w:r>
      <w:r w:rsidRPr="008C38FE">
        <w:rPr>
          <w:rFonts w:eastAsia="Arial"/>
          <w:spacing w:val="1"/>
          <w:sz w:val="24"/>
          <w:szCs w:val="24"/>
        </w:rPr>
        <w:t>а</w:t>
      </w:r>
      <w:r w:rsidRPr="008C38FE">
        <w:rPr>
          <w:rFonts w:eastAsia="Arial"/>
          <w:sz w:val="24"/>
          <w:szCs w:val="24"/>
        </w:rPr>
        <w:t>в</w:t>
      </w:r>
      <w:r w:rsidRPr="008C38FE">
        <w:rPr>
          <w:rFonts w:eastAsia="Arial"/>
          <w:spacing w:val="-1"/>
          <w:sz w:val="24"/>
          <w:szCs w:val="24"/>
        </w:rPr>
        <w:t>н</w:t>
      </w:r>
      <w:r w:rsidRPr="008C38FE">
        <w:rPr>
          <w:rFonts w:eastAsia="Arial"/>
          <w:spacing w:val="1"/>
          <w:sz w:val="24"/>
          <w:szCs w:val="24"/>
        </w:rPr>
        <w:t>о</w:t>
      </w:r>
      <w:r w:rsidRPr="008C38FE">
        <w:rPr>
          <w:rFonts w:eastAsia="Arial"/>
          <w:sz w:val="24"/>
          <w:szCs w:val="24"/>
        </w:rPr>
        <w:t>г</w:t>
      </w:r>
      <w:r w:rsidRPr="008C38FE">
        <w:rPr>
          <w:rFonts w:eastAsia="Arial"/>
          <w:spacing w:val="-1"/>
          <w:sz w:val="24"/>
          <w:szCs w:val="24"/>
        </w:rPr>
        <w:t xml:space="preserve"> </w:t>
      </w:r>
      <w:r w:rsidRPr="008C38FE">
        <w:rPr>
          <w:rFonts w:eastAsia="Arial"/>
          <w:spacing w:val="1"/>
          <w:sz w:val="24"/>
          <w:szCs w:val="24"/>
        </w:rPr>
        <w:t>ко</w:t>
      </w:r>
      <w:r w:rsidRPr="008C38FE">
        <w:rPr>
          <w:rFonts w:eastAsia="Arial"/>
          <w:sz w:val="24"/>
          <w:szCs w:val="24"/>
        </w:rPr>
        <w:t>н</w:t>
      </w:r>
      <w:r w:rsidRPr="008C38FE">
        <w:rPr>
          <w:rFonts w:eastAsia="Arial"/>
          <w:spacing w:val="-2"/>
          <w:sz w:val="24"/>
          <w:szCs w:val="24"/>
        </w:rPr>
        <w:t>ку</w:t>
      </w:r>
      <w:r w:rsidRPr="008C38FE">
        <w:rPr>
          <w:rFonts w:eastAsia="Arial"/>
          <w:spacing w:val="1"/>
          <w:sz w:val="24"/>
          <w:szCs w:val="24"/>
        </w:rPr>
        <w:t>р</w:t>
      </w:r>
      <w:r w:rsidRPr="008C38FE">
        <w:rPr>
          <w:rFonts w:eastAsia="Arial"/>
          <w:sz w:val="24"/>
          <w:szCs w:val="24"/>
        </w:rPr>
        <w:t>с</w:t>
      </w:r>
      <w:r w:rsidRPr="008C38FE">
        <w:rPr>
          <w:rFonts w:eastAsia="Arial"/>
          <w:spacing w:val="1"/>
          <w:sz w:val="24"/>
          <w:szCs w:val="24"/>
        </w:rPr>
        <w:t>а</w:t>
      </w:r>
      <w:r>
        <w:rPr>
          <w:rFonts w:eastAsia="Arial"/>
          <w:spacing w:val="1"/>
          <w:sz w:val="24"/>
          <w:szCs w:val="24"/>
        </w:rPr>
        <w:t xml:space="preserve">. </w:t>
      </w:r>
    </w:p>
    <w:p w14:paraId="272BA1A3" w14:textId="10D4CE28" w:rsidR="00C80B14" w:rsidRDefault="008C38FE" w:rsidP="008C38FE">
      <w:pPr>
        <w:pStyle w:val="BodyText3"/>
        <w:jc w:val="both"/>
        <w:rPr>
          <w:sz w:val="24"/>
          <w:szCs w:val="24"/>
          <w:lang w:val="sr-Cyrl-CS"/>
        </w:rPr>
      </w:pPr>
      <w:r>
        <w:rPr>
          <w:sz w:val="24"/>
          <w:szCs w:val="24"/>
          <w:lang w:val="sr-Cyrl-CS"/>
        </w:rPr>
        <w:t xml:space="preserve">Кроз ову меру је пласирано укупно </w:t>
      </w:r>
      <w:r w:rsidR="00643A49">
        <w:rPr>
          <w:sz w:val="24"/>
          <w:szCs w:val="24"/>
          <w:lang w:val="sr-Latn-RS"/>
        </w:rPr>
        <w:t>3.</w:t>
      </w:r>
      <w:r w:rsidR="00643A49">
        <w:rPr>
          <w:sz w:val="24"/>
          <w:szCs w:val="24"/>
        </w:rPr>
        <w:t>913</w:t>
      </w:r>
      <w:r w:rsidR="00643A49">
        <w:rPr>
          <w:sz w:val="24"/>
          <w:szCs w:val="24"/>
          <w:lang w:val="sr-Latn-RS"/>
        </w:rPr>
        <w:t>.</w:t>
      </w:r>
      <w:r w:rsidR="00643A49">
        <w:rPr>
          <w:sz w:val="24"/>
          <w:szCs w:val="24"/>
        </w:rPr>
        <w:t>958</w:t>
      </w:r>
      <w:r w:rsidR="00643A49">
        <w:rPr>
          <w:sz w:val="24"/>
          <w:szCs w:val="24"/>
          <w:lang w:val="sr-Latn-RS"/>
        </w:rPr>
        <w:t>,</w:t>
      </w:r>
      <w:r w:rsidR="00643A49">
        <w:rPr>
          <w:sz w:val="24"/>
          <w:szCs w:val="24"/>
        </w:rPr>
        <w:t>65</w:t>
      </w:r>
      <w:r w:rsidR="00643A49">
        <w:rPr>
          <w:sz w:val="24"/>
          <w:szCs w:val="24"/>
          <w:lang w:val="sr-Latn-RS"/>
        </w:rPr>
        <w:t xml:space="preserve"> </w:t>
      </w:r>
      <w:r>
        <w:rPr>
          <w:sz w:val="24"/>
          <w:szCs w:val="24"/>
          <w:lang w:val="sr-Cyrl-CS"/>
        </w:rPr>
        <w:t xml:space="preserve">динара, а извори финансирања су били буџет Општине Бач и НСЗ. Кроз ову меру радно је ангажовано укупно </w:t>
      </w:r>
      <w:r w:rsidR="00643A49">
        <w:rPr>
          <w:sz w:val="24"/>
          <w:szCs w:val="24"/>
          <w:lang w:val="sr-Cyrl-CS"/>
        </w:rPr>
        <w:t>3</w:t>
      </w:r>
      <w:r w:rsidR="00C80B14">
        <w:rPr>
          <w:sz w:val="24"/>
          <w:szCs w:val="24"/>
          <w:lang w:val="sr-Cyrl-CS"/>
        </w:rPr>
        <w:t>5</w:t>
      </w:r>
      <w:r>
        <w:rPr>
          <w:sz w:val="24"/>
          <w:szCs w:val="24"/>
          <w:lang w:val="sr-Cyrl-CS"/>
        </w:rPr>
        <w:t xml:space="preserve"> лица, односно </w:t>
      </w:r>
      <w:r w:rsidR="0061534A">
        <w:rPr>
          <w:sz w:val="24"/>
          <w:szCs w:val="24"/>
          <w:lang w:val="sr-Cyrl-CS"/>
        </w:rPr>
        <w:t>7</w:t>
      </w:r>
      <w:r>
        <w:rPr>
          <w:sz w:val="24"/>
          <w:szCs w:val="24"/>
          <w:lang w:val="sr-Cyrl-CS"/>
        </w:rPr>
        <w:t xml:space="preserve"> послодавца</w:t>
      </w:r>
      <w:r w:rsidR="00C80B14">
        <w:rPr>
          <w:sz w:val="24"/>
          <w:szCs w:val="24"/>
          <w:lang w:val="sr-Cyrl-CS"/>
        </w:rPr>
        <w:t>/организатора јавног рада</w:t>
      </w:r>
      <w:r>
        <w:rPr>
          <w:sz w:val="24"/>
          <w:szCs w:val="24"/>
          <w:lang w:val="sr-Cyrl-CS"/>
        </w:rPr>
        <w:t xml:space="preserve"> су добил</w:t>
      </w:r>
      <w:r w:rsidR="00C80B14">
        <w:rPr>
          <w:sz w:val="24"/>
          <w:szCs w:val="24"/>
          <w:lang w:val="sr-Cyrl-CS"/>
        </w:rPr>
        <w:t>и</w:t>
      </w:r>
      <w:r>
        <w:rPr>
          <w:sz w:val="24"/>
          <w:szCs w:val="24"/>
          <w:lang w:val="sr-Cyrl-CS"/>
        </w:rPr>
        <w:t xml:space="preserve"> средства </w:t>
      </w:r>
      <w:r w:rsidR="00C80B14">
        <w:rPr>
          <w:sz w:val="24"/>
          <w:szCs w:val="24"/>
          <w:lang w:val="sr-Cyrl-CS"/>
        </w:rPr>
        <w:t>за реализацију програма јавних радова</w:t>
      </w:r>
      <w:r>
        <w:rPr>
          <w:sz w:val="24"/>
          <w:szCs w:val="24"/>
          <w:lang w:val="sr-Cyrl-CS"/>
        </w:rPr>
        <w:t>.</w:t>
      </w:r>
    </w:p>
    <w:p w14:paraId="40355AF2" w14:textId="77777777" w:rsidR="0061534A" w:rsidRDefault="0061534A" w:rsidP="00DB24B8">
      <w:pPr>
        <w:pStyle w:val="BodyText3"/>
        <w:jc w:val="both"/>
        <w:rPr>
          <w:b/>
          <w:bCs/>
          <w:color w:val="000000"/>
          <w:sz w:val="24"/>
          <w:szCs w:val="24"/>
          <w:lang w:val="sr-Cyrl-CS"/>
        </w:rPr>
      </w:pPr>
    </w:p>
    <w:p w14:paraId="58DE77E2" w14:textId="4EF5A12F" w:rsidR="008C38FE" w:rsidRPr="00C80B14" w:rsidRDefault="00C80B14" w:rsidP="00DB24B8">
      <w:pPr>
        <w:pStyle w:val="BodyText3"/>
        <w:jc w:val="both"/>
        <w:rPr>
          <w:b/>
          <w:bCs/>
          <w:color w:val="000000"/>
          <w:sz w:val="24"/>
          <w:szCs w:val="24"/>
          <w:lang w:val="sr-Cyrl-CS"/>
        </w:rPr>
      </w:pPr>
      <w:r w:rsidRPr="00C80B14">
        <w:rPr>
          <w:b/>
          <w:bCs/>
          <w:color w:val="000000"/>
          <w:sz w:val="24"/>
          <w:szCs w:val="24"/>
          <w:lang w:val="sr-Cyrl-CS"/>
        </w:rPr>
        <w:t>1.2.4 Програм стручне праксе</w:t>
      </w:r>
    </w:p>
    <w:p w14:paraId="119C144D" w14:textId="2BC39322" w:rsidR="00C80B14" w:rsidRDefault="00C80B14" w:rsidP="00DB24B8">
      <w:pPr>
        <w:pStyle w:val="BodyText3"/>
        <w:jc w:val="both"/>
        <w:rPr>
          <w:color w:val="000000"/>
          <w:sz w:val="24"/>
          <w:szCs w:val="24"/>
          <w:lang w:val="sr-Cyrl-CS"/>
        </w:rPr>
      </w:pPr>
    </w:p>
    <w:p w14:paraId="08F04BEF" w14:textId="70E355EC" w:rsidR="00C80B14" w:rsidRPr="00C80B14" w:rsidRDefault="00C80B14" w:rsidP="00DB24B8">
      <w:pPr>
        <w:pStyle w:val="BodyText3"/>
        <w:jc w:val="both"/>
        <w:rPr>
          <w:color w:val="000000"/>
          <w:sz w:val="24"/>
          <w:szCs w:val="24"/>
          <w:lang w:val="sr-Cyrl-CS"/>
        </w:rPr>
      </w:pPr>
      <w:r w:rsidRPr="00C80B14">
        <w:rPr>
          <w:sz w:val="24"/>
          <w:szCs w:val="24"/>
          <w:lang w:val="sr-Cyrl-CS"/>
        </w:rPr>
        <w:t>Мера  стручне праксе подразумева</w:t>
      </w:r>
      <w:r>
        <w:rPr>
          <w:sz w:val="24"/>
          <w:szCs w:val="24"/>
          <w:lang w:val="sr-Cyrl-CS"/>
        </w:rPr>
        <w:t>ла је</w:t>
      </w:r>
      <w:r w:rsidRPr="00C80B14">
        <w:rPr>
          <w:sz w:val="24"/>
          <w:szCs w:val="24"/>
          <w:lang w:val="sr-Cyrl-CS"/>
        </w:rPr>
        <w:t xml:space="preserve"> </w:t>
      </w:r>
      <w:r w:rsidRPr="00F37C8C">
        <w:rPr>
          <w:bCs/>
          <w:sz w:val="24"/>
          <w:szCs w:val="24"/>
          <w:lang w:val="sr-Cyrl-CS"/>
        </w:rPr>
        <w:t>стручно оспособљавање незапослених лица за самосталан рад у струци за кој</w:t>
      </w:r>
      <w:r w:rsidRPr="00C80B14">
        <w:rPr>
          <w:sz w:val="24"/>
          <w:szCs w:val="24"/>
          <w:lang w:val="sr-Cyrl-CS"/>
        </w:rPr>
        <w:t xml:space="preserve">у је стечено одговарајуће образовање - квалификација, ради обављања приправничког стажа, </w:t>
      </w:r>
      <w:r w:rsidRPr="00C80B14">
        <w:rPr>
          <w:sz w:val="24"/>
          <w:szCs w:val="24"/>
          <w:lang w:val="sr-Latn-RS"/>
        </w:rPr>
        <w:t>односно</w:t>
      </w:r>
      <w:r w:rsidRPr="00C80B14">
        <w:rPr>
          <w:sz w:val="24"/>
          <w:szCs w:val="24"/>
          <w:lang w:val="sr-Cyrl-CS"/>
        </w:rPr>
        <w:t xml:space="preserve"> стицања услова за полагање стручног испита, када је то одређеним законом, односно правилником</w:t>
      </w:r>
      <w:r w:rsidRPr="00C80B14">
        <w:rPr>
          <w:sz w:val="24"/>
          <w:szCs w:val="24"/>
          <w:lang w:val="sr-Latn-RS"/>
        </w:rPr>
        <w:t xml:space="preserve"> o</w:t>
      </w:r>
      <w:r w:rsidRPr="00C80B14">
        <w:rPr>
          <w:sz w:val="24"/>
          <w:szCs w:val="24"/>
        </w:rPr>
        <w:t xml:space="preserve"> организацији и систематизацији послова код послодавца</w:t>
      </w:r>
      <w:r w:rsidRPr="00C80B14">
        <w:rPr>
          <w:sz w:val="24"/>
          <w:szCs w:val="24"/>
          <w:lang w:val="sr-Latn-RS"/>
        </w:rPr>
        <w:t xml:space="preserve"> </w:t>
      </w:r>
      <w:r w:rsidRPr="00C80B14">
        <w:rPr>
          <w:sz w:val="24"/>
          <w:szCs w:val="24"/>
          <w:lang w:val="sr-Cyrl-CS"/>
        </w:rPr>
        <w:t xml:space="preserve"> предвиђено као посебан услов за самосталан рад у струци</w:t>
      </w:r>
      <w:r>
        <w:rPr>
          <w:sz w:val="24"/>
          <w:szCs w:val="24"/>
          <w:lang w:val="sr-Cyrl-CS"/>
        </w:rPr>
        <w:t xml:space="preserve">. Програм стручне праксе је реализован искључиво у јавном сектору. </w:t>
      </w:r>
    </w:p>
    <w:p w14:paraId="3BF29F39" w14:textId="7209AB97" w:rsidR="00B525E7" w:rsidRDefault="00C80B14" w:rsidP="00C80B14">
      <w:pPr>
        <w:pStyle w:val="BodyText3"/>
        <w:jc w:val="both"/>
        <w:rPr>
          <w:sz w:val="24"/>
          <w:szCs w:val="24"/>
          <w:lang w:val="sr-Cyrl-CS"/>
        </w:rPr>
      </w:pPr>
      <w:r>
        <w:rPr>
          <w:sz w:val="24"/>
          <w:szCs w:val="24"/>
          <w:lang w:val="sr-Cyrl-CS"/>
        </w:rPr>
        <w:t xml:space="preserve">Кроз ову меру је пласирано укупно </w:t>
      </w:r>
      <w:r w:rsidR="0061534A">
        <w:rPr>
          <w:sz w:val="24"/>
          <w:szCs w:val="24"/>
        </w:rPr>
        <w:t xml:space="preserve">687.124,00 </w:t>
      </w:r>
      <w:r>
        <w:rPr>
          <w:sz w:val="24"/>
          <w:szCs w:val="24"/>
          <w:lang w:val="sr-Cyrl-CS"/>
        </w:rPr>
        <w:t xml:space="preserve">динара, а извор финансирања </w:t>
      </w:r>
      <w:r w:rsidR="00F37C8C">
        <w:rPr>
          <w:sz w:val="24"/>
          <w:szCs w:val="24"/>
          <w:lang w:val="sr-Cyrl-CS"/>
        </w:rPr>
        <w:t>је</w:t>
      </w:r>
      <w:r>
        <w:rPr>
          <w:sz w:val="24"/>
          <w:szCs w:val="24"/>
          <w:lang w:val="sr-Cyrl-CS"/>
        </w:rPr>
        <w:t xml:space="preserve"> би</w:t>
      </w:r>
      <w:r w:rsidR="00F37C8C">
        <w:rPr>
          <w:sz w:val="24"/>
          <w:szCs w:val="24"/>
          <w:lang w:val="sr-Cyrl-CS"/>
        </w:rPr>
        <w:t>о</w:t>
      </w:r>
      <w:r>
        <w:rPr>
          <w:sz w:val="24"/>
          <w:szCs w:val="24"/>
          <w:lang w:val="sr-Cyrl-CS"/>
        </w:rPr>
        <w:t xml:space="preserve"> буџет Општине Бач. Кроз ову меру </w:t>
      </w:r>
      <w:r w:rsidR="00F37C8C">
        <w:rPr>
          <w:sz w:val="24"/>
          <w:szCs w:val="24"/>
          <w:lang w:val="sr-Cyrl-CS"/>
        </w:rPr>
        <w:t>стручно је оспособљавано укупно</w:t>
      </w:r>
      <w:r>
        <w:rPr>
          <w:sz w:val="24"/>
          <w:szCs w:val="24"/>
          <w:lang w:val="sr-Cyrl-CS"/>
        </w:rPr>
        <w:t xml:space="preserve"> </w:t>
      </w:r>
      <w:r w:rsidR="0061534A">
        <w:rPr>
          <w:sz w:val="24"/>
          <w:szCs w:val="24"/>
          <w:lang w:val="sr-Cyrl-CS"/>
        </w:rPr>
        <w:t>4</w:t>
      </w:r>
      <w:r>
        <w:rPr>
          <w:sz w:val="24"/>
          <w:szCs w:val="24"/>
          <w:lang w:val="sr-Cyrl-CS"/>
        </w:rPr>
        <w:t xml:space="preserve"> лица, </w:t>
      </w:r>
      <w:r w:rsidR="00F37C8C">
        <w:rPr>
          <w:sz w:val="24"/>
          <w:szCs w:val="24"/>
          <w:lang w:val="sr-Cyrl-CS"/>
        </w:rPr>
        <w:t xml:space="preserve">код </w:t>
      </w:r>
      <w:r w:rsidR="0061534A">
        <w:rPr>
          <w:sz w:val="24"/>
          <w:szCs w:val="24"/>
          <w:lang w:val="sr-Cyrl-CS"/>
        </w:rPr>
        <w:t>3</w:t>
      </w:r>
      <w:r w:rsidR="00F37C8C">
        <w:rPr>
          <w:sz w:val="24"/>
          <w:szCs w:val="24"/>
          <w:lang w:val="sr-Cyrl-CS"/>
        </w:rPr>
        <w:t xml:space="preserve"> послодаваца у јавном сектору</w:t>
      </w:r>
      <w:r>
        <w:rPr>
          <w:sz w:val="24"/>
          <w:szCs w:val="24"/>
          <w:lang w:val="sr-Cyrl-CS"/>
        </w:rPr>
        <w:t>.</w:t>
      </w:r>
    </w:p>
    <w:p w14:paraId="60809EE0" w14:textId="2F9F9E45" w:rsidR="00794F1A" w:rsidRDefault="00794F1A" w:rsidP="00DB24B8">
      <w:pPr>
        <w:pStyle w:val="BodyText3"/>
        <w:jc w:val="both"/>
        <w:rPr>
          <w:sz w:val="24"/>
          <w:szCs w:val="24"/>
        </w:rPr>
      </w:pPr>
    </w:p>
    <w:p w14:paraId="19877A83" w14:textId="65D31377" w:rsidR="00F37C8C" w:rsidRDefault="00F37C8C" w:rsidP="00DB24B8">
      <w:pPr>
        <w:pStyle w:val="BodyText3"/>
        <w:jc w:val="both"/>
        <w:rPr>
          <w:b/>
          <w:bCs/>
          <w:sz w:val="24"/>
          <w:szCs w:val="24"/>
        </w:rPr>
      </w:pPr>
      <w:r w:rsidRPr="00134AD7">
        <w:rPr>
          <w:b/>
          <w:bCs/>
          <w:sz w:val="24"/>
          <w:szCs w:val="24"/>
        </w:rPr>
        <w:t>1.2.5. Субвенције послодавцима за ново запошљавање (Пројекат ГИЗ)</w:t>
      </w:r>
    </w:p>
    <w:p w14:paraId="6D9E9A30" w14:textId="77777777" w:rsidR="00B525E7" w:rsidRPr="00134AD7" w:rsidRDefault="00B525E7" w:rsidP="00DB24B8">
      <w:pPr>
        <w:pStyle w:val="BodyText3"/>
        <w:jc w:val="both"/>
        <w:rPr>
          <w:b/>
          <w:bCs/>
          <w:sz w:val="24"/>
          <w:szCs w:val="24"/>
        </w:rPr>
      </w:pPr>
    </w:p>
    <w:p w14:paraId="08881B17" w14:textId="3E67F992" w:rsidR="00134AD7" w:rsidRDefault="00134AD7" w:rsidP="00134AD7">
      <w:pPr>
        <w:jc w:val="both"/>
      </w:pPr>
      <w:r>
        <w:rPr>
          <w:lang w:val="sr-Cyrl-CS"/>
        </w:rPr>
        <w:t>Мера се реализ</w:t>
      </w:r>
      <w:r w:rsidR="0061534A">
        <w:rPr>
          <w:lang w:val="sr-Cyrl-CS"/>
        </w:rPr>
        <w:t>овала</w:t>
      </w:r>
      <w:r>
        <w:rPr>
          <w:lang w:val="sr-Cyrl-CS"/>
        </w:rPr>
        <w:t xml:space="preserve"> у оквиру пројекта </w:t>
      </w:r>
      <w:r>
        <w:t>''</w:t>
      </w:r>
      <w:r w:rsidR="0061534A">
        <w:t>Подстицање запошљавања теже запошљивих група у општини Бач</w:t>
      </w:r>
      <w:r>
        <w:t>'' који се реализ</w:t>
      </w:r>
      <w:r w:rsidR="0061534A">
        <w:t>овао</w:t>
      </w:r>
      <w:r>
        <w:t xml:space="preserve"> у оквиру програма немачке развојне сарадње, а који спроводи немачка организација ГИЗ.</w:t>
      </w:r>
    </w:p>
    <w:p w14:paraId="13FF32E4" w14:textId="77777777" w:rsidR="0061534A" w:rsidRDefault="00134AD7" w:rsidP="00134AD7">
      <w:pPr>
        <w:jc w:val="both"/>
      </w:pPr>
      <w:r>
        <w:t xml:space="preserve">Кроз наведену меру су додељене субвенције послодавцима за запошљавање лица која припадају категорији теже запошљивих на новим радним местима у износу до </w:t>
      </w:r>
      <w:r w:rsidR="0061534A">
        <w:t>20</w:t>
      </w:r>
      <w:r>
        <w:t xml:space="preserve">00,00 еура по лицу, укупно </w:t>
      </w:r>
      <w:r w:rsidR="0061534A">
        <w:t>40</w:t>
      </w:r>
      <w:r>
        <w:t xml:space="preserve">.000,00 еура, односно </w:t>
      </w:r>
      <w:r w:rsidR="0061534A">
        <w:t>4.680.000,00</w:t>
      </w:r>
      <w:r>
        <w:t xml:space="preserve"> динара по пројектном курсу. Кроз ову меру је субвенционисано </w:t>
      </w:r>
      <w:r w:rsidR="0061534A">
        <w:t>12</w:t>
      </w:r>
      <w:r>
        <w:t xml:space="preserve"> послодаваца који су запослили </w:t>
      </w:r>
      <w:r w:rsidR="0061534A">
        <w:t>20</w:t>
      </w:r>
      <w:r>
        <w:t xml:space="preserve"> лица која припадају категорији теже запошљивих.</w:t>
      </w:r>
    </w:p>
    <w:p w14:paraId="5B8910EB" w14:textId="77777777" w:rsidR="0061534A" w:rsidRDefault="0061534A" w:rsidP="00134AD7">
      <w:pPr>
        <w:jc w:val="both"/>
      </w:pPr>
    </w:p>
    <w:p w14:paraId="1E591C76" w14:textId="77777777" w:rsidR="0061534A" w:rsidRDefault="0061534A" w:rsidP="00134AD7">
      <w:pPr>
        <w:jc w:val="both"/>
      </w:pPr>
    </w:p>
    <w:p w14:paraId="4586A0A3" w14:textId="345AE6E8" w:rsidR="00134AD7" w:rsidRDefault="00134AD7" w:rsidP="00134AD7">
      <w:pPr>
        <w:jc w:val="both"/>
      </w:pPr>
      <w:r>
        <w:t xml:space="preserve"> </w:t>
      </w:r>
    </w:p>
    <w:p w14:paraId="285EC036" w14:textId="41B4F4F6" w:rsidR="00F37C8C" w:rsidRDefault="00F37C8C" w:rsidP="00DB24B8">
      <w:pPr>
        <w:pStyle w:val="BodyText3"/>
        <w:jc w:val="both"/>
        <w:rPr>
          <w:sz w:val="24"/>
          <w:szCs w:val="24"/>
        </w:rPr>
      </w:pPr>
    </w:p>
    <w:p w14:paraId="73290CBC" w14:textId="6B9A78C2" w:rsidR="00F37C8C" w:rsidRPr="00134AD7" w:rsidRDefault="00134AD7" w:rsidP="00DB24B8">
      <w:pPr>
        <w:pStyle w:val="BodyText3"/>
        <w:jc w:val="both"/>
        <w:rPr>
          <w:b/>
          <w:bCs/>
          <w:sz w:val="24"/>
          <w:szCs w:val="24"/>
        </w:rPr>
      </w:pPr>
      <w:r w:rsidRPr="00134AD7">
        <w:rPr>
          <w:b/>
          <w:bCs/>
          <w:sz w:val="24"/>
          <w:szCs w:val="24"/>
        </w:rPr>
        <w:lastRenderedPageBreak/>
        <w:t xml:space="preserve">1.2.6 </w:t>
      </w:r>
      <w:r w:rsidRPr="00134AD7">
        <w:rPr>
          <w:b/>
          <w:bCs/>
          <w:sz w:val="24"/>
          <w:szCs w:val="24"/>
          <w:lang w:val="sr-Cyrl-CS"/>
        </w:rPr>
        <w:t>Субвенције за набавку нове опреме за физичка лица за генерисање прихода</w:t>
      </w:r>
      <w:r w:rsidR="00510FEB">
        <w:rPr>
          <w:b/>
          <w:bCs/>
          <w:sz w:val="24"/>
          <w:szCs w:val="24"/>
          <w:lang w:val="sr-Cyrl-CS"/>
        </w:rPr>
        <w:t xml:space="preserve"> (пројекат ГИЗ)</w:t>
      </w:r>
    </w:p>
    <w:p w14:paraId="64950798" w14:textId="77777777" w:rsidR="00134AD7" w:rsidRDefault="00134AD7" w:rsidP="00DB24B8">
      <w:pPr>
        <w:pStyle w:val="BodyText3"/>
        <w:jc w:val="both"/>
        <w:rPr>
          <w:sz w:val="24"/>
          <w:szCs w:val="24"/>
        </w:rPr>
      </w:pPr>
    </w:p>
    <w:p w14:paraId="47FA64F0" w14:textId="410C46A5" w:rsidR="00134AD7" w:rsidRPr="00134AD7" w:rsidRDefault="00134AD7" w:rsidP="00DB24B8">
      <w:pPr>
        <w:pStyle w:val="BodyText3"/>
        <w:jc w:val="both"/>
        <w:rPr>
          <w:sz w:val="24"/>
          <w:szCs w:val="24"/>
        </w:rPr>
      </w:pPr>
      <w:r w:rsidRPr="00134AD7">
        <w:rPr>
          <w:sz w:val="24"/>
          <w:szCs w:val="24"/>
        </w:rPr>
        <w:t xml:space="preserve">Мера </w:t>
      </w:r>
      <w:r>
        <w:rPr>
          <w:sz w:val="24"/>
          <w:szCs w:val="24"/>
        </w:rPr>
        <w:t xml:space="preserve">је </w:t>
      </w:r>
      <w:r w:rsidRPr="00134AD7">
        <w:rPr>
          <w:sz w:val="24"/>
          <w:szCs w:val="24"/>
        </w:rPr>
        <w:t>подразумева</w:t>
      </w:r>
      <w:r>
        <w:rPr>
          <w:sz w:val="24"/>
          <w:szCs w:val="24"/>
        </w:rPr>
        <w:t>ла</w:t>
      </w:r>
      <w:r w:rsidRPr="00134AD7">
        <w:rPr>
          <w:sz w:val="24"/>
          <w:szCs w:val="24"/>
        </w:rPr>
        <w:t xml:space="preserve"> набавку опреме за незапослена физичка </w:t>
      </w:r>
      <w:r>
        <w:rPr>
          <w:sz w:val="24"/>
          <w:szCs w:val="24"/>
        </w:rPr>
        <w:t xml:space="preserve">лица </w:t>
      </w:r>
      <w:r w:rsidRPr="00134AD7">
        <w:rPr>
          <w:sz w:val="24"/>
          <w:szCs w:val="24"/>
        </w:rPr>
        <w:t xml:space="preserve">за генерисање прихода као претпоставке за отварање сопствене предузетничке радње, односно за самозапошљавање. Максимална вредност субвенције/набављене опреме је </w:t>
      </w:r>
      <w:r>
        <w:rPr>
          <w:sz w:val="24"/>
          <w:szCs w:val="24"/>
        </w:rPr>
        <w:t xml:space="preserve">износила </w:t>
      </w:r>
      <w:r w:rsidRPr="00134AD7">
        <w:rPr>
          <w:sz w:val="24"/>
          <w:szCs w:val="24"/>
        </w:rPr>
        <w:t>1</w:t>
      </w:r>
      <w:r w:rsidR="0061534A">
        <w:rPr>
          <w:sz w:val="24"/>
          <w:szCs w:val="24"/>
        </w:rPr>
        <w:t>.</w:t>
      </w:r>
      <w:r w:rsidRPr="00134AD7">
        <w:rPr>
          <w:sz w:val="24"/>
          <w:szCs w:val="24"/>
        </w:rPr>
        <w:t xml:space="preserve">500 еура по лицу, укупно </w:t>
      </w:r>
      <w:r w:rsidR="0061534A">
        <w:rPr>
          <w:sz w:val="24"/>
          <w:szCs w:val="24"/>
        </w:rPr>
        <w:t>30.0</w:t>
      </w:r>
      <w:r>
        <w:rPr>
          <w:sz w:val="24"/>
          <w:szCs w:val="24"/>
        </w:rPr>
        <w:t>00</w:t>
      </w:r>
      <w:r w:rsidRPr="00134AD7">
        <w:rPr>
          <w:sz w:val="24"/>
          <w:szCs w:val="24"/>
        </w:rPr>
        <w:t xml:space="preserve"> еура односно </w:t>
      </w:r>
      <w:r w:rsidR="0061534A">
        <w:rPr>
          <w:sz w:val="24"/>
          <w:szCs w:val="24"/>
        </w:rPr>
        <w:t>3.510.000,00</w:t>
      </w:r>
      <w:r w:rsidRPr="00134AD7">
        <w:rPr>
          <w:sz w:val="24"/>
          <w:szCs w:val="24"/>
        </w:rPr>
        <w:t xml:space="preserve"> динара по пројектном курсу</w:t>
      </w:r>
      <w:r>
        <w:rPr>
          <w:sz w:val="24"/>
          <w:szCs w:val="24"/>
        </w:rPr>
        <w:t>. Кроз ову меру је набављена опрема за 2</w:t>
      </w:r>
      <w:r w:rsidR="0061534A">
        <w:rPr>
          <w:sz w:val="24"/>
          <w:szCs w:val="24"/>
        </w:rPr>
        <w:t>0</w:t>
      </w:r>
      <w:r>
        <w:rPr>
          <w:sz w:val="24"/>
          <w:szCs w:val="24"/>
        </w:rPr>
        <w:t xml:space="preserve"> корисника, припадника </w:t>
      </w:r>
      <w:r w:rsidR="00510FEB">
        <w:rPr>
          <w:sz w:val="24"/>
          <w:szCs w:val="24"/>
        </w:rPr>
        <w:t>теже запошљиве категорије становништва.</w:t>
      </w:r>
    </w:p>
    <w:p w14:paraId="01D56479" w14:textId="77777777" w:rsidR="00510FEB" w:rsidRPr="00510FEB" w:rsidRDefault="00510FEB" w:rsidP="00DB24B8">
      <w:pPr>
        <w:pStyle w:val="BodyText3"/>
        <w:jc w:val="both"/>
        <w:rPr>
          <w:sz w:val="24"/>
          <w:szCs w:val="24"/>
          <w:lang w:val="sr-Cyrl-CS"/>
        </w:rPr>
      </w:pPr>
    </w:p>
    <w:p w14:paraId="7EC83C36" w14:textId="1276AB8D" w:rsidR="00510FEB" w:rsidRPr="00510FEB" w:rsidRDefault="00510FEB" w:rsidP="00DB24B8">
      <w:pPr>
        <w:pStyle w:val="BodyText3"/>
        <w:jc w:val="both"/>
        <w:rPr>
          <w:b/>
          <w:bCs/>
          <w:sz w:val="24"/>
          <w:szCs w:val="24"/>
          <w:lang w:val="sr-Cyrl-CS"/>
        </w:rPr>
      </w:pPr>
      <w:r w:rsidRPr="00510FEB">
        <w:rPr>
          <w:b/>
          <w:bCs/>
          <w:sz w:val="24"/>
          <w:szCs w:val="24"/>
        </w:rPr>
        <w:t xml:space="preserve">1.2.8 </w:t>
      </w:r>
      <w:r w:rsidRPr="00510FEB">
        <w:rPr>
          <w:b/>
          <w:bCs/>
          <w:sz w:val="24"/>
          <w:szCs w:val="24"/>
          <w:lang w:val="sr-Cyrl-CS"/>
        </w:rPr>
        <w:t>Обуке за самозапошљавање и менторска подршка</w:t>
      </w:r>
      <w:r>
        <w:rPr>
          <w:b/>
          <w:bCs/>
          <w:sz w:val="24"/>
          <w:szCs w:val="24"/>
          <w:lang w:val="sr-Cyrl-CS"/>
        </w:rPr>
        <w:t xml:space="preserve"> (пројекат ГИЗ)</w:t>
      </w:r>
    </w:p>
    <w:p w14:paraId="5358845E" w14:textId="77777777" w:rsidR="00510FEB" w:rsidRDefault="00510FEB" w:rsidP="00510FEB">
      <w:pPr>
        <w:jc w:val="both"/>
        <w:rPr>
          <w:lang w:val="sr-Cyrl-CS"/>
        </w:rPr>
      </w:pPr>
    </w:p>
    <w:p w14:paraId="05DAD9CD" w14:textId="3291A1D9" w:rsidR="00510FEB" w:rsidRDefault="00510FEB" w:rsidP="00510FEB">
      <w:pPr>
        <w:jc w:val="both"/>
        <w:rPr>
          <w:lang w:val="sr-Cyrl-CS"/>
        </w:rPr>
      </w:pPr>
      <w:r>
        <w:rPr>
          <w:lang w:val="sr-Cyrl-CS"/>
        </w:rPr>
        <w:t xml:space="preserve">Мера је подразумевала имплементацију </w:t>
      </w:r>
      <w:r w:rsidRPr="005232F5">
        <w:rPr>
          <w:lang w:val="sr-Cyrl-CS"/>
        </w:rPr>
        <w:t>специјализован</w:t>
      </w:r>
      <w:r>
        <w:rPr>
          <w:lang w:val="sr-Cyrl-CS"/>
        </w:rPr>
        <w:t>их</w:t>
      </w:r>
      <w:r w:rsidRPr="005232F5">
        <w:rPr>
          <w:lang w:val="sr-Cyrl-CS"/>
        </w:rPr>
        <w:t xml:space="preserve"> обук</w:t>
      </w:r>
      <w:r>
        <w:rPr>
          <w:lang w:val="sr-Cyrl-CS"/>
        </w:rPr>
        <w:t>а</w:t>
      </w:r>
      <w:r w:rsidRPr="005232F5">
        <w:rPr>
          <w:lang w:val="sr-Cyrl-CS"/>
        </w:rPr>
        <w:t xml:space="preserve"> на тему реализације пословне идеје, извора финансирања, вођења сопственог бизниса и обавеза из радног односа и слично</w:t>
      </w:r>
      <w:r>
        <w:rPr>
          <w:lang w:val="sr-Cyrl-CS"/>
        </w:rPr>
        <w:t>. Овом мером је било обухваћено 3</w:t>
      </w:r>
      <w:r w:rsidR="0061534A">
        <w:rPr>
          <w:lang w:val="sr-Cyrl-CS"/>
        </w:rPr>
        <w:t>6</w:t>
      </w:r>
      <w:r>
        <w:rPr>
          <w:lang w:val="sr-Cyrl-CS"/>
        </w:rPr>
        <w:t xml:space="preserve"> корисника који припадају категорији теже запошљивих лица. Такође, кроз меру менторске подршке обухваћени су послодавци и лица која су била била обухваћена свим претходним мерама од тачке 1.2.5 до </w:t>
      </w:r>
      <w:r w:rsidR="002E4D00">
        <w:rPr>
          <w:lang w:val="sr-Cyrl-CS"/>
        </w:rPr>
        <w:t>1.2.</w:t>
      </w:r>
      <w:r w:rsidR="0061534A">
        <w:rPr>
          <w:lang w:val="sr-Cyrl-CS"/>
        </w:rPr>
        <w:t>6</w:t>
      </w:r>
      <w:r w:rsidR="002E4D00">
        <w:rPr>
          <w:lang w:val="sr-Cyrl-CS"/>
        </w:rPr>
        <w:t xml:space="preserve">. </w:t>
      </w:r>
      <w:r>
        <w:rPr>
          <w:lang w:val="sr-Cyrl-CS"/>
        </w:rPr>
        <w:t xml:space="preserve">Мера </w:t>
      </w:r>
      <w:r w:rsidR="002E4D00">
        <w:rPr>
          <w:lang w:val="sr-Cyrl-CS"/>
        </w:rPr>
        <w:t>је</w:t>
      </w:r>
      <w:r>
        <w:rPr>
          <w:lang w:val="sr-Cyrl-CS"/>
        </w:rPr>
        <w:t xml:space="preserve"> реализована у партнерству са РРА Бачком</w:t>
      </w:r>
      <w:r w:rsidR="002E4D00">
        <w:rPr>
          <w:lang w:val="sr-Cyrl-CS"/>
        </w:rPr>
        <w:t xml:space="preserve">. Укупна вредност реализације мере износила је </w:t>
      </w:r>
      <w:r w:rsidR="0061534A">
        <w:rPr>
          <w:lang w:val="sr-Cyrl-CS"/>
        </w:rPr>
        <w:t>526.500,00</w:t>
      </w:r>
      <w:r w:rsidR="002E4D00">
        <w:rPr>
          <w:lang w:val="sr-Cyrl-CS"/>
        </w:rPr>
        <w:t xml:space="preserve"> динара. У оквиру мере је организовано укупно </w:t>
      </w:r>
      <w:r w:rsidR="0061534A">
        <w:rPr>
          <w:lang w:val="sr-Cyrl-CS"/>
        </w:rPr>
        <w:t>10</w:t>
      </w:r>
      <w:r w:rsidR="002E4D00">
        <w:rPr>
          <w:lang w:val="sr-Cyrl-CS"/>
        </w:rPr>
        <w:t xml:space="preserve"> дана обуке/тренинга и </w:t>
      </w:r>
      <w:r w:rsidR="0061534A">
        <w:rPr>
          <w:lang w:val="sr-Cyrl-CS"/>
        </w:rPr>
        <w:t>4</w:t>
      </w:r>
      <w:r w:rsidR="002E4D00">
        <w:rPr>
          <w:lang w:val="sr-Cyrl-CS"/>
        </w:rPr>
        <w:t xml:space="preserve"> месец</w:t>
      </w:r>
      <w:r w:rsidR="0061534A">
        <w:rPr>
          <w:lang w:val="sr-Cyrl-CS"/>
        </w:rPr>
        <w:t>а</w:t>
      </w:r>
      <w:r w:rsidR="002E4D00">
        <w:rPr>
          <w:lang w:val="sr-Cyrl-CS"/>
        </w:rPr>
        <w:t xml:space="preserve"> менторске подршке за кориснике субвенција.</w:t>
      </w:r>
      <w:r>
        <w:rPr>
          <w:lang w:val="sr-Cyrl-CS"/>
        </w:rPr>
        <w:t xml:space="preserve"> </w:t>
      </w:r>
    </w:p>
    <w:p w14:paraId="0869284E" w14:textId="77777777" w:rsidR="00510FEB" w:rsidRPr="003F42A7" w:rsidRDefault="00510FEB" w:rsidP="00DB24B8">
      <w:pPr>
        <w:pStyle w:val="BodyText3"/>
        <w:jc w:val="both"/>
        <w:rPr>
          <w:sz w:val="24"/>
          <w:szCs w:val="24"/>
        </w:rPr>
      </w:pPr>
    </w:p>
    <w:p w14:paraId="4AF9486F" w14:textId="563047A6" w:rsidR="008D70FB" w:rsidRPr="003F42A7" w:rsidRDefault="008D70FB" w:rsidP="008D70FB">
      <w:pPr>
        <w:pStyle w:val="Heading2"/>
        <w:jc w:val="both"/>
      </w:pPr>
      <w:bookmarkStart w:id="11" w:name="_Toc503268176"/>
      <w:bookmarkStart w:id="12" w:name="_Toc503268705"/>
      <w:bookmarkStart w:id="13" w:name="_Toc503268799"/>
      <w:bookmarkStart w:id="14" w:name="_Toc53477643"/>
      <w:bookmarkStart w:id="15" w:name="_Toc503268166"/>
      <w:bookmarkStart w:id="16" w:name="_Toc503268695"/>
      <w:bookmarkStart w:id="17" w:name="_Toc503268789"/>
      <w:r w:rsidRPr="003F42A7">
        <w:rPr>
          <w:lang w:val="sr-Latn-RS"/>
        </w:rPr>
        <w:t>1.</w:t>
      </w:r>
      <w:r w:rsidR="00961237">
        <w:rPr>
          <w:lang w:val="sr-Cyrl-RS"/>
        </w:rPr>
        <w:t>3</w:t>
      </w:r>
      <w:r w:rsidRPr="003F42A7">
        <w:rPr>
          <w:lang w:val="sr-Latn-RS"/>
        </w:rPr>
        <w:t xml:space="preserve"> </w:t>
      </w:r>
      <w:r w:rsidRPr="003F42A7">
        <w:t xml:space="preserve">Најмање </w:t>
      </w:r>
      <w:r w:rsidR="004713A2">
        <w:rPr>
          <w:lang w:val="sr-Cyrl-RS"/>
        </w:rPr>
        <w:t>50</w:t>
      </w:r>
      <w:r w:rsidRPr="003F42A7">
        <w:rPr>
          <w:lang w:val="sr-Cyrl-RS"/>
        </w:rPr>
        <w:t xml:space="preserve"> послодаваца непосредно информисано о услугама и мерама активне политике запошљавања</w:t>
      </w:r>
      <w:bookmarkEnd w:id="11"/>
      <w:bookmarkEnd w:id="12"/>
      <w:bookmarkEnd w:id="13"/>
      <w:bookmarkEnd w:id="14"/>
    </w:p>
    <w:p w14:paraId="585CABBB" w14:textId="77777777" w:rsidR="008D70FB" w:rsidRPr="003F42A7" w:rsidRDefault="008D70FB" w:rsidP="008D70FB">
      <w:pPr>
        <w:rPr>
          <w:lang w:val="sr-Latn-CS"/>
        </w:rPr>
      </w:pPr>
    </w:p>
    <w:p w14:paraId="763503DD" w14:textId="5DF588A8" w:rsidR="00D338CA" w:rsidRPr="003F42A7" w:rsidRDefault="00D338CA" w:rsidP="00D338CA">
      <w:pPr>
        <w:ind w:firstLine="567"/>
        <w:jc w:val="both"/>
        <w:rPr>
          <w:rFonts w:cs="Arial"/>
        </w:rPr>
      </w:pPr>
      <w:r w:rsidRPr="003F42A7">
        <w:rPr>
          <w:rFonts w:cs="Arial"/>
          <w:lang w:val="sr-Latn-RS"/>
        </w:rPr>
        <w:t xml:space="preserve">У периоду </w:t>
      </w:r>
      <w:r w:rsidRPr="003F42A7">
        <w:rPr>
          <w:rFonts w:cs="Arial"/>
        </w:rPr>
        <w:t xml:space="preserve">јануар - </w:t>
      </w:r>
      <w:r w:rsidR="00961237">
        <w:rPr>
          <w:rFonts w:cs="Arial"/>
        </w:rPr>
        <w:t>децембар</w:t>
      </w:r>
      <w:r w:rsidRPr="003F42A7">
        <w:rPr>
          <w:rFonts w:cs="Arial"/>
        </w:rPr>
        <w:t xml:space="preserve"> 20</w:t>
      </w:r>
      <w:r w:rsidR="00AA7C34" w:rsidRPr="003F42A7">
        <w:rPr>
          <w:rFonts w:cs="Arial"/>
        </w:rPr>
        <w:t>2</w:t>
      </w:r>
      <w:r w:rsidR="00961237">
        <w:rPr>
          <w:rFonts w:cs="Arial"/>
        </w:rPr>
        <w:t>1</w:t>
      </w:r>
      <w:r w:rsidR="00AA7C34" w:rsidRPr="003F42A7">
        <w:rPr>
          <w:rFonts w:cs="Arial"/>
        </w:rPr>
        <w:t xml:space="preserve">. године, реализовано је </w:t>
      </w:r>
      <w:r w:rsidR="004713A2">
        <w:rPr>
          <w:rFonts w:cs="Arial"/>
        </w:rPr>
        <w:t>50</w:t>
      </w:r>
      <w:r w:rsidRPr="003F42A7">
        <w:rPr>
          <w:rFonts w:cs="Arial"/>
        </w:rPr>
        <w:t xml:space="preserve"> </w:t>
      </w:r>
      <w:r w:rsidRPr="003F42A7">
        <w:rPr>
          <w:rFonts w:cs="Arial"/>
          <w:lang w:val="sr-Latn-RS"/>
        </w:rPr>
        <w:t>посет</w:t>
      </w:r>
      <w:r w:rsidRPr="003F42A7">
        <w:rPr>
          <w:rFonts w:cs="Arial"/>
        </w:rPr>
        <w:t xml:space="preserve">а </w:t>
      </w:r>
      <w:r w:rsidRPr="003F42A7">
        <w:rPr>
          <w:rFonts w:cs="Arial"/>
          <w:lang w:val="sr-Latn-RS"/>
        </w:rPr>
        <w:t>послодавцима</w:t>
      </w:r>
      <w:r w:rsidR="00961237">
        <w:rPr>
          <w:rFonts w:cs="Arial"/>
        </w:rPr>
        <w:t xml:space="preserve"> и посета посладаваца Канцеларији за ЛЕР општине Бач</w:t>
      </w:r>
      <w:r w:rsidRPr="003F42A7">
        <w:rPr>
          <w:lang w:val="sr-Cyrl-CS"/>
        </w:rPr>
        <w:t xml:space="preserve">. </w:t>
      </w:r>
      <w:r w:rsidRPr="003F42A7">
        <w:rPr>
          <w:rFonts w:cs="Arial"/>
          <w:lang w:val="sr-Latn-RS"/>
        </w:rPr>
        <w:t>Највећи</w:t>
      </w:r>
      <w:r w:rsidRPr="003F42A7">
        <w:rPr>
          <w:rFonts w:cs="Arial"/>
        </w:rPr>
        <w:t xml:space="preserve"> </w:t>
      </w:r>
      <w:r w:rsidRPr="003F42A7">
        <w:rPr>
          <w:rFonts w:cs="Arial"/>
          <w:lang w:val="sr-Latn-RS"/>
        </w:rPr>
        <w:t>број контаката остварен</w:t>
      </w:r>
      <w:r w:rsidRPr="003F42A7">
        <w:rPr>
          <w:rFonts w:cs="Arial"/>
        </w:rPr>
        <w:t xml:space="preserve"> је</w:t>
      </w:r>
      <w:r w:rsidRPr="003F42A7">
        <w:rPr>
          <w:rFonts w:cs="Arial"/>
          <w:lang w:val="sr-Latn-RS"/>
        </w:rPr>
        <w:t xml:space="preserve"> у вези са темом </w:t>
      </w:r>
      <w:r w:rsidR="00961237">
        <w:rPr>
          <w:rFonts w:cs="Arial"/>
        </w:rPr>
        <w:t>јавних позива/конкурса за нова запошљавања</w:t>
      </w:r>
      <w:r w:rsidRPr="003F42A7">
        <w:rPr>
          <w:rFonts w:cs="Arial"/>
          <w:lang w:val="sr-Latn-RS"/>
        </w:rPr>
        <w:t xml:space="preserve">, </w:t>
      </w:r>
      <w:r w:rsidRPr="003F42A7">
        <w:rPr>
          <w:rFonts w:cs="Arial"/>
        </w:rPr>
        <w:t xml:space="preserve">информисања послодаваца о </w:t>
      </w:r>
      <w:r w:rsidR="00961237">
        <w:rPr>
          <w:rFonts w:cs="Arial"/>
        </w:rPr>
        <w:t>потребној документацији</w:t>
      </w:r>
      <w:r w:rsidRPr="003F42A7">
        <w:rPr>
          <w:rFonts w:cs="Arial"/>
        </w:rPr>
        <w:t xml:space="preserve">, о </w:t>
      </w:r>
      <w:r w:rsidR="00961237">
        <w:rPr>
          <w:rFonts w:cs="Arial"/>
        </w:rPr>
        <w:t xml:space="preserve">локалним </w:t>
      </w:r>
      <w:r w:rsidRPr="003F42A7">
        <w:rPr>
          <w:rFonts w:cs="Arial"/>
          <w:lang w:val="sr-Latn-RS"/>
        </w:rPr>
        <w:t>мера</w:t>
      </w:r>
      <w:r w:rsidRPr="003F42A7">
        <w:rPr>
          <w:rFonts w:cs="Arial"/>
        </w:rPr>
        <w:t>ма</w:t>
      </w:r>
      <w:r w:rsidRPr="003F42A7">
        <w:rPr>
          <w:rFonts w:cs="Arial"/>
          <w:lang w:val="sr-Latn-RS"/>
        </w:rPr>
        <w:t xml:space="preserve"> активне политике запошљавања уз финансирање по јавним позивима</w:t>
      </w:r>
      <w:r w:rsidRPr="003F42A7">
        <w:rPr>
          <w:rFonts w:cs="Arial"/>
        </w:rPr>
        <w:t xml:space="preserve">, као и информисања послодаваца о </w:t>
      </w:r>
      <w:r w:rsidR="00961237">
        <w:rPr>
          <w:rFonts w:cs="Arial"/>
        </w:rPr>
        <w:t>програмима које Општина Бач спроводи у сарадњи са ГИЗ-ом</w:t>
      </w:r>
      <w:r w:rsidRPr="003F42A7">
        <w:rPr>
          <w:rFonts w:cs="Arial"/>
        </w:rPr>
        <w:t xml:space="preserve">. </w:t>
      </w:r>
    </w:p>
    <w:p w14:paraId="6AE23ACE" w14:textId="77777777" w:rsidR="008D70FB" w:rsidRPr="006D01DC" w:rsidRDefault="008D70FB" w:rsidP="00021447">
      <w:pPr>
        <w:jc w:val="both"/>
        <w:rPr>
          <w:rFonts w:cs="Arial"/>
        </w:rPr>
      </w:pPr>
    </w:p>
    <w:bookmarkEnd w:id="15"/>
    <w:bookmarkEnd w:id="16"/>
    <w:bookmarkEnd w:id="17"/>
    <w:p w14:paraId="077F799B" w14:textId="77777777" w:rsidR="008D70FB" w:rsidRPr="003F42A7" w:rsidRDefault="008D70FB" w:rsidP="0088764F">
      <w:pPr>
        <w:autoSpaceDE w:val="0"/>
        <w:autoSpaceDN w:val="0"/>
        <w:adjustRightInd w:val="0"/>
        <w:jc w:val="both"/>
        <w:rPr>
          <w:lang w:val="sr-Cyrl-CS"/>
        </w:rPr>
      </w:pPr>
    </w:p>
    <w:p w14:paraId="797CB56E" w14:textId="77777777" w:rsidR="00B21ED6" w:rsidRPr="00B21ED6" w:rsidRDefault="00B21ED6" w:rsidP="00B21ED6">
      <w:pPr>
        <w:jc w:val="both"/>
        <w:rPr>
          <w:color w:val="00B0F0"/>
          <w:lang w:val="sr-Cyrl-CS"/>
        </w:rPr>
      </w:pPr>
    </w:p>
    <w:p w14:paraId="21DBE851" w14:textId="1642927A" w:rsidR="00E86FF1" w:rsidRPr="00A90C11" w:rsidRDefault="00A90C11" w:rsidP="00A90C11">
      <w:pPr>
        <w:ind w:firstLine="567"/>
        <w:jc w:val="right"/>
      </w:pPr>
      <w:r w:rsidRPr="00A90C11">
        <w:t>ОПШТИНА БАЧ</w:t>
      </w:r>
    </w:p>
    <w:p w14:paraId="12FA06B3" w14:textId="73604794" w:rsidR="00A90C11" w:rsidRPr="00A90C11" w:rsidRDefault="00A90C11" w:rsidP="00A90C11">
      <w:pPr>
        <w:ind w:firstLine="567"/>
        <w:jc w:val="right"/>
      </w:pPr>
      <w:r w:rsidRPr="00A90C11">
        <w:t>Канцеларија за ЛЕР</w:t>
      </w:r>
    </w:p>
    <w:p w14:paraId="3FAD81A7" w14:textId="77777777" w:rsidR="00EF18A2" w:rsidRPr="00A90C11" w:rsidRDefault="00EF18A2" w:rsidP="00A616C3">
      <w:pPr>
        <w:tabs>
          <w:tab w:val="center" w:pos="4536"/>
          <w:tab w:val="right" w:pos="9072"/>
        </w:tabs>
        <w:jc w:val="both"/>
        <w:rPr>
          <w:rFonts w:cs="Arial"/>
          <w:bCs/>
          <w:noProof w:val="0"/>
        </w:rPr>
      </w:pPr>
    </w:p>
    <w:p w14:paraId="341450B0" w14:textId="77777777" w:rsidR="00735E87" w:rsidRPr="00AC2E38" w:rsidRDefault="00735E87" w:rsidP="008D70FB">
      <w:pPr>
        <w:ind w:firstLine="567"/>
        <w:jc w:val="both"/>
        <w:rPr>
          <w:bCs/>
          <w:lang w:val="sr-Cyrl-CS"/>
        </w:rPr>
      </w:pPr>
      <w:bookmarkStart w:id="18" w:name="_Toc503266993"/>
      <w:bookmarkStart w:id="19" w:name="_Toc503268209"/>
      <w:bookmarkStart w:id="20" w:name="_Toc503268738"/>
      <w:bookmarkStart w:id="21" w:name="_Toc503268832"/>
    </w:p>
    <w:p w14:paraId="0A683C38" w14:textId="77777777" w:rsidR="00735E87" w:rsidRPr="00AC2E38" w:rsidRDefault="00735E87" w:rsidP="008D70FB">
      <w:pPr>
        <w:ind w:firstLine="567"/>
        <w:jc w:val="both"/>
        <w:rPr>
          <w:bCs/>
          <w:lang w:val="sr-Cyrl-CS"/>
        </w:rPr>
      </w:pPr>
    </w:p>
    <w:p w14:paraId="5BDAE05F" w14:textId="77777777" w:rsidR="00735E87" w:rsidRPr="00AC2E38" w:rsidRDefault="00735E87" w:rsidP="008D70FB">
      <w:pPr>
        <w:ind w:firstLine="567"/>
        <w:jc w:val="both"/>
        <w:rPr>
          <w:bCs/>
          <w:lang w:val="sr-Cyrl-CS"/>
        </w:rPr>
      </w:pPr>
    </w:p>
    <w:p w14:paraId="76DE86E8" w14:textId="77777777" w:rsidR="00735E87" w:rsidRPr="00AC2E38" w:rsidRDefault="00735E87" w:rsidP="008D70FB">
      <w:pPr>
        <w:ind w:firstLine="567"/>
        <w:jc w:val="both"/>
        <w:rPr>
          <w:bCs/>
          <w:lang w:val="sr-Cyrl-CS"/>
        </w:rPr>
      </w:pPr>
    </w:p>
    <w:p w14:paraId="51EA6FC9" w14:textId="77777777" w:rsidR="00735E87" w:rsidRPr="00AC2E38" w:rsidRDefault="00735E87" w:rsidP="008D70FB">
      <w:pPr>
        <w:ind w:firstLine="567"/>
        <w:jc w:val="both"/>
        <w:rPr>
          <w:bCs/>
          <w:lang w:val="sr-Cyrl-CS"/>
        </w:rPr>
      </w:pPr>
    </w:p>
    <w:p w14:paraId="29CF5573" w14:textId="77777777" w:rsidR="00735E87" w:rsidRPr="00AC2E38" w:rsidRDefault="00735E87" w:rsidP="008D70FB">
      <w:pPr>
        <w:ind w:firstLine="567"/>
        <w:jc w:val="both"/>
        <w:rPr>
          <w:bCs/>
          <w:lang w:val="sr-Cyrl-CS"/>
        </w:rPr>
      </w:pPr>
    </w:p>
    <w:p w14:paraId="120DF80B" w14:textId="77777777" w:rsidR="00735E87" w:rsidRPr="00AC2E38" w:rsidRDefault="00735E87" w:rsidP="008D70FB">
      <w:pPr>
        <w:ind w:firstLine="567"/>
        <w:jc w:val="both"/>
        <w:rPr>
          <w:bCs/>
          <w:lang w:val="sr-Cyrl-CS"/>
        </w:rPr>
      </w:pPr>
    </w:p>
    <w:p w14:paraId="3CF17A9D" w14:textId="77777777" w:rsidR="00735E87" w:rsidRPr="00AC2E38" w:rsidRDefault="00735E87" w:rsidP="008D70FB">
      <w:pPr>
        <w:ind w:firstLine="567"/>
        <w:jc w:val="both"/>
        <w:rPr>
          <w:bCs/>
          <w:lang w:val="sr-Cyrl-CS"/>
        </w:rPr>
      </w:pPr>
    </w:p>
    <w:p w14:paraId="16F9B0DB" w14:textId="77777777" w:rsidR="00735E87" w:rsidRPr="00AC2E38" w:rsidRDefault="00735E87" w:rsidP="008D70FB">
      <w:pPr>
        <w:ind w:firstLine="567"/>
        <w:jc w:val="both"/>
        <w:rPr>
          <w:bCs/>
          <w:lang w:val="sr-Cyrl-CS"/>
        </w:rPr>
      </w:pPr>
    </w:p>
    <w:p w14:paraId="0402708B" w14:textId="77777777" w:rsidR="00735E87" w:rsidRPr="00AC2E38" w:rsidRDefault="00735E87" w:rsidP="008D70FB">
      <w:pPr>
        <w:ind w:firstLine="567"/>
        <w:jc w:val="both"/>
        <w:rPr>
          <w:bCs/>
          <w:lang w:val="sr-Cyrl-CS"/>
        </w:rPr>
      </w:pPr>
    </w:p>
    <w:p w14:paraId="6CA433B3" w14:textId="77777777" w:rsidR="00735E87" w:rsidRPr="00AC2E38" w:rsidRDefault="00735E87" w:rsidP="008D70FB">
      <w:pPr>
        <w:ind w:firstLine="567"/>
        <w:jc w:val="both"/>
        <w:rPr>
          <w:bCs/>
          <w:lang w:val="sr-Cyrl-CS"/>
        </w:rPr>
      </w:pPr>
    </w:p>
    <w:p w14:paraId="7260447F" w14:textId="77777777" w:rsidR="00735E87" w:rsidRPr="00AC2E38" w:rsidRDefault="00735E87" w:rsidP="008D70FB">
      <w:pPr>
        <w:ind w:firstLine="567"/>
        <w:jc w:val="both"/>
        <w:rPr>
          <w:bCs/>
          <w:lang w:val="sr-Cyrl-CS"/>
        </w:rPr>
      </w:pPr>
    </w:p>
    <w:p w14:paraId="7230C0AF" w14:textId="77777777" w:rsidR="00735E87" w:rsidRPr="00AC2E38" w:rsidRDefault="00735E87" w:rsidP="008D70FB">
      <w:pPr>
        <w:ind w:firstLine="567"/>
        <w:jc w:val="both"/>
        <w:rPr>
          <w:bCs/>
          <w:lang w:val="sr-Cyrl-CS"/>
        </w:rPr>
      </w:pPr>
    </w:p>
    <w:p w14:paraId="535CDFDA" w14:textId="77777777" w:rsidR="00735E87" w:rsidRPr="00AC2E38" w:rsidRDefault="00735E87" w:rsidP="008D70FB">
      <w:pPr>
        <w:ind w:firstLine="567"/>
        <w:jc w:val="both"/>
        <w:rPr>
          <w:bCs/>
          <w:lang w:val="sr-Cyrl-CS"/>
        </w:rPr>
      </w:pPr>
    </w:p>
    <w:p w14:paraId="2D0485CA" w14:textId="77777777" w:rsidR="00735E87" w:rsidRPr="00AC2E38" w:rsidRDefault="00735E87" w:rsidP="008D70FB">
      <w:pPr>
        <w:ind w:firstLine="567"/>
        <w:jc w:val="both"/>
        <w:rPr>
          <w:bCs/>
          <w:lang w:val="sr-Cyrl-CS"/>
        </w:rPr>
      </w:pPr>
    </w:p>
    <w:p w14:paraId="218D56D3" w14:textId="77777777" w:rsidR="00735E87" w:rsidRPr="00AC2E38" w:rsidRDefault="00735E87" w:rsidP="008D70FB">
      <w:pPr>
        <w:ind w:firstLine="567"/>
        <w:jc w:val="both"/>
        <w:rPr>
          <w:bCs/>
          <w:lang w:val="sr-Cyrl-CS"/>
        </w:rPr>
      </w:pPr>
    </w:p>
    <w:p w14:paraId="46489838" w14:textId="77777777" w:rsidR="00735E87" w:rsidRPr="00AC2E38" w:rsidRDefault="00735E87" w:rsidP="008D70FB">
      <w:pPr>
        <w:ind w:firstLine="567"/>
        <w:jc w:val="both"/>
        <w:rPr>
          <w:bCs/>
          <w:lang w:val="sr-Cyrl-CS"/>
        </w:rPr>
      </w:pPr>
    </w:p>
    <w:p w14:paraId="6A0485B1" w14:textId="77777777" w:rsidR="00735E87" w:rsidRPr="00AC2E38" w:rsidRDefault="00735E87" w:rsidP="008D70FB">
      <w:pPr>
        <w:ind w:firstLine="567"/>
        <w:jc w:val="both"/>
        <w:rPr>
          <w:bCs/>
          <w:lang w:val="sr-Cyrl-CS"/>
        </w:rPr>
      </w:pPr>
    </w:p>
    <w:p w14:paraId="4A89BFFA" w14:textId="77777777" w:rsidR="00735E87" w:rsidRPr="00AC2E38" w:rsidRDefault="00735E87" w:rsidP="008D70FB">
      <w:pPr>
        <w:ind w:firstLine="567"/>
        <w:jc w:val="both"/>
        <w:rPr>
          <w:bCs/>
          <w:lang w:val="sr-Cyrl-CS"/>
        </w:rPr>
      </w:pPr>
    </w:p>
    <w:p w14:paraId="2196AA25" w14:textId="77777777" w:rsidR="00735E87" w:rsidRPr="00AC2E38" w:rsidRDefault="00735E87" w:rsidP="008D70FB">
      <w:pPr>
        <w:ind w:firstLine="567"/>
        <w:jc w:val="both"/>
        <w:rPr>
          <w:bCs/>
          <w:lang w:val="sr-Cyrl-CS"/>
        </w:rPr>
      </w:pPr>
    </w:p>
    <w:p w14:paraId="2C0A1C7E" w14:textId="77777777" w:rsidR="00735E87" w:rsidRPr="00AC2E38" w:rsidRDefault="00735E87" w:rsidP="008D70FB">
      <w:pPr>
        <w:ind w:firstLine="567"/>
        <w:jc w:val="both"/>
        <w:rPr>
          <w:bCs/>
          <w:lang w:val="sr-Cyrl-CS"/>
        </w:rPr>
      </w:pPr>
    </w:p>
    <w:p w14:paraId="1AF3D974" w14:textId="77777777" w:rsidR="00735E87" w:rsidRPr="00AC2E38" w:rsidRDefault="00735E87" w:rsidP="008D70FB">
      <w:pPr>
        <w:ind w:firstLine="567"/>
        <w:jc w:val="both"/>
        <w:rPr>
          <w:bCs/>
          <w:lang w:val="sr-Cyrl-CS"/>
        </w:rPr>
      </w:pPr>
    </w:p>
    <w:p w14:paraId="17E9FC27" w14:textId="77777777" w:rsidR="007476D8" w:rsidRPr="00AC2E38" w:rsidRDefault="008D70FB" w:rsidP="00C85B0C">
      <w:pPr>
        <w:jc w:val="both"/>
      </w:pPr>
      <w:r w:rsidRPr="00AC2E38">
        <w:rPr>
          <w:lang w:val="sr-Latn-RS"/>
        </w:rPr>
        <w:t xml:space="preserve">                                    </w:t>
      </w:r>
      <w:r w:rsidRPr="00AC2E38">
        <w:t xml:space="preserve">          </w:t>
      </w:r>
      <w:r w:rsidR="004D184D" w:rsidRPr="00AC2E38">
        <w:rPr>
          <w:lang w:val="sr-Latn-RS"/>
        </w:rPr>
        <w:t xml:space="preserve">     </w:t>
      </w:r>
    </w:p>
    <w:p w14:paraId="067B22D0" w14:textId="77777777" w:rsidR="007476D8" w:rsidRPr="00AC2E38" w:rsidRDefault="007476D8" w:rsidP="008D70FB">
      <w:pPr>
        <w:ind w:firstLine="567"/>
        <w:jc w:val="both"/>
        <w:rPr>
          <w:lang w:val="sr-Latn-RS"/>
        </w:rPr>
      </w:pPr>
    </w:p>
    <w:p w14:paraId="3CF33358" w14:textId="77777777" w:rsidR="007476D8" w:rsidRPr="00AC2E38" w:rsidRDefault="007476D8" w:rsidP="008D70FB">
      <w:pPr>
        <w:ind w:firstLine="567"/>
        <w:jc w:val="both"/>
        <w:rPr>
          <w:lang w:val="sr-Latn-RS"/>
        </w:rPr>
      </w:pPr>
    </w:p>
    <w:p w14:paraId="59059022" w14:textId="77777777" w:rsidR="007476D8" w:rsidRPr="00AC2E38" w:rsidRDefault="007476D8" w:rsidP="008D70FB">
      <w:pPr>
        <w:ind w:firstLine="567"/>
        <w:jc w:val="both"/>
        <w:rPr>
          <w:lang w:val="sr-Latn-RS"/>
        </w:rPr>
      </w:pPr>
    </w:p>
    <w:p w14:paraId="45774809" w14:textId="77777777" w:rsidR="007476D8" w:rsidRPr="00AC2E38" w:rsidRDefault="007476D8" w:rsidP="008D70FB">
      <w:pPr>
        <w:ind w:firstLine="567"/>
        <w:jc w:val="both"/>
        <w:rPr>
          <w:lang w:val="sr-Latn-RS"/>
        </w:rPr>
      </w:pPr>
    </w:p>
    <w:p w14:paraId="0C135964" w14:textId="77777777" w:rsidR="007476D8" w:rsidRPr="00AC2E38" w:rsidRDefault="007476D8" w:rsidP="008D70FB">
      <w:pPr>
        <w:ind w:firstLine="567"/>
        <w:jc w:val="both"/>
        <w:rPr>
          <w:lang w:val="sr-Latn-RS"/>
        </w:rPr>
      </w:pPr>
    </w:p>
    <w:p w14:paraId="1584920B" w14:textId="2C4B1044" w:rsidR="00D62056" w:rsidRDefault="00A2573B" w:rsidP="00B525E7">
      <w:pPr>
        <w:pStyle w:val="Heading1"/>
        <w:sectPr w:rsidR="00D62056" w:rsidSect="00280329">
          <w:footerReference w:type="default" r:id="rId9"/>
          <w:pgSz w:w="11906" w:h="16838"/>
          <w:pgMar w:top="1417" w:right="1417" w:bottom="1417" w:left="1417" w:header="708" w:footer="708" w:gutter="0"/>
          <w:cols w:space="708"/>
          <w:titlePg/>
          <w:docGrid w:linePitch="360"/>
        </w:sectPr>
      </w:pPr>
      <w:r>
        <w:rPr>
          <w:lang w:val="sr-Cyrl-RS"/>
        </w:rPr>
        <w:t xml:space="preserve">     </w:t>
      </w:r>
      <w:r w:rsidR="008D70FB">
        <w:rPr>
          <w:lang w:val="sr-Latn-RS"/>
        </w:rPr>
        <w:t xml:space="preserve"> </w:t>
      </w:r>
      <w:r w:rsidR="00A65C82">
        <w:rPr>
          <w:lang w:val="sr-Cyrl-RS"/>
        </w:rPr>
        <w:t xml:space="preserve"> </w:t>
      </w:r>
      <w:bookmarkEnd w:id="18"/>
      <w:bookmarkEnd w:id="19"/>
      <w:bookmarkEnd w:id="20"/>
      <w:bookmarkEnd w:id="21"/>
    </w:p>
    <w:p w14:paraId="19E36C8A" w14:textId="7EE86AD8" w:rsidR="007B102A" w:rsidRPr="008D70FB" w:rsidRDefault="007B102A" w:rsidP="00961237">
      <w:pPr>
        <w:spacing w:after="200" w:line="276" w:lineRule="auto"/>
      </w:pPr>
    </w:p>
    <w:sectPr w:rsidR="007B102A" w:rsidRPr="008D70FB" w:rsidSect="007B102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6C95" w14:textId="77777777" w:rsidR="003A592B" w:rsidRDefault="003A592B" w:rsidP="00593C47">
      <w:r>
        <w:separator/>
      </w:r>
    </w:p>
  </w:endnote>
  <w:endnote w:type="continuationSeparator" w:id="0">
    <w:p w14:paraId="7786731C" w14:textId="77777777" w:rsidR="003A592B" w:rsidRDefault="003A592B" w:rsidP="0059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386806576"/>
      <w:docPartObj>
        <w:docPartGallery w:val="Page Numbers (Bottom of Page)"/>
        <w:docPartUnique/>
      </w:docPartObj>
    </w:sdtPr>
    <w:sdtEndPr>
      <w:rPr>
        <w:noProof/>
      </w:rPr>
    </w:sdtEndPr>
    <w:sdtContent>
      <w:p w14:paraId="4EE05CA2" w14:textId="77777777" w:rsidR="00FE57A9" w:rsidRDefault="00FE57A9">
        <w:pPr>
          <w:pStyle w:val="Footer"/>
          <w:jc w:val="center"/>
        </w:pPr>
        <w:r>
          <w:rPr>
            <w:noProof w:val="0"/>
          </w:rPr>
          <w:fldChar w:fldCharType="begin"/>
        </w:r>
        <w:r>
          <w:instrText xml:space="preserve"> PAGE   \* MERGEFORMAT </w:instrText>
        </w:r>
        <w:r>
          <w:rPr>
            <w:noProof w:val="0"/>
          </w:rPr>
          <w:fldChar w:fldCharType="separate"/>
        </w:r>
        <w:r w:rsidR="001A3D81">
          <w:t>10</w:t>
        </w:r>
        <w:r>
          <w:fldChar w:fldCharType="end"/>
        </w:r>
      </w:p>
    </w:sdtContent>
  </w:sdt>
  <w:p w14:paraId="104E8008" w14:textId="77777777" w:rsidR="00FE57A9" w:rsidRDefault="00FE5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D6E77" w14:textId="77777777" w:rsidR="003A592B" w:rsidRDefault="003A592B" w:rsidP="00593C47">
      <w:r>
        <w:separator/>
      </w:r>
    </w:p>
  </w:footnote>
  <w:footnote w:type="continuationSeparator" w:id="0">
    <w:p w14:paraId="01B1592B" w14:textId="77777777" w:rsidR="003A592B" w:rsidRDefault="003A592B" w:rsidP="00593C47">
      <w:r>
        <w:continuationSeparator/>
      </w:r>
    </w:p>
  </w:footnote>
  <w:footnote w:id="1">
    <w:p w14:paraId="6C8A7DA9" w14:textId="77777777" w:rsidR="00B06B28" w:rsidRPr="00632174" w:rsidRDefault="00B06B28" w:rsidP="00B06B28">
      <w:pPr>
        <w:pStyle w:val="FootnoteText"/>
        <w:ind w:left="284" w:hanging="284"/>
        <w:rPr>
          <w:lang w:val="sr-Latn-RS"/>
        </w:rPr>
      </w:pPr>
      <w:r w:rsidRPr="00221D05">
        <w:rPr>
          <w:rStyle w:val="FootnoteReference"/>
        </w:rPr>
        <w:footnoteRef/>
      </w:r>
      <w:r w:rsidRPr="00221D05">
        <w:tab/>
      </w:r>
      <w:r w:rsidRPr="00632174">
        <w:t>„Сл. гласник РС”, бр. 18 од 1.3.2021.</w:t>
      </w:r>
    </w:p>
  </w:footnote>
  <w:footnote w:id="2">
    <w:p w14:paraId="1803A12D" w14:textId="77777777" w:rsidR="00B06B28" w:rsidRPr="00632174" w:rsidRDefault="00B06B28" w:rsidP="00B06B28">
      <w:pPr>
        <w:pStyle w:val="FootnoteText"/>
        <w:ind w:left="284" w:hanging="284"/>
      </w:pPr>
      <w:r w:rsidRPr="00632174">
        <w:rPr>
          <w:rStyle w:val="FootnoteReference"/>
        </w:rPr>
        <w:footnoteRef/>
      </w:r>
      <w:r w:rsidRPr="00632174">
        <w:tab/>
      </w:r>
      <w:r w:rsidRPr="00632174">
        <w:rPr>
          <w:bCs/>
        </w:rPr>
        <w:t>„Сл. гласник РС”, бр. 36/2009, 88/2010, 38/2015 и 113/2017</w:t>
      </w:r>
    </w:p>
  </w:footnote>
  <w:footnote w:id="3">
    <w:p w14:paraId="5E4AFAA9" w14:textId="77777777" w:rsidR="00B06B28" w:rsidRPr="00632174" w:rsidRDefault="00B06B28" w:rsidP="00B06B28">
      <w:pPr>
        <w:pStyle w:val="FootnoteText"/>
        <w:ind w:left="284" w:hanging="284"/>
      </w:pPr>
      <w:r w:rsidRPr="00632174">
        <w:rPr>
          <w:rStyle w:val="FootnoteReference"/>
        </w:rPr>
        <w:footnoteRef/>
      </w:r>
      <w:r w:rsidRPr="00632174">
        <w:tab/>
        <w:t>„Сл. гласник РС”, бр. 36/2009 и 32/2013</w:t>
      </w:r>
    </w:p>
  </w:footnote>
  <w:footnote w:id="4">
    <w:p w14:paraId="7D7F11E3" w14:textId="77777777" w:rsidR="00B06B28" w:rsidRPr="00632174" w:rsidRDefault="00B06B28" w:rsidP="00B06B28">
      <w:pPr>
        <w:pStyle w:val="FootnoteText"/>
        <w:ind w:left="284" w:hanging="284"/>
      </w:pPr>
      <w:r w:rsidRPr="00632174">
        <w:rPr>
          <w:rStyle w:val="FootnoteReference"/>
        </w:rPr>
        <w:footnoteRef/>
      </w:r>
      <w:r w:rsidRPr="00632174">
        <w:tab/>
      </w:r>
      <w:r w:rsidRPr="00632174">
        <w:rPr>
          <w:bCs/>
        </w:rPr>
        <w:t xml:space="preserve">„Сл. гласник РС“, бр. </w:t>
      </w:r>
      <w:r w:rsidRPr="00632174">
        <w:t>бр. 30/2018</w:t>
      </w:r>
    </w:p>
  </w:footnote>
  <w:footnote w:id="5">
    <w:p w14:paraId="0EDE3245" w14:textId="77777777" w:rsidR="00B06B28" w:rsidRPr="00632174" w:rsidRDefault="00B06B28" w:rsidP="00B06B28">
      <w:pPr>
        <w:pStyle w:val="FootnoteText"/>
        <w:ind w:left="284" w:hanging="284"/>
      </w:pPr>
      <w:r w:rsidRPr="00221D05">
        <w:rPr>
          <w:rStyle w:val="FootnoteReference"/>
        </w:rPr>
        <w:footnoteRef/>
      </w:r>
      <w:r w:rsidRPr="00221D05">
        <w:tab/>
      </w:r>
      <w:r w:rsidRPr="00632174">
        <w:t>Услов за одобравање суфинансирања програма и/или мера активне политике запошљавања је да локална самоуправа има формиран локални Савет за запошљавање, донет ЛАПЗ, обезбеђено више од половине потребних средстава за финансирање одређеног програма и/или мера.</w:t>
      </w:r>
    </w:p>
  </w:footnote>
  <w:footnote w:id="6">
    <w:p w14:paraId="7D3B3DD4" w14:textId="77777777" w:rsidR="00B06B28" w:rsidRPr="00632174" w:rsidRDefault="00B06B28" w:rsidP="00B06B28">
      <w:pPr>
        <w:pStyle w:val="FootnoteText"/>
        <w:ind w:left="284" w:hanging="284"/>
      </w:pPr>
      <w:r w:rsidRPr="00632174">
        <w:rPr>
          <w:rStyle w:val="FootnoteReference"/>
        </w:rPr>
        <w:footnoteRef/>
      </w:r>
      <w:r w:rsidRPr="00632174">
        <w:tab/>
        <w:t>„Сл. лист АП Војводине“, бр. 37/2014, 54/2014, 37/2016 - др. одлука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60E"/>
    <w:multiLevelType w:val="hybridMultilevel"/>
    <w:tmpl w:val="02666094"/>
    <w:lvl w:ilvl="0" w:tplc="D8247686">
      <w:start w:val="3"/>
      <w:numFmt w:val="bullet"/>
      <w:lvlText w:val="-"/>
      <w:lvlJc w:val="left"/>
      <w:pPr>
        <w:ind w:left="786" w:hanging="360"/>
      </w:pPr>
      <w:rPr>
        <w:rFonts w:ascii="Calibri" w:eastAsia="Times New Roman" w:hAnsi="Calibri"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42D62C6"/>
    <w:multiLevelType w:val="multilevel"/>
    <w:tmpl w:val="BE72C8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F6390"/>
    <w:multiLevelType w:val="hybridMultilevel"/>
    <w:tmpl w:val="973C54F0"/>
    <w:lvl w:ilvl="0" w:tplc="241A0005">
      <w:start w:val="1"/>
      <w:numFmt w:val="bullet"/>
      <w:lvlText w:val=""/>
      <w:lvlJc w:val="left"/>
      <w:pPr>
        <w:ind w:left="720" w:hanging="360"/>
      </w:pPr>
      <w:rPr>
        <w:rFonts w:ascii="Wingdings" w:hAnsi="Wingding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 w15:restartNumberingAfterBreak="0">
    <w:nsid w:val="08FC5854"/>
    <w:multiLevelType w:val="hybridMultilevel"/>
    <w:tmpl w:val="A452734C"/>
    <w:lvl w:ilvl="0" w:tplc="241A0001">
      <w:start w:val="1"/>
      <w:numFmt w:val="bullet"/>
      <w:lvlText w:val=""/>
      <w:lvlJc w:val="left"/>
      <w:pPr>
        <w:ind w:left="1287" w:hanging="360"/>
      </w:pPr>
      <w:rPr>
        <w:rFonts w:ascii="Symbol" w:hAnsi="Symbol" w:hint="default"/>
      </w:rPr>
    </w:lvl>
    <w:lvl w:ilvl="1" w:tplc="241A0003">
      <w:start w:val="1"/>
      <w:numFmt w:val="bullet"/>
      <w:lvlText w:val="o"/>
      <w:lvlJc w:val="left"/>
      <w:pPr>
        <w:ind w:left="2007" w:hanging="360"/>
      </w:pPr>
      <w:rPr>
        <w:rFonts w:ascii="Courier New" w:hAnsi="Courier New" w:cs="Courier New" w:hint="default"/>
      </w:rPr>
    </w:lvl>
    <w:lvl w:ilvl="2" w:tplc="241A0005">
      <w:start w:val="1"/>
      <w:numFmt w:val="bullet"/>
      <w:lvlText w:val=""/>
      <w:lvlJc w:val="left"/>
      <w:pPr>
        <w:ind w:left="2727" w:hanging="360"/>
      </w:pPr>
      <w:rPr>
        <w:rFonts w:ascii="Wingdings" w:hAnsi="Wingdings" w:hint="default"/>
      </w:rPr>
    </w:lvl>
    <w:lvl w:ilvl="3" w:tplc="241A0001">
      <w:start w:val="1"/>
      <w:numFmt w:val="bullet"/>
      <w:lvlText w:val=""/>
      <w:lvlJc w:val="left"/>
      <w:pPr>
        <w:ind w:left="3447" w:hanging="360"/>
      </w:pPr>
      <w:rPr>
        <w:rFonts w:ascii="Symbol" w:hAnsi="Symbol" w:hint="default"/>
      </w:rPr>
    </w:lvl>
    <w:lvl w:ilvl="4" w:tplc="241A0003">
      <w:start w:val="1"/>
      <w:numFmt w:val="bullet"/>
      <w:lvlText w:val="o"/>
      <w:lvlJc w:val="left"/>
      <w:pPr>
        <w:ind w:left="4167" w:hanging="360"/>
      </w:pPr>
      <w:rPr>
        <w:rFonts w:ascii="Courier New" w:hAnsi="Courier New" w:cs="Courier New" w:hint="default"/>
      </w:rPr>
    </w:lvl>
    <w:lvl w:ilvl="5" w:tplc="241A0005">
      <w:start w:val="1"/>
      <w:numFmt w:val="bullet"/>
      <w:lvlText w:val=""/>
      <w:lvlJc w:val="left"/>
      <w:pPr>
        <w:ind w:left="4887" w:hanging="360"/>
      </w:pPr>
      <w:rPr>
        <w:rFonts w:ascii="Wingdings" w:hAnsi="Wingdings" w:hint="default"/>
      </w:rPr>
    </w:lvl>
    <w:lvl w:ilvl="6" w:tplc="241A0001">
      <w:start w:val="1"/>
      <w:numFmt w:val="bullet"/>
      <w:lvlText w:val=""/>
      <w:lvlJc w:val="left"/>
      <w:pPr>
        <w:ind w:left="5607" w:hanging="360"/>
      </w:pPr>
      <w:rPr>
        <w:rFonts w:ascii="Symbol" w:hAnsi="Symbol" w:hint="default"/>
      </w:rPr>
    </w:lvl>
    <w:lvl w:ilvl="7" w:tplc="241A0003">
      <w:start w:val="1"/>
      <w:numFmt w:val="bullet"/>
      <w:lvlText w:val="o"/>
      <w:lvlJc w:val="left"/>
      <w:pPr>
        <w:ind w:left="6327" w:hanging="360"/>
      </w:pPr>
      <w:rPr>
        <w:rFonts w:ascii="Courier New" w:hAnsi="Courier New" w:cs="Courier New" w:hint="default"/>
      </w:rPr>
    </w:lvl>
    <w:lvl w:ilvl="8" w:tplc="241A0005">
      <w:start w:val="1"/>
      <w:numFmt w:val="bullet"/>
      <w:lvlText w:val=""/>
      <w:lvlJc w:val="left"/>
      <w:pPr>
        <w:ind w:left="7047" w:hanging="360"/>
      </w:pPr>
      <w:rPr>
        <w:rFonts w:ascii="Wingdings" w:hAnsi="Wingdings" w:hint="default"/>
      </w:rPr>
    </w:lvl>
  </w:abstractNum>
  <w:abstractNum w:abstractNumId="4" w15:restartNumberingAfterBreak="0">
    <w:nsid w:val="0DEE1F97"/>
    <w:multiLevelType w:val="hybridMultilevel"/>
    <w:tmpl w:val="65F0207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0F9F037F"/>
    <w:multiLevelType w:val="hybridMultilevel"/>
    <w:tmpl w:val="980C94C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6" w15:restartNumberingAfterBreak="0">
    <w:nsid w:val="117C6BEB"/>
    <w:multiLevelType w:val="hybridMultilevel"/>
    <w:tmpl w:val="8CFADB98"/>
    <w:lvl w:ilvl="0" w:tplc="4F8071E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15:restartNumberingAfterBreak="0">
    <w:nsid w:val="130D7C2F"/>
    <w:multiLevelType w:val="multilevel"/>
    <w:tmpl w:val="C324C00C"/>
    <w:lvl w:ilvl="0">
      <w:start w:val="2"/>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856C94"/>
    <w:multiLevelType w:val="multilevel"/>
    <w:tmpl w:val="90D0FABE"/>
    <w:lvl w:ilvl="0">
      <w:start w:val="1"/>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03390D"/>
    <w:multiLevelType w:val="hybridMultilevel"/>
    <w:tmpl w:val="D318D7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A49BF"/>
    <w:multiLevelType w:val="hybridMultilevel"/>
    <w:tmpl w:val="925431E0"/>
    <w:lvl w:ilvl="0" w:tplc="CB947144">
      <w:start w:val="1"/>
      <w:numFmt w:val="decimal"/>
      <w:lvlText w:val="%1."/>
      <w:lvlJc w:val="left"/>
      <w:pPr>
        <w:ind w:left="720" w:hanging="360"/>
      </w:pPr>
      <w:rPr>
        <w:rFonts w:hint="default"/>
        <w:b/>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C7ADA"/>
    <w:multiLevelType w:val="multilevel"/>
    <w:tmpl w:val="5964E5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47788B"/>
    <w:multiLevelType w:val="hybridMultilevel"/>
    <w:tmpl w:val="0BA2AEE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22A42793"/>
    <w:multiLevelType w:val="hybridMultilevel"/>
    <w:tmpl w:val="E28CCAC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236D52F9"/>
    <w:multiLevelType w:val="hybridMultilevel"/>
    <w:tmpl w:val="E300FBB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15:restartNumberingAfterBreak="0">
    <w:nsid w:val="2398292B"/>
    <w:multiLevelType w:val="hybridMultilevel"/>
    <w:tmpl w:val="2B5EF9F2"/>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25A85E06"/>
    <w:multiLevelType w:val="multilevel"/>
    <w:tmpl w:val="C3DC455A"/>
    <w:lvl w:ilvl="0">
      <w:start w:val="1"/>
      <w:numFmt w:val="upperRoman"/>
      <w:lvlText w:val="%1."/>
      <w:lvlJc w:val="left"/>
      <w:pPr>
        <w:ind w:left="1080" w:hanging="72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5CB12E1"/>
    <w:multiLevelType w:val="hybridMultilevel"/>
    <w:tmpl w:val="CD746E76"/>
    <w:lvl w:ilvl="0" w:tplc="34F61CE8">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2A4134D3"/>
    <w:multiLevelType w:val="hybridMultilevel"/>
    <w:tmpl w:val="2CFE6A9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15:restartNumberingAfterBreak="0">
    <w:nsid w:val="2EE42967"/>
    <w:multiLevelType w:val="hybridMultilevel"/>
    <w:tmpl w:val="819CE27E"/>
    <w:lvl w:ilvl="0" w:tplc="A66285C0">
      <w:start w:val="1"/>
      <w:numFmt w:val="bullet"/>
      <w:lvlText w:val="−"/>
      <w:lvlJc w:val="left"/>
      <w:pPr>
        <w:ind w:left="1287" w:hanging="360"/>
      </w:pPr>
      <w:rPr>
        <w:rFonts w:ascii="Times New Roman" w:hAnsi="Times New Roman" w:cs="Times New Roman"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20" w15:restartNumberingAfterBreak="0">
    <w:nsid w:val="32202DED"/>
    <w:multiLevelType w:val="hybridMultilevel"/>
    <w:tmpl w:val="360CE6B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30B673D"/>
    <w:multiLevelType w:val="hybridMultilevel"/>
    <w:tmpl w:val="9CF2887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3C3056F"/>
    <w:multiLevelType w:val="hybridMultilevel"/>
    <w:tmpl w:val="377A9BAE"/>
    <w:lvl w:ilvl="0" w:tplc="CDE68F84">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15:restartNumberingAfterBreak="0">
    <w:nsid w:val="33D52369"/>
    <w:multiLevelType w:val="multilevel"/>
    <w:tmpl w:val="B8FC453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55380F"/>
    <w:multiLevelType w:val="multilevel"/>
    <w:tmpl w:val="506EF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701378"/>
    <w:multiLevelType w:val="hybridMultilevel"/>
    <w:tmpl w:val="D85AA3E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15:restartNumberingAfterBreak="0">
    <w:nsid w:val="3BCD6E84"/>
    <w:multiLevelType w:val="hybridMultilevel"/>
    <w:tmpl w:val="1BBEB3D2"/>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7" w15:restartNumberingAfterBreak="0">
    <w:nsid w:val="401A5BAD"/>
    <w:multiLevelType w:val="hybridMultilevel"/>
    <w:tmpl w:val="9F4CA64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40A95B17"/>
    <w:multiLevelType w:val="hybridMultilevel"/>
    <w:tmpl w:val="9DE848A8"/>
    <w:lvl w:ilvl="0" w:tplc="8B48BEDC">
      <w:start w:val="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447F000D"/>
    <w:multiLevelType w:val="hybridMultilevel"/>
    <w:tmpl w:val="2804834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15:restartNumberingAfterBreak="0">
    <w:nsid w:val="4D1C76C5"/>
    <w:multiLevelType w:val="hybridMultilevel"/>
    <w:tmpl w:val="882ED4B0"/>
    <w:lvl w:ilvl="0" w:tplc="A66285C0">
      <w:start w:val="1"/>
      <w:numFmt w:val="bullet"/>
      <w:lvlText w:val="−"/>
      <w:lvlJc w:val="left"/>
      <w:pPr>
        <w:ind w:left="1080" w:hanging="360"/>
      </w:pPr>
      <w:rPr>
        <w:rFonts w:ascii="Times New Roman" w:hAnsi="Times New Roman" w:cs="Times New Roman"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31" w15:restartNumberingAfterBreak="0">
    <w:nsid w:val="4DD11578"/>
    <w:multiLevelType w:val="multilevel"/>
    <w:tmpl w:val="8A206BE4"/>
    <w:lvl w:ilvl="0">
      <w:start w:val="2"/>
      <w:numFmt w:val="decimal"/>
      <w:lvlText w:val="%1."/>
      <w:lvlJc w:val="left"/>
      <w:pPr>
        <w:ind w:left="480" w:hanging="480"/>
      </w:pPr>
      <w:rPr>
        <w:rFonts w:hint="default"/>
      </w:rPr>
    </w:lvl>
    <w:lvl w:ilvl="1">
      <w:start w:val="2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F72D42"/>
    <w:multiLevelType w:val="hybridMultilevel"/>
    <w:tmpl w:val="F64ED1C2"/>
    <w:lvl w:ilvl="0" w:tplc="241A0005">
      <w:start w:val="1"/>
      <w:numFmt w:val="bullet"/>
      <w:lvlText w:val=""/>
      <w:lvlJc w:val="left"/>
      <w:pPr>
        <w:ind w:left="1080" w:hanging="360"/>
      </w:pPr>
      <w:rPr>
        <w:rFonts w:ascii="Wingdings" w:hAnsi="Wingdings"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3" w15:restartNumberingAfterBreak="0">
    <w:nsid w:val="545809D4"/>
    <w:multiLevelType w:val="hybridMultilevel"/>
    <w:tmpl w:val="C1BAAA58"/>
    <w:lvl w:ilvl="0" w:tplc="62E43D8C">
      <w:start w:val="1"/>
      <w:numFmt w:val="decimal"/>
      <w:lvlText w:val="%1."/>
      <w:lvlJc w:val="left"/>
      <w:pPr>
        <w:ind w:left="36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15:restartNumberingAfterBreak="0">
    <w:nsid w:val="562E69A2"/>
    <w:multiLevelType w:val="hybridMultilevel"/>
    <w:tmpl w:val="5770E0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76743D"/>
    <w:multiLevelType w:val="hybridMultilevel"/>
    <w:tmpl w:val="49DE5EC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15:restartNumberingAfterBreak="0">
    <w:nsid w:val="5DFA1244"/>
    <w:multiLevelType w:val="hybridMultilevel"/>
    <w:tmpl w:val="7A381156"/>
    <w:lvl w:ilvl="0" w:tplc="DCF09D06">
      <w:start w:val="1"/>
      <w:numFmt w:val="decimal"/>
      <w:lvlText w:val="%1."/>
      <w:lvlJc w:val="left"/>
      <w:pPr>
        <w:ind w:left="720" w:hanging="360"/>
      </w:pPr>
      <w:rPr>
        <w:rFonts w:hint="default"/>
        <w:b/>
        <w:i/>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15:restartNumberingAfterBreak="0">
    <w:nsid w:val="61762E50"/>
    <w:multiLevelType w:val="hybridMultilevel"/>
    <w:tmpl w:val="D90E93E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6853DC7"/>
    <w:multiLevelType w:val="hybridMultilevel"/>
    <w:tmpl w:val="3372ED50"/>
    <w:lvl w:ilvl="0" w:tplc="34F61CE8">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EA60F3"/>
    <w:multiLevelType w:val="hybridMultilevel"/>
    <w:tmpl w:val="1EAE3FAE"/>
    <w:lvl w:ilvl="0" w:tplc="241A0001">
      <w:start w:val="1"/>
      <w:numFmt w:val="bullet"/>
      <w:lvlText w:val=""/>
      <w:lvlJc w:val="left"/>
      <w:pPr>
        <w:ind w:left="1080" w:hanging="360"/>
      </w:pPr>
      <w:rPr>
        <w:rFonts w:ascii="Symbol" w:hAnsi="Symbol"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40" w15:restartNumberingAfterBreak="0">
    <w:nsid w:val="671B3569"/>
    <w:multiLevelType w:val="hybridMultilevel"/>
    <w:tmpl w:val="5404AD32"/>
    <w:lvl w:ilvl="0" w:tplc="241A000F">
      <w:start w:val="1"/>
      <w:numFmt w:val="decimal"/>
      <w:lvlText w:val="%1."/>
      <w:lvlJc w:val="left"/>
      <w:pPr>
        <w:ind w:left="1146" w:hanging="360"/>
      </w:pPr>
    </w:lvl>
    <w:lvl w:ilvl="1" w:tplc="241A0019" w:tentative="1">
      <w:start w:val="1"/>
      <w:numFmt w:val="lowerLetter"/>
      <w:lvlText w:val="%2."/>
      <w:lvlJc w:val="left"/>
      <w:pPr>
        <w:ind w:left="1866" w:hanging="360"/>
      </w:pPr>
    </w:lvl>
    <w:lvl w:ilvl="2" w:tplc="241A001B" w:tentative="1">
      <w:start w:val="1"/>
      <w:numFmt w:val="lowerRoman"/>
      <w:lvlText w:val="%3."/>
      <w:lvlJc w:val="right"/>
      <w:pPr>
        <w:ind w:left="2586" w:hanging="180"/>
      </w:pPr>
    </w:lvl>
    <w:lvl w:ilvl="3" w:tplc="241A000F" w:tentative="1">
      <w:start w:val="1"/>
      <w:numFmt w:val="decimal"/>
      <w:lvlText w:val="%4."/>
      <w:lvlJc w:val="left"/>
      <w:pPr>
        <w:ind w:left="3306" w:hanging="360"/>
      </w:pPr>
    </w:lvl>
    <w:lvl w:ilvl="4" w:tplc="241A0019" w:tentative="1">
      <w:start w:val="1"/>
      <w:numFmt w:val="lowerLetter"/>
      <w:lvlText w:val="%5."/>
      <w:lvlJc w:val="left"/>
      <w:pPr>
        <w:ind w:left="4026" w:hanging="360"/>
      </w:pPr>
    </w:lvl>
    <w:lvl w:ilvl="5" w:tplc="241A001B" w:tentative="1">
      <w:start w:val="1"/>
      <w:numFmt w:val="lowerRoman"/>
      <w:lvlText w:val="%6."/>
      <w:lvlJc w:val="right"/>
      <w:pPr>
        <w:ind w:left="4746" w:hanging="180"/>
      </w:pPr>
    </w:lvl>
    <w:lvl w:ilvl="6" w:tplc="241A000F" w:tentative="1">
      <w:start w:val="1"/>
      <w:numFmt w:val="decimal"/>
      <w:lvlText w:val="%7."/>
      <w:lvlJc w:val="left"/>
      <w:pPr>
        <w:ind w:left="5466" w:hanging="360"/>
      </w:pPr>
    </w:lvl>
    <w:lvl w:ilvl="7" w:tplc="241A0019" w:tentative="1">
      <w:start w:val="1"/>
      <w:numFmt w:val="lowerLetter"/>
      <w:lvlText w:val="%8."/>
      <w:lvlJc w:val="left"/>
      <w:pPr>
        <w:ind w:left="6186" w:hanging="360"/>
      </w:pPr>
    </w:lvl>
    <w:lvl w:ilvl="8" w:tplc="241A001B" w:tentative="1">
      <w:start w:val="1"/>
      <w:numFmt w:val="lowerRoman"/>
      <w:lvlText w:val="%9."/>
      <w:lvlJc w:val="right"/>
      <w:pPr>
        <w:ind w:left="6906" w:hanging="180"/>
      </w:pPr>
    </w:lvl>
  </w:abstractNum>
  <w:abstractNum w:abstractNumId="41" w15:restartNumberingAfterBreak="0">
    <w:nsid w:val="6B875CE5"/>
    <w:multiLevelType w:val="hybridMultilevel"/>
    <w:tmpl w:val="EF703408"/>
    <w:lvl w:ilvl="0" w:tplc="081A0001">
      <w:start w:val="1"/>
      <w:numFmt w:val="bullet"/>
      <w:lvlText w:val=""/>
      <w:lvlJc w:val="left"/>
      <w:pPr>
        <w:ind w:left="780" w:hanging="360"/>
      </w:pPr>
      <w:rPr>
        <w:rFonts w:ascii="Symbol" w:hAnsi="Symbol" w:hint="default"/>
      </w:rPr>
    </w:lvl>
    <w:lvl w:ilvl="1" w:tplc="081A0003" w:tentative="1">
      <w:start w:val="1"/>
      <w:numFmt w:val="bullet"/>
      <w:lvlText w:val="o"/>
      <w:lvlJc w:val="left"/>
      <w:pPr>
        <w:ind w:left="1500" w:hanging="360"/>
      </w:pPr>
      <w:rPr>
        <w:rFonts w:ascii="Courier New" w:hAnsi="Courier New" w:cs="Courier New" w:hint="default"/>
      </w:rPr>
    </w:lvl>
    <w:lvl w:ilvl="2" w:tplc="081A0005" w:tentative="1">
      <w:start w:val="1"/>
      <w:numFmt w:val="bullet"/>
      <w:lvlText w:val=""/>
      <w:lvlJc w:val="left"/>
      <w:pPr>
        <w:ind w:left="2220" w:hanging="360"/>
      </w:pPr>
      <w:rPr>
        <w:rFonts w:ascii="Wingdings" w:hAnsi="Wingdings" w:hint="default"/>
      </w:rPr>
    </w:lvl>
    <w:lvl w:ilvl="3" w:tplc="081A0001" w:tentative="1">
      <w:start w:val="1"/>
      <w:numFmt w:val="bullet"/>
      <w:lvlText w:val=""/>
      <w:lvlJc w:val="left"/>
      <w:pPr>
        <w:ind w:left="2940" w:hanging="360"/>
      </w:pPr>
      <w:rPr>
        <w:rFonts w:ascii="Symbol" w:hAnsi="Symbol" w:hint="default"/>
      </w:rPr>
    </w:lvl>
    <w:lvl w:ilvl="4" w:tplc="081A0003" w:tentative="1">
      <w:start w:val="1"/>
      <w:numFmt w:val="bullet"/>
      <w:lvlText w:val="o"/>
      <w:lvlJc w:val="left"/>
      <w:pPr>
        <w:ind w:left="3660" w:hanging="360"/>
      </w:pPr>
      <w:rPr>
        <w:rFonts w:ascii="Courier New" w:hAnsi="Courier New" w:cs="Courier New" w:hint="default"/>
      </w:rPr>
    </w:lvl>
    <w:lvl w:ilvl="5" w:tplc="081A0005" w:tentative="1">
      <w:start w:val="1"/>
      <w:numFmt w:val="bullet"/>
      <w:lvlText w:val=""/>
      <w:lvlJc w:val="left"/>
      <w:pPr>
        <w:ind w:left="4380" w:hanging="360"/>
      </w:pPr>
      <w:rPr>
        <w:rFonts w:ascii="Wingdings" w:hAnsi="Wingdings" w:hint="default"/>
      </w:rPr>
    </w:lvl>
    <w:lvl w:ilvl="6" w:tplc="081A0001" w:tentative="1">
      <w:start w:val="1"/>
      <w:numFmt w:val="bullet"/>
      <w:lvlText w:val=""/>
      <w:lvlJc w:val="left"/>
      <w:pPr>
        <w:ind w:left="5100" w:hanging="360"/>
      </w:pPr>
      <w:rPr>
        <w:rFonts w:ascii="Symbol" w:hAnsi="Symbol" w:hint="default"/>
      </w:rPr>
    </w:lvl>
    <w:lvl w:ilvl="7" w:tplc="081A0003" w:tentative="1">
      <w:start w:val="1"/>
      <w:numFmt w:val="bullet"/>
      <w:lvlText w:val="o"/>
      <w:lvlJc w:val="left"/>
      <w:pPr>
        <w:ind w:left="5820" w:hanging="360"/>
      </w:pPr>
      <w:rPr>
        <w:rFonts w:ascii="Courier New" w:hAnsi="Courier New" w:cs="Courier New" w:hint="default"/>
      </w:rPr>
    </w:lvl>
    <w:lvl w:ilvl="8" w:tplc="081A0005" w:tentative="1">
      <w:start w:val="1"/>
      <w:numFmt w:val="bullet"/>
      <w:lvlText w:val=""/>
      <w:lvlJc w:val="left"/>
      <w:pPr>
        <w:ind w:left="6540" w:hanging="360"/>
      </w:pPr>
      <w:rPr>
        <w:rFonts w:ascii="Wingdings" w:hAnsi="Wingdings" w:hint="default"/>
      </w:rPr>
    </w:lvl>
  </w:abstractNum>
  <w:abstractNum w:abstractNumId="42" w15:restartNumberingAfterBreak="0">
    <w:nsid w:val="6BAC6A12"/>
    <w:multiLevelType w:val="multilevel"/>
    <w:tmpl w:val="80AA6E0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104A5D"/>
    <w:multiLevelType w:val="hybridMultilevel"/>
    <w:tmpl w:val="4BE873B6"/>
    <w:lvl w:ilvl="0" w:tplc="D8247686">
      <w:start w:val="3"/>
      <w:numFmt w:val="bullet"/>
      <w:lvlText w:val="-"/>
      <w:lvlJc w:val="left"/>
      <w:pPr>
        <w:ind w:left="786" w:hanging="360"/>
      </w:pPr>
      <w:rPr>
        <w:rFonts w:ascii="Calibri" w:eastAsia="Times New Roman" w:hAnsi="Calibri" w:cs="Arial" w:hint="default"/>
      </w:rPr>
    </w:lvl>
    <w:lvl w:ilvl="1" w:tplc="A7BC85E2">
      <w:numFmt w:val="bullet"/>
      <w:lvlText w:val="•"/>
      <w:lvlJc w:val="left"/>
      <w:pPr>
        <w:ind w:left="1800" w:hanging="720"/>
      </w:pPr>
      <w:rPr>
        <w:rFonts w:ascii="Calibri" w:eastAsia="Times New Roman" w:hAnsi="Calibri" w:cs="Aria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15:restartNumberingAfterBreak="0">
    <w:nsid w:val="6DC323AF"/>
    <w:multiLevelType w:val="multilevel"/>
    <w:tmpl w:val="5AE693D8"/>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63403DD"/>
    <w:multiLevelType w:val="hybridMultilevel"/>
    <w:tmpl w:val="CD18B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B7777A"/>
    <w:multiLevelType w:val="hybridMultilevel"/>
    <w:tmpl w:val="E304B2C6"/>
    <w:lvl w:ilvl="0" w:tplc="AC629B8E">
      <w:numFmt w:val="bullet"/>
      <w:lvlText w:val="-"/>
      <w:lvlJc w:val="left"/>
      <w:pPr>
        <w:ind w:left="360" w:hanging="360"/>
      </w:pPr>
      <w:rPr>
        <w:rFonts w:ascii="Times New Roman" w:eastAsia="Times New Roman" w:hAnsi="Times New Roman" w:cs="Times New Roman" w:hint="default"/>
        <w:color w:val="auto"/>
        <w:lang w:val="sr-Cyrl-CS"/>
      </w:rPr>
    </w:lvl>
    <w:lvl w:ilvl="1" w:tplc="AC629B8E">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3629245">
    <w:abstractNumId w:val="46"/>
  </w:num>
  <w:num w:numId="2" w16cid:durableId="1635332099">
    <w:abstractNumId w:val="25"/>
  </w:num>
  <w:num w:numId="3" w16cid:durableId="1294021617">
    <w:abstractNumId w:val="4"/>
  </w:num>
  <w:num w:numId="4" w16cid:durableId="1377042824">
    <w:abstractNumId w:val="35"/>
  </w:num>
  <w:num w:numId="5" w16cid:durableId="787553178">
    <w:abstractNumId w:val="18"/>
  </w:num>
  <w:num w:numId="6" w16cid:durableId="1274048378">
    <w:abstractNumId w:val="36"/>
  </w:num>
  <w:num w:numId="7" w16cid:durableId="2053454457">
    <w:abstractNumId w:val="41"/>
  </w:num>
  <w:num w:numId="8" w16cid:durableId="1406803569">
    <w:abstractNumId w:val="14"/>
  </w:num>
  <w:num w:numId="9" w16cid:durableId="1666350027">
    <w:abstractNumId w:val="29"/>
  </w:num>
  <w:num w:numId="10" w16cid:durableId="1619025617">
    <w:abstractNumId w:val="33"/>
  </w:num>
  <w:num w:numId="11" w16cid:durableId="1962375361">
    <w:abstractNumId w:val="22"/>
  </w:num>
  <w:num w:numId="12" w16cid:durableId="182865406">
    <w:abstractNumId w:val="38"/>
  </w:num>
  <w:num w:numId="13" w16cid:durableId="1117528005">
    <w:abstractNumId w:val="17"/>
  </w:num>
  <w:num w:numId="14" w16cid:durableId="1271819760">
    <w:abstractNumId w:val="6"/>
  </w:num>
  <w:num w:numId="15" w16cid:durableId="1754399734">
    <w:abstractNumId w:val="21"/>
  </w:num>
  <w:num w:numId="16" w16cid:durableId="1995253122">
    <w:abstractNumId w:val="37"/>
  </w:num>
  <w:num w:numId="17" w16cid:durableId="319890803">
    <w:abstractNumId w:val="9"/>
  </w:num>
  <w:num w:numId="18" w16cid:durableId="1801682591">
    <w:abstractNumId w:val="20"/>
  </w:num>
  <w:num w:numId="19" w16cid:durableId="157236553">
    <w:abstractNumId w:val="34"/>
  </w:num>
  <w:num w:numId="20" w16cid:durableId="202599750">
    <w:abstractNumId w:val="5"/>
  </w:num>
  <w:num w:numId="21" w16cid:durableId="1932347900">
    <w:abstractNumId w:val="45"/>
  </w:num>
  <w:num w:numId="22" w16cid:durableId="1370372590">
    <w:abstractNumId w:val="24"/>
  </w:num>
  <w:num w:numId="23" w16cid:durableId="1583641706">
    <w:abstractNumId w:val="16"/>
  </w:num>
  <w:num w:numId="24" w16cid:durableId="479348976">
    <w:abstractNumId w:val="11"/>
  </w:num>
  <w:num w:numId="25" w16cid:durableId="1094937804">
    <w:abstractNumId w:val="28"/>
  </w:num>
  <w:num w:numId="26" w16cid:durableId="1606687795">
    <w:abstractNumId w:val="12"/>
  </w:num>
  <w:num w:numId="27" w16cid:durableId="994603675">
    <w:abstractNumId w:val="15"/>
  </w:num>
  <w:num w:numId="28" w16cid:durableId="1174341896">
    <w:abstractNumId w:val="32"/>
  </w:num>
  <w:num w:numId="29" w16cid:durableId="1276014671">
    <w:abstractNumId w:val="31"/>
  </w:num>
  <w:num w:numId="30" w16cid:durableId="1958827657">
    <w:abstractNumId w:val="8"/>
  </w:num>
  <w:num w:numId="31" w16cid:durableId="801844468">
    <w:abstractNumId w:val="7"/>
  </w:num>
  <w:num w:numId="32" w16cid:durableId="141042299">
    <w:abstractNumId w:val="1"/>
  </w:num>
  <w:num w:numId="33" w16cid:durableId="1779911385">
    <w:abstractNumId w:val="40"/>
  </w:num>
  <w:num w:numId="34" w16cid:durableId="1568300289">
    <w:abstractNumId w:val="39"/>
  </w:num>
  <w:num w:numId="35" w16cid:durableId="298804407">
    <w:abstractNumId w:val="30"/>
  </w:num>
  <w:num w:numId="36" w16cid:durableId="20266634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8376682">
    <w:abstractNumId w:val="2"/>
  </w:num>
  <w:num w:numId="38" w16cid:durableId="996490968">
    <w:abstractNumId w:val="26"/>
  </w:num>
  <w:num w:numId="39" w16cid:durableId="473203">
    <w:abstractNumId w:val="27"/>
  </w:num>
  <w:num w:numId="40" w16cid:durableId="479806038">
    <w:abstractNumId w:val="13"/>
  </w:num>
  <w:num w:numId="41" w16cid:durableId="643700516">
    <w:abstractNumId w:val="44"/>
  </w:num>
  <w:num w:numId="42" w16cid:durableId="1731921132">
    <w:abstractNumId w:val="19"/>
  </w:num>
  <w:num w:numId="43" w16cid:durableId="863712299">
    <w:abstractNumId w:val="42"/>
  </w:num>
  <w:num w:numId="44" w16cid:durableId="2065712162">
    <w:abstractNumId w:val="23"/>
  </w:num>
  <w:num w:numId="45" w16cid:durableId="1183546278">
    <w:abstractNumId w:val="3"/>
  </w:num>
  <w:num w:numId="46" w16cid:durableId="1961717727">
    <w:abstractNumId w:val="10"/>
  </w:num>
  <w:num w:numId="47" w16cid:durableId="415635935">
    <w:abstractNumId w:val="0"/>
  </w:num>
  <w:num w:numId="48" w16cid:durableId="72413782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0FB"/>
    <w:rsid w:val="00013FCE"/>
    <w:rsid w:val="00021447"/>
    <w:rsid w:val="0002357C"/>
    <w:rsid w:val="00026B41"/>
    <w:rsid w:val="0003026B"/>
    <w:rsid w:val="000331EC"/>
    <w:rsid w:val="000557A5"/>
    <w:rsid w:val="0006701B"/>
    <w:rsid w:val="00070A40"/>
    <w:rsid w:val="00076C64"/>
    <w:rsid w:val="000A6207"/>
    <w:rsid w:val="000A63DA"/>
    <w:rsid w:val="000D4680"/>
    <w:rsid w:val="000E54E6"/>
    <w:rsid w:val="000F6A85"/>
    <w:rsid w:val="00105201"/>
    <w:rsid w:val="0010636A"/>
    <w:rsid w:val="00110287"/>
    <w:rsid w:val="00113C30"/>
    <w:rsid w:val="00120F99"/>
    <w:rsid w:val="001303E2"/>
    <w:rsid w:val="001311EA"/>
    <w:rsid w:val="00131652"/>
    <w:rsid w:val="00134AD7"/>
    <w:rsid w:val="00135FF5"/>
    <w:rsid w:val="001426FD"/>
    <w:rsid w:val="00154D60"/>
    <w:rsid w:val="0015542B"/>
    <w:rsid w:val="0016195F"/>
    <w:rsid w:val="00181400"/>
    <w:rsid w:val="001817AA"/>
    <w:rsid w:val="00192311"/>
    <w:rsid w:val="00193929"/>
    <w:rsid w:val="00194485"/>
    <w:rsid w:val="001A3D81"/>
    <w:rsid w:val="001D2DFF"/>
    <w:rsid w:val="00201DCB"/>
    <w:rsid w:val="002132F4"/>
    <w:rsid w:val="00215C1C"/>
    <w:rsid w:val="00217E02"/>
    <w:rsid w:val="00222B88"/>
    <w:rsid w:val="00223717"/>
    <w:rsid w:val="002267F1"/>
    <w:rsid w:val="00234B67"/>
    <w:rsid w:val="002428B0"/>
    <w:rsid w:val="00244D88"/>
    <w:rsid w:val="0025412E"/>
    <w:rsid w:val="00254B07"/>
    <w:rsid w:val="00256C1C"/>
    <w:rsid w:val="0027139E"/>
    <w:rsid w:val="002747D0"/>
    <w:rsid w:val="00280329"/>
    <w:rsid w:val="00284477"/>
    <w:rsid w:val="00287C89"/>
    <w:rsid w:val="0029182B"/>
    <w:rsid w:val="00293B0A"/>
    <w:rsid w:val="002A1E15"/>
    <w:rsid w:val="002A5792"/>
    <w:rsid w:val="002D0B7E"/>
    <w:rsid w:val="002E3AB8"/>
    <w:rsid w:val="002E3B93"/>
    <w:rsid w:val="002E4D00"/>
    <w:rsid w:val="002E7421"/>
    <w:rsid w:val="002E749D"/>
    <w:rsid w:val="002E7D21"/>
    <w:rsid w:val="002F0ADF"/>
    <w:rsid w:val="003058F1"/>
    <w:rsid w:val="00324BE5"/>
    <w:rsid w:val="003262F9"/>
    <w:rsid w:val="003312B5"/>
    <w:rsid w:val="00343A37"/>
    <w:rsid w:val="00343E4C"/>
    <w:rsid w:val="00347675"/>
    <w:rsid w:val="00353ACE"/>
    <w:rsid w:val="00355651"/>
    <w:rsid w:val="00355F1E"/>
    <w:rsid w:val="003627E3"/>
    <w:rsid w:val="00366280"/>
    <w:rsid w:val="0037595A"/>
    <w:rsid w:val="00385579"/>
    <w:rsid w:val="003A592B"/>
    <w:rsid w:val="003D09E9"/>
    <w:rsid w:val="003D46BA"/>
    <w:rsid w:val="003E4BE8"/>
    <w:rsid w:val="003E6895"/>
    <w:rsid w:val="003F42A7"/>
    <w:rsid w:val="00427569"/>
    <w:rsid w:val="004429B7"/>
    <w:rsid w:val="00443B37"/>
    <w:rsid w:val="00447052"/>
    <w:rsid w:val="00450F1F"/>
    <w:rsid w:val="00463DC0"/>
    <w:rsid w:val="004711A4"/>
    <w:rsid w:val="004713A2"/>
    <w:rsid w:val="0048359B"/>
    <w:rsid w:val="004967E5"/>
    <w:rsid w:val="004A1ED8"/>
    <w:rsid w:val="004A2106"/>
    <w:rsid w:val="004B106E"/>
    <w:rsid w:val="004C2740"/>
    <w:rsid w:val="004C620B"/>
    <w:rsid w:val="004D0AD8"/>
    <w:rsid w:val="004D184D"/>
    <w:rsid w:val="004D3FCE"/>
    <w:rsid w:val="004D4375"/>
    <w:rsid w:val="004E27CA"/>
    <w:rsid w:val="004E31D6"/>
    <w:rsid w:val="004E767A"/>
    <w:rsid w:val="004F4D3F"/>
    <w:rsid w:val="004F6A77"/>
    <w:rsid w:val="004F7D29"/>
    <w:rsid w:val="005065EB"/>
    <w:rsid w:val="0050776A"/>
    <w:rsid w:val="00510FEB"/>
    <w:rsid w:val="00535DA3"/>
    <w:rsid w:val="005405A8"/>
    <w:rsid w:val="00546F94"/>
    <w:rsid w:val="005524CD"/>
    <w:rsid w:val="00552BFA"/>
    <w:rsid w:val="00553F70"/>
    <w:rsid w:val="00554FED"/>
    <w:rsid w:val="00560D79"/>
    <w:rsid w:val="0057344B"/>
    <w:rsid w:val="00574D20"/>
    <w:rsid w:val="00587316"/>
    <w:rsid w:val="00593C47"/>
    <w:rsid w:val="005A2DE2"/>
    <w:rsid w:val="005A48C6"/>
    <w:rsid w:val="005A512F"/>
    <w:rsid w:val="005A5C44"/>
    <w:rsid w:val="005A73AE"/>
    <w:rsid w:val="005C2144"/>
    <w:rsid w:val="005D2836"/>
    <w:rsid w:val="005E3F90"/>
    <w:rsid w:val="005E6263"/>
    <w:rsid w:val="005E6EFB"/>
    <w:rsid w:val="005E7C6A"/>
    <w:rsid w:val="006004B9"/>
    <w:rsid w:val="00601A06"/>
    <w:rsid w:val="006040FF"/>
    <w:rsid w:val="00607602"/>
    <w:rsid w:val="0060785E"/>
    <w:rsid w:val="00607C5B"/>
    <w:rsid w:val="0061464E"/>
    <w:rsid w:val="0061534A"/>
    <w:rsid w:val="00617A31"/>
    <w:rsid w:val="00621167"/>
    <w:rsid w:val="0063359B"/>
    <w:rsid w:val="006347DA"/>
    <w:rsid w:val="006434CB"/>
    <w:rsid w:val="00643A49"/>
    <w:rsid w:val="00645B89"/>
    <w:rsid w:val="00654B8B"/>
    <w:rsid w:val="00662D26"/>
    <w:rsid w:val="00674EBF"/>
    <w:rsid w:val="00675912"/>
    <w:rsid w:val="006773D0"/>
    <w:rsid w:val="006A2664"/>
    <w:rsid w:val="006A5608"/>
    <w:rsid w:val="006A6106"/>
    <w:rsid w:val="006B2E94"/>
    <w:rsid w:val="006B5BE6"/>
    <w:rsid w:val="006B7D95"/>
    <w:rsid w:val="006C715D"/>
    <w:rsid w:val="006D01DC"/>
    <w:rsid w:val="006F0885"/>
    <w:rsid w:val="006F24F3"/>
    <w:rsid w:val="006F6024"/>
    <w:rsid w:val="0072091D"/>
    <w:rsid w:val="00720F39"/>
    <w:rsid w:val="00721E8B"/>
    <w:rsid w:val="00731957"/>
    <w:rsid w:val="007340A0"/>
    <w:rsid w:val="00735E87"/>
    <w:rsid w:val="00737736"/>
    <w:rsid w:val="00741618"/>
    <w:rsid w:val="00742DFB"/>
    <w:rsid w:val="007435EA"/>
    <w:rsid w:val="00744121"/>
    <w:rsid w:val="007476D8"/>
    <w:rsid w:val="00756F22"/>
    <w:rsid w:val="00770B60"/>
    <w:rsid w:val="007718D5"/>
    <w:rsid w:val="00794F1A"/>
    <w:rsid w:val="007A1924"/>
    <w:rsid w:val="007A3C0C"/>
    <w:rsid w:val="007A688D"/>
    <w:rsid w:val="007B0D07"/>
    <w:rsid w:val="007B102A"/>
    <w:rsid w:val="007B1110"/>
    <w:rsid w:val="007B68B5"/>
    <w:rsid w:val="007D0A3A"/>
    <w:rsid w:val="007D1703"/>
    <w:rsid w:val="007E5486"/>
    <w:rsid w:val="007F1308"/>
    <w:rsid w:val="007F4DBA"/>
    <w:rsid w:val="007F68D6"/>
    <w:rsid w:val="00801DA6"/>
    <w:rsid w:val="008131F7"/>
    <w:rsid w:val="00817D3B"/>
    <w:rsid w:val="00817EE4"/>
    <w:rsid w:val="00823CA8"/>
    <w:rsid w:val="00830EE3"/>
    <w:rsid w:val="00832A30"/>
    <w:rsid w:val="00833920"/>
    <w:rsid w:val="0083480C"/>
    <w:rsid w:val="00837933"/>
    <w:rsid w:val="0084031D"/>
    <w:rsid w:val="0085127D"/>
    <w:rsid w:val="00873BC3"/>
    <w:rsid w:val="00875468"/>
    <w:rsid w:val="0088764F"/>
    <w:rsid w:val="008939E9"/>
    <w:rsid w:val="00896DEE"/>
    <w:rsid w:val="008B495C"/>
    <w:rsid w:val="008C38FE"/>
    <w:rsid w:val="008C41DC"/>
    <w:rsid w:val="008C4286"/>
    <w:rsid w:val="008D091C"/>
    <w:rsid w:val="008D70FB"/>
    <w:rsid w:val="008E2825"/>
    <w:rsid w:val="008F1ECF"/>
    <w:rsid w:val="008F1FD6"/>
    <w:rsid w:val="008F39A7"/>
    <w:rsid w:val="008F7D77"/>
    <w:rsid w:val="0092327E"/>
    <w:rsid w:val="00925D64"/>
    <w:rsid w:val="00926BE5"/>
    <w:rsid w:val="00933A6F"/>
    <w:rsid w:val="00933C27"/>
    <w:rsid w:val="00950510"/>
    <w:rsid w:val="00955204"/>
    <w:rsid w:val="00961237"/>
    <w:rsid w:val="00962571"/>
    <w:rsid w:val="009825A4"/>
    <w:rsid w:val="00983804"/>
    <w:rsid w:val="00987A74"/>
    <w:rsid w:val="00993ED9"/>
    <w:rsid w:val="009B066B"/>
    <w:rsid w:val="009B5B90"/>
    <w:rsid w:val="009C116B"/>
    <w:rsid w:val="009C4126"/>
    <w:rsid w:val="009D0692"/>
    <w:rsid w:val="009D261D"/>
    <w:rsid w:val="009F25BE"/>
    <w:rsid w:val="009F45AC"/>
    <w:rsid w:val="00A0378A"/>
    <w:rsid w:val="00A15ED6"/>
    <w:rsid w:val="00A2573B"/>
    <w:rsid w:val="00A324DA"/>
    <w:rsid w:val="00A3457C"/>
    <w:rsid w:val="00A616C3"/>
    <w:rsid w:val="00A65C82"/>
    <w:rsid w:val="00A71CA6"/>
    <w:rsid w:val="00A7242C"/>
    <w:rsid w:val="00A7319B"/>
    <w:rsid w:val="00A75A3B"/>
    <w:rsid w:val="00A800ED"/>
    <w:rsid w:val="00A90C11"/>
    <w:rsid w:val="00AA5780"/>
    <w:rsid w:val="00AA6841"/>
    <w:rsid w:val="00AA698C"/>
    <w:rsid w:val="00AA7C34"/>
    <w:rsid w:val="00AC16A3"/>
    <w:rsid w:val="00AC20F2"/>
    <w:rsid w:val="00AC2E38"/>
    <w:rsid w:val="00AC45A3"/>
    <w:rsid w:val="00AC7022"/>
    <w:rsid w:val="00AD0345"/>
    <w:rsid w:val="00AD0680"/>
    <w:rsid w:val="00AD73AD"/>
    <w:rsid w:val="00AE00B3"/>
    <w:rsid w:val="00B06B28"/>
    <w:rsid w:val="00B177DF"/>
    <w:rsid w:val="00B21ED6"/>
    <w:rsid w:val="00B44B4C"/>
    <w:rsid w:val="00B525E7"/>
    <w:rsid w:val="00B545F0"/>
    <w:rsid w:val="00B61CC7"/>
    <w:rsid w:val="00B67DA5"/>
    <w:rsid w:val="00B67DD0"/>
    <w:rsid w:val="00B82AA0"/>
    <w:rsid w:val="00B87E1A"/>
    <w:rsid w:val="00BA350C"/>
    <w:rsid w:val="00BA4731"/>
    <w:rsid w:val="00BA5212"/>
    <w:rsid w:val="00BB39D5"/>
    <w:rsid w:val="00BB5D8A"/>
    <w:rsid w:val="00BC5A09"/>
    <w:rsid w:val="00BD54AE"/>
    <w:rsid w:val="00BE0189"/>
    <w:rsid w:val="00C045C7"/>
    <w:rsid w:val="00C04935"/>
    <w:rsid w:val="00C0704C"/>
    <w:rsid w:val="00C17517"/>
    <w:rsid w:val="00C26A09"/>
    <w:rsid w:val="00C30A42"/>
    <w:rsid w:val="00C345F2"/>
    <w:rsid w:val="00C36191"/>
    <w:rsid w:val="00C50E72"/>
    <w:rsid w:val="00C52D6A"/>
    <w:rsid w:val="00C72CC5"/>
    <w:rsid w:val="00C7578A"/>
    <w:rsid w:val="00C80B14"/>
    <w:rsid w:val="00C85B0C"/>
    <w:rsid w:val="00C85D58"/>
    <w:rsid w:val="00C85EB4"/>
    <w:rsid w:val="00C91124"/>
    <w:rsid w:val="00C9545B"/>
    <w:rsid w:val="00CA1C56"/>
    <w:rsid w:val="00CA2C58"/>
    <w:rsid w:val="00CB35EF"/>
    <w:rsid w:val="00CC26AD"/>
    <w:rsid w:val="00CE49CB"/>
    <w:rsid w:val="00CE5D37"/>
    <w:rsid w:val="00CE6C06"/>
    <w:rsid w:val="00D03129"/>
    <w:rsid w:val="00D179B3"/>
    <w:rsid w:val="00D203F7"/>
    <w:rsid w:val="00D2192D"/>
    <w:rsid w:val="00D26582"/>
    <w:rsid w:val="00D2695E"/>
    <w:rsid w:val="00D32DFE"/>
    <w:rsid w:val="00D338CA"/>
    <w:rsid w:val="00D34384"/>
    <w:rsid w:val="00D46D2D"/>
    <w:rsid w:val="00D52F44"/>
    <w:rsid w:val="00D62056"/>
    <w:rsid w:val="00D720B2"/>
    <w:rsid w:val="00D73400"/>
    <w:rsid w:val="00D7581D"/>
    <w:rsid w:val="00D75E89"/>
    <w:rsid w:val="00D9242A"/>
    <w:rsid w:val="00D93F51"/>
    <w:rsid w:val="00D95D8C"/>
    <w:rsid w:val="00D97B3F"/>
    <w:rsid w:val="00DA1638"/>
    <w:rsid w:val="00DA1C5D"/>
    <w:rsid w:val="00DA5CF5"/>
    <w:rsid w:val="00DB24B8"/>
    <w:rsid w:val="00DC1F19"/>
    <w:rsid w:val="00DC33EC"/>
    <w:rsid w:val="00DC43C3"/>
    <w:rsid w:val="00DC5CFE"/>
    <w:rsid w:val="00DC75B1"/>
    <w:rsid w:val="00DD4AD1"/>
    <w:rsid w:val="00DE2962"/>
    <w:rsid w:val="00DE570A"/>
    <w:rsid w:val="00DF14DE"/>
    <w:rsid w:val="00DF2E52"/>
    <w:rsid w:val="00DF59EE"/>
    <w:rsid w:val="00E00968"/>
    <w:rsid w:val="00E0302F"/>
    <w:rsid w:val="00E031B1"/>
    <w:rsid w:val="00E06FDA"/>
    <w:rsid w:val="00E113D7"/>
    <w:rsid w:val="00E23A26"/>
    <w:rsid w:val="00E25D8C"/>
    <w:rsid w:val="00E26FE0"/>
    <w:rsid w:val="00E27326"/>
    <w:rsid w:val="00E30150"/>
    <w:rsid w:val="00E305BB"/>
    <w:rsid w:val="00E32846"/>
    <w:rsid w:val="00E35977"/>
    <w:rsid w:val="00E42A23"/>
    <w:rsid w:val="00E5043D"/>
    <w:rsid w:val="00E53365"/>
    <w:rsid w:val="00E610BE"/>
    <w:rsid w:val="00E72C1C"/>
    <w:rsid w:val="00E830E3"/>
    <w:rsid w:val="00E85F99"/>
    <w:rsid w:val="00E86FF1"/>
    <w:rsid w:val="00E9001D"/>
    <w:rsid w:val="00E90EFF"/>
    <w:rsid w:val="00E93A5E"/>
    <w:rsid w:val="00EA0408"/>
    <w:rsid w:val="00EA2599"/>
    <w:rsid w:val="00EC00D9"/>
    <w:rsid w:val="00EC5C01"/>
    <w:rsid w:val="00EE2831"/>
    <w:rsid w:val="00EF18A2"/>
    <w:rsid w:val="00EF3296"/>
    <w:rsid w:val="00F156FD"/>
    <w:rsid w:val="00F23027"/>
    <w:rsid w:val="00F2349B"/>
    <w:rsid w:val="00F23EFA"/>
    <w:rsid w:val="00F2602D"/>
    <w:rsid w:val="00F31B18"/>
    <w:rsid w:val="00F36392"/>
    <w:rsid w:val="00F37C8C"/>
    <w:rsid w:val="00F418EB"/>
    <w:rsid w:val="00F4280B"/>
    <w:rsid w:val="00F431E4"/>
    <w:rsid w:val="00F4466D"/>
    <w:rsid w:val="00F46650"/>
    <w:rsid w:val="00F662BF"/>
    <w:rsid w:val="00F70CE8"/>
    <w:rsid w:val="00F72FA6"/>
    <w:rsid w:val="00F750BD"/>
    <w:rsid w:val="00F82D79"/>
    <w:rsid w:val="00F835D2"/>
    <w:rsid w:val="00F84F10"/>
    <w:rsid w:val="00F91CBE"/>
    <w:rsid w:val="00F94133"/>
    <w:rsid w:val="00FB2C89"/>
    <w:rsid w:val="00FB491F"/>
    <w:rsid w:val="00FB6780"/>
    <w:rsid w:val="00FC2731"/>
    <w:rsid w:val="00FD1234"/>
    <w:rsid w:val="00FD3116"/>
    <w:rsid w:val="00FE57A9"/>
    <w:rsid w:val="00FE711B"/>
    <w:rsid w:val="00FF42E3"/>
    <w:rsid w:val="00FF602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234D8"/>
  <w15:docId w15:val="{E4D168C3-0113-479D-8162-EDC61307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0FB"/>
    <w:pPr>
      <w:spacing w:after="0" w:line="240" w:lineRule="auto"/>
    </w:pPr>
    <w:rPr>
      <w:rFonts w:ascii="Times New Roman" w:eastAsia="Times New Roman" w:hAnsi="Times New Roman" w:cs="Times New Roman"/>
      <w:noProof/>
      <w:sz w:val="24"/>
      <w:szCs w:val="24"/>
      <w:lang w:val="sr-Cyrl-RS" w:eastAsia="en-GB"/>
    </w:rPr>
  </w:style>
  <w:style w:type="paragraph" w:styleId="Heading1">
    <w:name w:val="heading 1"/>
    <w:basedOn w:val="Normal"/>
    <w:next w:val="Normal"/>
    <w:link w:val="Heading1Char"/>
    <w:qFormat/>
    <w:rsid w:val="008D70FB"/>
    <w:pPr>
      <w:keepNext/>
      <w:outlineLvl w:val="0"/>
    </w:pPr>
    <w:rPr>
      <w:b/>
      <w:bCs/>
      <w:lang w:val="ru-RU"/>
    </w:rPr>
  </w:style>
  <w:style w:type="paragraph" w:styleId="Heading2">
    <w:name w:val="heading 2"/>
    <w:basedOn w:val="Normal"/>
    <w:next w:val="Normal"/>
    <w:link w:val="Heading2Char"/>
    <w:qFormat/>
    <w:rsid w:val="008D70FB"/>
    <w:pPr>
      <w:keepNext/>
      <w:jc w:val="center"/>
      <w:outlineLvl w:val="1"/>
    </w:pPr>
    <w:rPr>
      <w:b/>
      <w:szCs w:val="22"/>
      <w:lang w:val="sr-Latn-CS"/>
    </w:rPr>
  </w:style>
  <w:style w:type="paragraph" w:styleId="Heading3">
    <w:name w:val="heading 3"/>
    <w:basedOn w:val="Normal"/>
    <w:next w:val="Normal"/>
    <w:link w:val="Heading3Char"/>
    <w:qFormat/>
    <w:rsid w:val="008D70FB"/>
    <w:pPr>
      <w:keepNext/>
      <w:ind w:firstLine="360"/>
      <w:jc w:val="center"/>
      <w:outlineLvl w:val="2"/>
    </w:pPr>
    <w:rPr>
      <w:b/>
      <w:u w:val="single"/>
      <w:lang w:val="ru-RU"/>
    </w:rPr>
  </w:style>
  <w:style w:type="paragraph" w:styleId="Heading4">
    <w:name w:val="heading 4"/>
    <w:basedOn w:val="Normal"/>
    <w:next w:val="Normal"/>
    <w:link w:val="Heading4Char"/>
    <w:qFormat/>
    <w:rsid w:val="008D70FB"/>
    <w:pPr>
      <w:keepNext/>
      <w:jc w:val="center"/>
      <w:outlineLvl w:val="3"/>
    </w:pPr>
    <w:rPr>
      <w:b/>
      <w:u w:val="single"/>
      <w:lang w:val="sr-Latn-CS"/>
    </w:rPr>
  </w:style>
  <w:style w:type="paragraph" w:styleId="Heading5">
    <w:name w:val="heading 5"/>
    <w:basedOn w:val="Normal"/>
    <w:next w:val="Normal"/>
    <w:link w:val="Heading5Char"/>
    <w:qFormat/>
    <w:rsid w:val="008D70FB"/>
    <w:pPr>
      <w:keepNext/>
      <w:ind w:firstLine="360"/>
      <w:jc w:val="both"/>
      <w:outlineLvl w:val="4"/>
    </w:pPr>
    <w:rPr>
      <w:b/>
      <w:lang w:val="sr-Cyrl-CS"/>
    </w:rPr>
  </w:style>
  <w:style w:type="paragraph" w:styleId="Heading6">
    <w:name w:val="heading 6"/>
    <w:basedOn w:val="Normal"/>
    <w:next w:val="Normal"/>
    <w:link w:val="Heading6Char"/>
    <w:qFormat/>
    <w:rsid w:val="008D70FB"/>
    <w:pPr>
      <w:keepNext/>
      <w:ind w:firstLine="360"/>
      <w:jc w:val="center"/>
      <w:outlineLvl w:val="5"/>
    </w:pPr>
    <w:rPr>
      <w:b/>
      <w:lang w:val="ru-RU"/>
    </w:rPr>
  </w:style>
  <w:style w:type="paragraph" w:styleId="Heading7">
    <w:name w:val="heading 7"/>
    <w:basedOn w:val="Normal"/>
    <w:next w:val="Normal"/>
    <w:link w:val="Heading7Char"/>
    <w:qFormat/>
    <w:rsid w:val="008D70FB"/>
    <w:pPr>
      <w:keepNext/>
      <w:outlineLvl w:val="6"/>
    </w:pPr>
    <w:rPr>
      <w:rFonts w:ascii="Arial" w:hAnsi="Arial" w:cs="Arial"/>
      <w:b/>
      <w:bCs/>
      <w:sz w:val="1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0FB"/>
    <w:rPr>
      <w:rFonts w:ascii="Times New Roman" w:eastAsia="Times New Roman" w:hAnsi="Times New Roman" w:cs="Times New Roman"/>
      <w:b/>
      <w:bCs/>
      <w:noProof/>
      <w:sz w:val="24"/>
      <w:szCs w:val="24"/>
      <w:lang w:val="ru-RU" w:eastAsia="en-GB"/>
    </w:rPr>
  </w:style>
  <w:style w:type="character" w:customStyle="1" w:styleId="Heading2Char">
    <w:name w:val="Heading 2 Char"/>
    <w:basedOn w:val="DefaultParagraphFont"/>
    <w:link w:val="Heading2"/>
    <w:rsid w:val="008D70FB"/>
    <w:rPr>
      <w:rFonts w:ascii="Times New Roman" w:eastAsia="Times New Roman" w:hAnsi="Times New Roman" w:cs="Times New Roman"/>
      <w:b/>
      <w:noProof/>
      <w:sz w:val="24"/>
      <w:lang w:val="sr-Latn-CS" w:eastAsia="en-GB"/>
    </w:rPr>
  </w:style>
  <w:style w:type="character" w:customStyle="1" w:styleId="Heading3Char">
    <w:name w:val="Heading 3 Char"/>
    <w:basedOn w:val="DefaultParagraphFont"/>
    <w:link w:val="Heading3"/>
    <w:rsid w:val="008D70FB"/>
    <w:rPr>
      <w:rFonts w:ascii="Times New Roman" w:eastAsia="Times New Roman" w:hAnsi="Times New Roman" w:cs="Times New Roman"/>
      <w:b/>
      <w:noProof/>
      <w:sz w:val="24"/>
      <w:szCs w:val="24"/>
      <w:u w:val="single"/>
      <w:lang w:val="ru-RU" w:eastAsia="en-GB"/>
    </w:rPr>
  </w:style>
  <w:style w:type="character" w:customStyle="1" w:styleId="Heading4Char">
    <w:name w:val="Heading 4 Char"/>
    <w:basedOn w:val="DefaultParagraphFont"/>
    <w:link w:val="Heading4"/>
    <w:rsid w:val="008D70FB"/>
    <w:rPr>
      <w:rFonts w:ascii="Times New Roman" w:eastAsia="Times New Roman" w:hAnsi="Times New Roman" w:cs="Times New Roman"/>
      <w:b/>
      <w:noProof/>
      <w:sz w:val="24"/>
      <w:szCs w:val="24"/>
      <w:u w:val="single"/>
      <w:lang w:val="sr-Latn-CS" w:eastAsia="en-GB"/>
    </w:rPr>
  </w:style>
  <w:style w:type="character" w:customStyle="1" w:styleId="Heading5Char">
    <w:name w:val="Heading 5 Char"/>
    <w:basedOn w:val="DefaultParagraphFont"/>
    <w:link w:val="Heading5"/>
    <w:rsid w:val="008D70FB"/>
    <w:rPr>
      <w:rFonts w:ascii="Times New Roman" w:eastAsia="Times New Roman" w:hAnsi="Times New Roman" w:cs="Times New Roman"/>
      <w:b/>
      <w:noProof/>
      <w:sz w:val="24"/>
      <w:szCs w:val="24"/>
      <w:lang w:val="sr-Cyrl-CS" w:eastAsia="en-GB"/>
    </w:rPr>
  </w:style>
  <w:style w:type="character" w:customStyle="1" w:styleId="Heading6Char">
    <w:name w:val="Heading 6 Char"/>
    <w:basedOn w:val="DefaultParagraphFont"/>
    <w:link w:val="Heading6"/>
    <w:rsid w:val="008D70FB"/>
    <w:rPr>
      <w:rFonts w:ascii="Times New Roman" w:eastAsia="Times New Roman" w:hAnsi="Times New Roman" w:cs="Times New Roman"/>
      <w:b/>
      <w:noProof/>
      <w:sz w:val="24"/>
      <w:szCs w:val="24"/>
      <w:lang w:val="ru-RU" w:eastAsia="en-GB"/>
    </w:rPr>
  </w:style>
  <w:style w:type="character" w:customStyle="1" w:styleId="Heading7Char">
    <w:name w:val="Heading 7 Char"/>
    <w:basedOn w:val="DefaultParagraphFont"/>
    <w:link w:val="Heading7"/>
    <w:rsid w:val="008D70FB"/>
    <w:rPr>
      <w:rFonts w:ascii="Arial" w:eastAsia="Times New Roman" w:hAnsi="Arial" w:cs="Arial"/>
      <w:b/>
      <w:bCs/>
      <w:noProof/>
      <w:sz w:val="18"/>
      <w:szCs w:val="24"/>
      <w:lang w:val="sr-Cyrl-CS" w:eastAsia="en-GB"/>
    </w:rPr>
  </w:style>
  <w:style w:type="paragraph" w:customStyle="1" w:styleId="MessageHeaderFirst">
    <w:name w:val="Message Header First"/>
    <w:basedOn w:val="MessageHeader"/>
    <w:next w:val="MessageHeader"/>
    <w:rsid w:val="008D70FB"/>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ind w:left="1080" w:hanging="1080"/>
    </w:pPr>
    <w:rPr>
      <w:rFonts w:ascii="Garamond" w:hAnsi="Garamond" w:cs="Times New Roman"/>
      <w:caps/>
      <w:sz w:val="18"/>
      <w:szCs w:val="20"/>
      <w:lang w:eastAsia="en-US"/>
    </w:rPr>
  </w:style>
  <w:style w:type="paragraph" w:styleId="MessageHeader">
    <w:name w:val="Message Header"/>
    <w:basedOn w:val="Normal"/>
    <w:link w:val="MessageHeaderChar"/>
    <w:rsid w:val="008D70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D70FB"/>
    <w:rPr>
      <w:rFonts w:ascii="Arial" w:eastAsia="Times New Roman" w:hAnsi="Arial" w:cs="Arial"/>
      <w:noProof/>
      <w:sz w:val="24"/>
      <w:szCs w:val="24"/>
      <w:shd w:val="pct20" w:color="auto" w:fill="auto"/>
      <w:lang w:val="sr-Cyrl-RS" w:eastAsia="en-GB"/>
    </w:rPr>
  </w:style>
  <w:style w:type="paragraph" w:styleId="BodyText">
    <w:name w:val="Body Text"/>
    <w:basedOn w:val="Normal"/>
    <w:link w:val="BodyTextChar"/>
    <w:rsid w:val="008D70FB"/>
    <w:pPr>
      <w:jc w:val="center"/>
    </w:pPr>
    <w:rPr>
      <w:b/>
      <w:lang w:val="ru-RU"/>
    </w:rPr>
  </w:style>
  <w:style w:type="character" w:customStyle="1" w:styleId="BodyTextChar">
    <w:name w:val="Body Text Char"/>
    <w:basedOn w:val="DefaultParagraphFont"/>
    <w:link w:val="BodyText"/>
    <w:rsid w:val="008D70FB"/>
    <w:rPr>
      <w:rFonts w:ascii="Times New Roman" w:eastAsia="Times New Roman" w:hAnsi="Times New Roman" w:cs="Times New Roman"/>
      <w:b/>
      <w:noProof/>
      <w:sz w:val="24"/>
      <w:szCs w:val="24"/>
      <w:lang w:val="ru-RU" w:eastAsia="en-GB"/>
    </w:rPr>
  </w:style>
  <w:style w:type="paragraph" w:styleId="BodyText2">
    <w:name w:val="Body Text 2"/>
    <w:basedOn w:val="Normal"/>
    <w:link w:val="BodyText2Char"/>
    <w:rsid w:val="008D70FB"/>
    <w:pPr>
      <w:jc w:val="both"/>
    </w:pPr>
    <w:rPr>
      <w:b/>
      <w:lang w:val="ru-RU"/>
    </w:rPr>
  </w:style>
  <w:style w:type="character" w:customStyle="1" w:styleId="BodyText2Char">
    <w:name w:val="Body Text 2 Char"/>
    <w:basedOn w:val="DefaultParagraphFont"/>
    <w:link w:val="BodyText2"/>
    <w:rsid w:val="008D70FB"/>
    <w:rPr>
      <w:rFonts w:ascii="Times New Roman" w:eastAsia="Times New Roman" w:hAnsi="Times New Roman" w:cs="Times New Roman"/>
      <w:b/>
      <w:noProof/>
      <w:sz w:val="24"/>
      <w:szCs w:val="24"/>
      <w:lang w:val="ru-RU" w:eastAsia="en-GB"/>
    </w:rPr>
  </w:style>
  <w:style w:type="paragraph" w:styleId="BodyTextIndent">
    <w:name w:val="Body Text Indent"/>
    <w:basedOn w:val="Normal"/>
    <w:link w:val="BodyTextIndentChar"/>
    <w:rsid w:val="008D70FB"/>
    <w:pPr>
      <w:ind w:firstLine="720"/>
      <w:jc w:val="both"/>
    </w:pPr>
    <w:rPr>
      <w:b/>
      <w:lang w:val="sr-Cyrl-CS"/>
    </w:rPr>
  </w:style>
  <w:style w:type="character" w:customStyle="1" w:styleId="BodyTextIndentChar">
    <w:name w:val="Body Text Indent Char"/>
    <w:basedOn w:val="DefaultParagraphFont"/>
    <w:link w:val="BodyTextIndent"/>
    <w:rsid w:val="008D70FB"/>
    <w:rPr>
      <w:rFonts w:ascii="Times New Roman" w:eastAsia="Times New Roman" w:hAnsi="Times New Roman" w:cs="Times New Roman"/>
      <w:b/>
      <w:noProof/>
      <w:sz w:val="24"/>
      <w:szCs w:val="24"/>
      <w:lang w:val="sr-Cyrl-CS" w:eastAsia="en-GB"/>
    </w:rPr>
  </w:style>
  <w:style w:type="paragraph" w:styleId="BodyTextIndent2">
    <w:name w:val="Body Text Indent 2"/>
    <w:basedOn w:val="Normal"/>
    <w:link w:val="BodyTextIndent2Char"/>
    <w:rsid w:val="008D70FB"/>
    <w:pPr>
      <w:ind w:left="420"/>
      <w:jc w:val="both"/>
    </w:pPr>
    <w:rPr>
      <w:bCs/>
      <w:lang w:val="sr-Cyrl-CS"/>
    </w:rPr>
  </w:style>
  <w:style w:type="character" w:customStyle="1" w:styleId="BodyTextIndent2Char">
    <w:name w:val="Body Text Indent 2 Char"/>
    <w:basedOn w:val="DefaultParagraphFont"/>
    <w:link w:val="BodyTextIndent2"/>
    <w:rsid w:val="008D70FB"/>
    <w:rPr>
      <w:rFonts w:ascii="Times New Roman" w:eastAsia="Times New Roman" w:hAnsi="Times New Roman" w:cs="Times New Roman"/>
      <w:bCs/>
      <w:noProof/>
      <w:sz w:val="24"/>
      <w:szCs w:val="24"/>
      <w:lang w:val="sr-Cyrl-CS" w:eastAsia="en-GB"/>
    </w:rPr>
  </w:style>
  <w:style w:type="paragraph" w:styleId="BodyTextIndent3">
    <w:name w:val="Body Text Indent 3"/>
    <w:basedOn w:val="Normal"/>
    <w:link w:val="BodyTextIndent3Char"/>
    <w:rsid w:val="008D70FB"/>
    <w:pPr>
      <w:tabs>
        <w:tab w:val="left" w:pos="360"/>
      </w:tabs>
      <w:ind w:left="1440"/>
      <w:jc w:val="both"/>
    </w:pPr>
    <w:rPr>
      <w:bCs/>
      <w:lang w:val="ru-RU"/>
    </w:rPr>
  </w:style>
  <w:style w:type="character" w:customStyle="1" w:styleId="BodyTextIndent3Char">
    <w:name w:val="Body Text Indent 3 Char"/>
    <w:basedOn w:val="DefaultParagraphFont"/>
    <w:link w:val="BodyTextIndent3"/>
    <w:rsid w:val="008D70FB"/>
    <w:rPr>
      <w:rFonts w:ascii="Times New Roman" w:eastAsia="Times New Roman" w:hAnsi="Times New Roman" w:cs="Times New Roman"/>
      <w:bCs/>
      <w:noProof/>
      <w:sz w:val="24"/>
      <w:szCs w:val="24"/>
      <w:lang w:val="ru-RU" w:eastAsia="en-GB"/>
    </w:rPr>
  </w:style>
  <w:style w:type="paragraph" w:styleId="BalloonText">
    <w:name w:val="Balloon Text"/>
    <w:basedOn w:val="Normal"/>
    <w:link w:val="BalloonTextChar"/>
    <w:semiHidden/>
    <w:rsid w:val="008D70FB"/>
    <w:rPr>
      <w:rFonts w:ascii="Tahoma" w:hAnsi="Tahoma" w:cs="Tahoma"/>
      <w:sz w:val="16"/>
      <w:szCs w:val="16"/>
    </w:rPr>
  </w:style>
  <w:style w:type="character" w:customStyle="1" w:styleId="BalloonTextChar">
    <w:name w:val="Balloon Text Char"/>
    <w:basedOn w:val="DefaultParagraphFont"/>
    <w:link w:val="BalloonText"/>
    <w:semiHidden/>
    <w:rsid w:val="008D70FB"/>
    <w:rPr>
      <w:rFonts w:ascii="Tahoma" w:eastAsia="Times New Roman" w:hAnsi="Tahoma" w:cs="Tahoma"/>
      <w:noProof/>
      <w:sz w:val="16"/>
      <w:szCs w:val="16"/>
      <w:lang w:val="sr-Cyrl-RS" w:eastAsia="en-GB"/>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qFormat/>
    <w:rsid w:val="008D70FB"/>
    <w:rPr>
      <w:sz w:val="20"/>
      <w:szCs w:val="20"/>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rsid w:val="008D70FB"/>
    <w:rPr>
      <w:rFonts w:ascii="Times New Roman" w:eastAsia="Times New Roman" w:hAnsi="Times New Roman" w:cs="Times New Roman"/>
      <w:noProof/>
      <w:sz w:val="20"/>
      <w:szCs w:val="20"/>
      <w:lang w:val="sr-Cyrl-RS" w:eastAsia="en-GB"/>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fr,Ref"/>
    <w:link w:val="BVIfnrChar1"/>
    <w:qFormat/>
    <w:rsid w:val="008D70FB"/>
    <w:rPr>
      <w:vertAlign w:val="superscript"/>
    </w:rPr>
  </w:style>
  <w:style w:type="paragraph" w:styleId="Footer">
    <w:name w:val="footer"/>
    <w:basedOn w:val="Normal"/>
    <w:link w:val="FooterChar"/>
    <w:uiPriority w:val="99"/>
    <w:rsid w:val="008D70FB"/>
    <w:pPr>
      <w:tabs>
        <w:tab w:val="center" w:pos="4536"/>
        <w:tab w:val="right" w:pos="9072"/>
      </w:tabs>
    </w:pPr>
  </w:style>
  <w:style w:type="character" w:customStyle="1" w:styleId="FooterChar">
    <w:name w:val="Footer Char"/>
    <w:basedOn w:val="DefaultParagraphFont"/>
    <w:link w:val="Footer"/>
    <w:uiPriority w:val="99"/>
    <w:rsid w:val="008D70FB"/>
    <w:rPr>
      <w:rFonts w:ascii="Times New Roman" w:eastAsia="Times New Roman" w:hAnsi="Times New Roman" w:cs="Times New Roman"/>
      <w:noProof/>
      <w:sz w:val="24"/>
      <w:szCs w:val="24"/>
      <w:lang w:val="sr-Cyrl-RS" w:eastAsia="en-GB"/>
    </w:rPr>
  </w:style>
  <w:style w:type="character" w:styleId="PageNumber">
    <w:name w:val="page number"/>
    <w:basedOn w:val="DefaultParagraphFont"/>
    <w:rsid w:val="008D70FB"/>
  </w:style>
  <w:style w:type="paragraph" w:styleId="Header">
    <w:name w:val="header"/>
    <w:basedOn w:val="Normal"/>
    <w:link w:val="HeaderChar"/>
    <w:rsid w:val="008D70FB"/>
    <w:pPr>
      <w:tabs>
        <w:tab w:val="center" w:pos="4536"/>
        <w:tab w:val="right" w:pos="9072"/>
      </w:tabs>
    </w:pPr>
  </w:style>
  <w:style w:type="character" w:customStyle="1" w:styleId="HeaderChar">
    <w:name w:val="Header Char"/>
    <w:basedOn w:val="DefaultParagraphFont"/>
    <w:link w:val="Header"/>
    <w:rsid w:val="008D70FB"/>
    <w:rPr>
      <w:rFonts w:ascii="Times New Roman" w:eastAsia="Times New Roman" w:hAnsi="Times New Roman" w:cs="Times New Roman"/>
      <w:noProof/>
      <w:sz w:val="24"/>
      <w:szCs w:val="24"/>
      <w:lang w:val="sr-Cyrl-RS" w:eastAsia="en-GB"/>
    </w:rPr>
  </w:style>
  <w:style w:type="paragraph" w:styleId="ListParagraph">
    <w:name w:val="List Paragraph"/>
    <w:aliases w:val="Numbered List Paragraph,References,Numbered Paragraph,Main numbered paragraph,List_Paragraph,Multilevel para_II,List Paragraph1,Akapit z listą BS,Bullet1,List Paragraph 1,Bullets,123 List Paragraph,Liste 1,PAD,List Paragraph nowy"/>
    <w:basedOn w:val="Normal"/>
    <w:link w:val="ListParagraphChar"/>
    <w:uiPriority w:val="34"/>
    <w:qFormat/>
    <w:rsid w:val="008D70FB"/>
    <w:pPr>
      <w:ind w:left="720" w:firstLine="360"/>
      <w:contextualSpacing/>
    </w:pPr>
    <w:rPr>
      <w:rFonts w:ascii="Calibri" w:hAnsi="Calibri"/>
      <w:sz w:val="22"/>
      <w:szCs w:val="22"/>
      <w:lang w:val="en-US" w:eastAsia="en-US" w:bidi="en-US"/>
    </w:rPr>
  </w:style>
  <w:style w:type="paragraph" w:styleId="Title">
    <w:name w:val="Title"/>
    <w:basedOn w:val="Normal"/>
    <w:next w:val="Normal"/>
    <w:link w:val="TitleChar"/>
    <w:qFormat/>
    <w:rsid w:val="008D70FB"/>
    <w:pPr>
      <w:pBdr>
        <w:top w:val="single" w:sz="8" w:space="10" w:color="A7BFDE"/>
        <w:bottom w:val="single" w:sz="24" w:space="15" w:color="9BBB59"/>
      </w:pBdr>
      <w:jc w:val="center"/>
    </w:pPr>
    <w:rPr>
      <w:rFonts w:ascii="Cambria" w:hAnsi="Cambria"/>
      <w:i/>
      <w:iCs/>
      <w:color w:val="243F60"/>
      <w:sz w:val="60"/>
      <w:szCs w:val="60"/>
      <w:lang w:val="en-US" w:eastAsia="en-US" w:bidi="en-US"/>
    </w:rPr>
  </w:style>
  <w:style w:type="character" w:customStyle="1" w:styleId="TitleChar">
    <w:name w:val="Title Char"/>
    <w:basedOn w:val="DefaultParagraphFont"/>
    <w:link w:val="Title"/>
    <w:rsid w:val="008D70FB"/>
    <w:rPr>
      <w:rFonts w:ascii="Cambria" w:eastAsia="Times New Roman" w:hAnsi="Cambria" w:cs="Times New Roman"/>
      <w:i/>
      <w:iCs/>
      <w:noProof/>
      <w:color w:val="243F60"/>
      <w:sz w:val="60"/>
      <w:szCs w:val="60"/>
      <w:lang w:val="en-US" w:bidi="en-US"/>
    </w:rPr>
  </w:style>
  <w:style w:type="paragraph" w:styleId="BodyText3">
    <w:name w:val="Body Text 3"/>
    <w:basedOn w:val="Normal"/>
    <w:link w:val="BodyText3Char"/>
    <w:rsid w:val="008D70FB"/>
    <w:pPr>
      <w:spacing w:after="120"/>
    </w:pPr>
    <w:rPr>
      <w:sz w:val="16"/>
      <w:szCs w:val="16"/>
    </w:rPr>
  </w:style>
  <w:style w:type="character" w:customStyle="1" w:styleId="BodyText3Char">
    <w:name w:val="Body Text 3 Char"/>
    <w:basedOn w:val="DefaultParagraphFont"/>
    <w:link w:val="BodyText3"/>
    <w:rsid w:val="008D70FB"/>
    <w:rPr>
      <w:rFonts w:ascii="Times New Roman" w:eastAsia="Times New Roman" w:hAnsi="Times New Roman" w:cs="Times New Roman"/>
      <w:noProof/>
      <w:sz w:val="16"/>
      <w:szCs w:val="16"/>
      <w:lang w:val="sr-Cyrl-RS" w:eastAsia="en-GB"/>
    </w:rPr>
  </w:style>
  <w:style w:type="table" w:styleId="TableGrid">
    <w:name w:val="Table Grid"/>
    <w:basedOn w:val="TableNormal"/>
    <w:rsid w:val="008D70F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0FB"/>
    <w:pPr>
      <w:spacing w:after="0" w:line="240" w:lineRule="auto"/>
    </w:pPr>
    <w:rPr>
      <w:rFonts w:ascii="Calibri" w:eastAsia="Times New Roman" w:hAnsi="Calibri" w:cs="Times New Roman"/>
      <w:lang w:val="en-GB" w:eastAsia="en-GB"/>
    </w:rPr>
  </w:style>
  <w:style w:type="paragraph" w:customStyle="1" w:styleId="Default">
    <w:name w:val="Default"/>
    <w:rsid w:val="008D70FB"/>
    <w:pPr>
      <w:autoSpaceDE w:val="0"/>
      <w:autoSpaceDN w:val="0"/>
      <w:adjustRightInd w:val="0"/>
      <w:spacing w:after="0" w:line="240" w:lineRule="auto"/>
    </w:pPr>
    <w:rPr>
      <w:rFonts w:ascii="Verdana" w:eastAsia="Times New Roman" w:hAnsi="Verdana" w:cs="Verdana"/>
      <w:color w:val="000000"/>
      <w:sz w:val="24"/>
      <w:szCs w:val="24"/>
      <w:lang w:val="sr-Latn-CS" w:eastAsia="sr-Latn-CS"/>
    </w:rPr>
  </w:style>
  <w:style w:type="paragraph" w:styleId="DocumentMap">
    <w:name w:val="Document Map"/>
    <w:basedOn w:val="Normal"/>
    <w:link w:val="DocumentMapChar"/>
    <w:uiPriority w:val="99"/>
    <w:semiHidden/>
    <w:unhideWhenUsed/>
    <w:rsid w:val="008D70FB"/>
    <w:rPr>
      <w:rFonts w:ascii="Tahoma" w:hAnsi="Tahoma"/>
      <w:sz w:val="16"/>
      <w:szCs w:val="16"/>
      <w:lang w:val="x-none" w:eastAsia="x-none"/>
    </w:rPr>
  </w:style>
  <w:style w:type="character" w:customStyle="1" w:styleId="DocumentMapChar">
    <w:name w:val="Document Map Char"/>
    <w:basedOn w:val="DefaultParagraphFont"/>
    <w:link w:val="DocumentMap"/>
    <w:uiPriority w:val="99"/>
    <w:semiHidden/>
    <w:rsid w:val="008D70FB"/>
    <w:rPr>
      <w:rFonts w:ascii="Tahoma" w:eastAsia="Times New Roman" w:hAnsi="Tahoma" w:cs="Times New Roman"/>
      <w:noProof/>
      <w:sz w:val="16"/>
      <w:szCs w:val="16"/>
      <w:lang w:val="x-none" w:eastAsia="x-none"/>
    </w:rPr>
  </w:style>
  <w:style w:type="character" w:styleId="CommentReference">
    <w:name w:val="annotation reference"/>
    <w:uiPriority w:val="99"/>
    <w:semiHidden/>
    <w:unhideWhenUsed/>
    <w:rsid w:val="008D70FB"/>
    <w:rPr>
      <w:sz w:val="16"/>
      <w:szCs w:val="16"/>
    </w:rPr>
  </w:style>
  <w:style w:type="paragraph" w:styleId="CommentText">
    <w:name w:val="annotation text"/>
    <w:basedOn w:val="Normal"/>
    <w:link w:val="CommentTextChar"/>
    <w:uiPriority w:val="99"/>
    <w:semiHidden/>
    <w:unhideWhenUsed/>
    <w:rsid w:val="008D70FB"/>
    <w:rPr>
      <w:sz w:val="20"/>
      <w:szCs w:val="20"/>
      <w:lang w:val="sr-Cyrl-CS"/>
    </w:rPr>
  </w:style>
  <w:style w:type="character" w:customStyle="1" w:styleId="CommentTextChar">
    <w:name w:val="Comment Text Char"/>
    <w:basedOn w:val="DefaultParagraphFont"/>
    <w:link w:val="CommentText"/>
    <w:uiPriority w:val="99"/>
    <w:semiHidden/>
    <w:rsid w:val="008D70FB"/>
    <w:rPr>
      <w:rFonts w:ascii="Times New Roman" w:eastAsia="Times New Roman" w:hAnsi="Times New Roman" w:cs="Times New Roman"/>
      <w:noProof/>
      <w:sz w:val="20"/>
      <w:szCs w:val="20"/>
      <w:lang w:val="sr-Cyrl-CS" w:eastAsia="en-GB"/>
    </w:rPr>
  </w:style>
  <w:style w:type="paragraph" w:customStyle="1" w:styleId="11">
    <w:name w:val="1.1"/>
    <w:basedOn w:val="Normal"/>
    <w:next w:val="Heading2"/>
    <w:uiPriority w:val="99"/>
    <w:qFormat/>
    <w:rsid w:val="008D70FB"/>
    <w:pPr>
      <w:keepNext/>
      <w:shd w:val="clear" w:color="auto" w:fill="870000"/>
      <w:jc w:val="center"/>
      <w:outlineLvl w:val="2"/>
    </w:pPr>
    <w:rPr>
      <w:rFonts w:ascii="Arial" w:hAnsi="Arial" w:cs="Arial"/>
      <w:b/>
      <w:bCs/>
      <w:i/>
      <w:szCs w:val="22"/>
      <w:lang w:val="sr-Cyrl-CS" w:eastAsia="sr-Cyrl-CS"/>
    </w:rPr>
  </w:style>
  <w:style w:type="paragraph" w:styleId="CommentSubject">
    <w:name w:val="annotation subject"/>
    <w:basedOn w:val="CommentText"/>
    <w:next w:val="CommentText"/>
    <w:link w:val="CommentSubjectChar"/>
    <w:uiPriority w:val="99"/>
    <w:semiHidden/>
    <w:unhideWhenUsed/>
    <w:rsid w:val="008D70FB"/>
    <w:rPr>
      <w:b/>
      <w:bCs/>
      <w:lang w:val="en-GB"/>
    </w:rPr>
  </w:style>
  <w:style w:type="character" w:customStyle="1" w:styleId="CommentSubjectChar">
    <w:name w:val="Comment Subject Char"/>
    <w:basedOn w:val="CommentTextChar"/>
    <w:link w:val="CommentSubject"/>
    <w:uiPriority w:val="99"/>
    <w:semiHidden/>
    <w:rsid w:val="008D70FB"/>
    <w:rPr>
      <w:rFonts w:ascii="Times New Roman" w:eastAsia="Times New Roman" w:hAnsi="Times New Roman" w:cs="Times New Roman"/>
      <w:b/>
      <w:bCs/>
      <w:noProof/>
      <w:sz w:val="20"/>
      <w:szCs w:val="20"/>
      <w:lang w:val="en-GB" w:eastAsia="en-GB"/>
    </w:rPr>
  </w:style>
  <w:style w:type="paragraph" w:styleId="TOC1">
    <w:name w:val="toc 1"/>
    <w:basedOn w:val="Normal"/>
    <w:next w:val="Normal"/>
    <w:autoRedefine/>
    <w:uiPriority w:val="39"/>
    <w:unhideWhenUsed/>
    <w:rsid w:val="008D70FB"/>
    <w:pPr>
      <w:ind w:right="-1"/>
      <w:jc w:val="both"/>
    </w:pPr>
    <w:rPr>
      <w:lang w:val="sr-Latn-CS"/>
    </w:rPr>
  </w:style>
  <w:style w:type="paragraph" w:styleId="TOC2">
    <w:name w:val="toc 2"/>
    <w:basedOn w:val="Normal"/>
    <w:next w:val="Normal"/>
    <w:autoRedefine/>
    <w:uiPriority w:val="39"/>
    <w:unhideWhenUsed/>
    <w:rsid w:val="008D70FB"/>
    <w:pPr>
      <w:ind w:right="43"/>
      <w:jc w:val="both"/>
    </w:pPr>
    <w:rPr>
      <w:lang w:val="sr-Latn-RS"/>
    </w:rPr>
  </w:style>
  <w:style w:type="character" w:styleId="Hyperlink">
    <w:name w:val="Hyperlink"/>
    <w:uiPriority w:val="99"/>
    <w:unhideWhenUsed/>
    <w:rsid w:val="008D70FB"/>
    <w:rPr>
      <w:color w:val="0000FF"/>
      <w:u w:val="single"/>
    </w:rPr>
  </w:style>
  <w:style w:type="character" w:styleId="FollowedHyperlink">
    <w:name w:val="FollowedHyperlink"/>
    <w:uiPriority w:val="99"/>
    <w:semiHidden/>
    <w:unhideWhenUsed/>
    <w:rsid w:val="008D70FB"/>
    <w:rPr>
      <w:color w:val="954F72"/>
      <w:u w:val="single"/>
    </w:rPr>
  </w:style>
  <w:style w:type="paragraph" w:styleId="TOCHeading">
    <w:name w:val="TOC Heading"/>
    <w:basedOn w:val="Heading1"/>
    <w:next w:val="Normal"/>
    <w:uiPriority w:val="39"/>
    <w:unhideWhenUsed/>
    <w:qFormat/>
    <w:rsid w:val="008D70FB"/>
    <w:pPr>
      <w:keepLines/>
      <w:spacing w:before="240" w:line="259" w:lineRule="auto"/>
      <w:outlineLvl w:val="9"/>
    </w:pPr>
    <w:rPr>
      <w:rFonts w:ascii="Calibri Light" w:hAnsi="Calibri Light"/>
      <w:b w:val="0"/>
      <w:bCs w:val="0"/>
      <w:color w:val="2E74B5"/>
      <w:sz w:val="32"/>
      <w:szCs w:val="32"/>
      <w:lang w:val="en-US" w:eastAsia="en-US"/>
    </w:rPr>
  </w:style>
  <w:style w:type="paragraph" w:customStyle="1" w:styleId="xl65">
    <w:name w:val="xl65"/>
    <w:basedOn w:val="Normal"/>
    <w:rsid w:val="008D70F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6"/>
      <w:szCs w:val="16"/>
      <w:lang w:val="en-US" w:eastAsia="en-US"/>
    </w:rPr>
  </w:style>
  <w:style w:type="paragraph" w:customStyle="1" w:styleId="xl66">
    <w:name w:val="xl66"/>
    <w:basedOn w:val="Normal"/>
    <w:rsid w:val="008D70FB"/>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textAlignment w:val="top"/>
    </w:pPr>
    <w:rPr>
      <w:sz w:val="16"/>
      <w:szCs w:val="16"/>
      <w:lang w:val="en-US" w:eastAsia="en-US"/>
    </w:rPr>
  </w:style>
  <w:style w:type="paragraph" w:customStyle="1" w:styleId="xl67">
    <w:name w:val="xl67"/>
    <w:basedOn w:val="Normal"/>
    <w:rsid w:val="008D70FB"/>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FFFFFF"/>
      <w:sz w:val="16"/>
      <w:szCs w:val="16"/>
      <w:lang w:val="en-US" w:eastAsia="en-US"/>
    </w:rPr>
  </w:style>
  <w:style w:type="paragraph" w:customStyle="1" w:styleId="xl68">
    <w:name w:val="xl68"/>
    <w:basedOn w:val="Normal"/>
    <w:rsid w:val="008D70F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16"/>
      <w:szCs w:val="16"/>
      <w:lang w:val="en-US" w:eastAsia="en-US"/>
    </w:rPr>
  </w:style>
  <w:style w:type="paragraph" w:customStyle="1" w:styleId="xl69">
    <w:name w:val="xl69"/>
    <w:basedOn w:val="Normal"/>
    <w:rsid w:val="008D70F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6"/>
      <w:szCs w:val="16"/>
      <w:lang w:val="en-US" w:eastAsia="en-US"/>
    </w:rPr>
  </w:style>
  <w:style w:type="paragraph" w:customStyle="1" w:styleId="xl70">
    <w:name w:val="xl70"/>
    <w:basedOn w:val="Normal"/>
    <w:rsid w:val="008D70FB"/>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textAlignment w:val="top"/>
    </w:pPr>
    <w:rPr>
      <w:sz w:val="16"/>
      <w:szCs w:val="16"/>
      <w:lang w:val="en-US" w:eastAsia="en-US"/>
    </w:rPr>
  </w:style>
  <w:style w:type="paragraph" w:customStyle="1" w:styleId="xl71">
    <w:name w:val="xl71"/>
    <w:basedOn w:val="Normal"/>
    <w:rsid w:val="008D70FB"/>
    <w:pPr>
      <w:pBdr>
        <w:top w:val="single" w:sz="8" w:space="0" w:color="auto"/>
        <w:left w:val="single" w:sz="8" w:space="0" w:color="auto"/>
        <w:bottom w:val="single" w:sz="8" w:space="0" w:color="auto"/>
        <w:right w:val="single" w:sz="8" w:space="0" w:color="auto"/>
      </w:pBdr>
      <w:spacing w:before="100" w:beforeAutospacing="1" w:after="100" w:afterAutospacing="1"/>
    </w:pPr>
    <w:rPr>
      <w:lang w:val="en-US" w:eastAsia="en-US"/>
    </w:rPr>
  </w:style>
  <w:style w:type="paragraph" w:customStyle="1" w:styleId="xl72">
    <w:name w:val="xl72"/>
    <w:basedOn w:val="Normal"/>
    <w:rsid w:val="008D70FB"/>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FFFFFF"/>
      <w:sz w:val="16"/>
      <w:szCs w:val="16"/>
      <w:lang w:val="en-US" w:eastAsia="en-US"/>
    </w:rPr>
  </w:style>
  <w:style w:type="paragraph" w:customStyle="1" w:styleId="xl73">
    <w:name w:val="xl73"/>
    <w:basedOn w:val="Normal"/>
    <w:rsid w:val="008D70F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16"/>
      <w:szCs w:val="16"/>
      <w:lang w:val="en-US" w:eastAsia="en-US"/>
    </w:rPr>
  </w:style>
  <w:style w:type="paragraph" w:customStyle="1" w:styleId="xl74">
    <w:name w:val="xl74"/>
    <w:basedOn w:val="Normal"/>
    <w:rsid w:val="008D70FB"/>
    <w:pPr>
      <w:spacing w:before="100" w:beforeAutospacing="1" w:after="100" w:afterAutospacing="1"/>
    </w:pPr>
    <w:rPr>
      <w:lang w:val="en-US" w:eastAsia="en-US"/>
    </w:rPr>
  </w:style>
  <w:style w:type="paragraph" w:customStyle="1" w:styleId="xl75">
    <w:name w:val="xl75"/>
    <w:basedOn w:val="Normal"/>
    <w:rsid w:val="008D70FB"/>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b/>
      <w:bCs/>
      <w:sz w:val="13"/>
      <w:szCs w:val="13"/>
      <w:lang w:val="en-US" w:eastAsia="en-US"/>
    </w:rPr>
  </w:style>
  <w:style w:type="paragraph" w:customStyle="1" w:styleId="xl76">
    <w:name w:val="xl76"/>
    <w:basedOn w:val="Normal"/>
    <w:rsid w:val="008D70FB"/>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b/>
      <w:bCs/>
      <w:sz w:val="13"/>
      <w:szCs w:val="13"/>
      <w:lang w:val="en-US" w:eastAsia="en-US"/>
    </w:rPr>
  </w:style>
  <w:style w:type="paragraph" w:customStyle="1" w:styleId="xl77">
    <w:name w:val="xl77"/>
    <w:basedOn w:val="Normal"/>
    <w:rsid w:val="008D70FB"/>
    <w:pPr>
      <w:pBdr>
        <w:left w:val="single" w:sz="8" w:space="0" w:color="auto"/>
        <w:bottom w:val="single" w:sz="8" w:space="0" w:color="auto"/>
        <w:right w:val="single" w:sz="8" w:space="0" w:color="auto"/>
      </w:pBdr>
      <w:shd w:val="clear" w:color="000000" w:fill="C0C0C0"/>
      <w:spacing w:before="100" w:beforeAutospacing="1" w:after="100" w:afterAutospacing="1"/>
    </w:pPr>
    <w:rPr>
      <w:sz w:val="13"/>
      <w:szCs w:val="13"/>
      <w:lang w:val="en-US" w:eastAsia="en-US"/>
    </w:rPr>
  </w:style>
  <w:style w:type="paragraph" w:customStyle="1" w:styleId="xl78">
    <w:name w:val="xl78"/>
    <w:basedOn w:val="Normal"/>
    <w:rsid w:val="008D70FB"/>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sz w:val="13"/>
      <w:szCs w:val="13"/>
      <w:lang w:val="en-US" w:eastAsia="en-US"/>
    </w:rPr>
  </w:style>
  <w:style w:type="paragraph" w:customStyle="1" w:styleId="xl79">
    <w:name w:val="xl79"/>
    <w:basedOn w:val="Normal"/>
    <w:rsid w:val="008D70FB"/>
    <w:pPr>
      <w:pBdr>
        <w:top w:val="single" w:sz="8" w:space="0" w:color="auto"/>
        <w:bottom w:val="single" w:sz="8" w:space="0" w:color="auto"/>
        <w:right w:val="single" w:sz="8" w:space="0" w:color="auto"/>
      </w:pBdr>
      <w:shd w:val="clear" w:color="000000" w:fill="BFBFBF"/>
      <w:spacing w:before="100" w:beforeAutospacing="1" w:after="100" w:afterAutospacing="1"/>
    </w:pPr>
    <w:rPr>
      <w:sz w:val="13"/>
      <w:szCs w:val="13"/>
      <w:lang w:val="en-US" w:eastAsia="en-US"/>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rsid w:val="00B06B28"/>
    <w:pPr>
      <w:spacing w:after="160" w:line="240" w:lineRule="exact"/>
    </w:pPr>
    <w:rPr>
      <w:rFonts w:asciiTheme="minorHAnsi" w:eastAsiaTheme="minorHAnsi" w:hAnsiTheme="minorHAnsi" w:cstheme="minorBidi"/>
      <w:noProof w:val="0"/>
      <w:sz w:val="22"/>
      <w:szCs w:val="22"/>
      <w:vertAlign w:val="superscript"/>
      <w:lang w:val="sr-Latn-RS" w:eastAsia="en-US"/>
    </w:rPr>
  </w:style>
  <w:style w:type="character" w:customStyle="1" w:styleId="ListParagraphChar">
    <w:name w:val="List Paragraph Char"/>
    <w:aliases w:val="Numbered List Paragraph Char,References Char,Numbered Paragraph Char,Main numbered paragraph Char,List_Paragraph Char,Multilevel para_II Char,List Paragraph1 Char,Akapit z listą BS Char,Bullet1 Char,List Paragraph 1 Char,Bullets Char"/>
    <w:link w:val="ListParagraph"/>
    <w:uiPriority w:val="34"/>
    <w:locked/>
    <w:rsid w:val="00B06B28"/>
    <w:rPr>
      <w:rFonts w:ascii="Calibri" w:eastAsia="Times New Roman" w:hAnsi="Calibri" w:cs="Times New Roman"/>
      <w:noProof/>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992550">
      <w:bodyDiv w:val="1"/>
      <w:marLeft w:val="0"/>
      <w:marRight w:val="0"/>
      <w:marTop w:val="0"/>
      <w:marBottom w:val="0"/>
      <w:divBdr>
        <w:top w:val="none" w:sz="0" w:space="0" w:color="auto"/>
        <w:left w:val="none" w:sz="0" w:space="0" w:color="auto"/>
        <w:bottom w:val="none" w:sz="0" w:space="0" w:color="auto"/>
        <w:right w:val="none" w:sz="0" w:space="0" w:color="auto"/>
      </w:divBdr>
    </w:div>
    <w:div w:id="1298073318">
      <w:bodyDiv w:val="1"/>
      <w:marLeft w:val="0"/>
      <w:marRight w:val="0"/>
      <w:marTop w:val="0"/>
      <w:marBottom w:val="0"/>
      <w:divBdr>
        <w:top w:val="none" w:sz="0" w:space="0" w:color="auto"/>
        <w:left w:val="none" w:sz="0" w:space="0" w:color="auto"/>
        <w:bottom w:val="none" w:sz="0" w:space="0" w:color="auto"/>
        <w:right w:val="none" w:sz="0" w:space="0" w:color="auto"/>
      </w:divBdr>
    </w:div>
    <w:div w:id="197251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40A4B-1EE6-4399-9819-AE148E0A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8</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Ubavka Borovčanin</dc:creator>
  <cp:lastModifiedBy>Nikola Banjac</cp:lastModifiedBy>
  <cp:revision>12</cp:revision>
  <cp:lastPrinted>2022-10-19T08:37:00Z</cp:lastPrinted>
  <dcterms:created xsi:type="dcterms:W3CDTF">2021-01-11T10:40:00Z</dcterms:created>
  <dcterms:modified xsi:type="dcterms:W3CDTF">2022-10-23T12:08:00Z</dcterms:modified>
</cp:coreProperties>
</file>